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4" w:rsidRDefault="00447644" w:rsidP="00725AE1">
      <w:pPr>
        <w:tabs>
          <w:tab w:val="right" w:pos="9072"/>
        </w:tabs>
        <w:rPr>
          <w:b/>
          <w:sz w:val="28"/>
          <w:szCs w:val="28"/>
          <w:lang w:val="en-US"/>
        </w:rPr>
      </w:pPr>
      <w:r w:rsidRPr="00447644">
        <w:rPr>
          <w:b/>
          <w:sz w:val="28"/>
          <w:szCs w:val="28"/>
          <w:lang w:val="en-US"/>
        </w:rPr>
        <w:t xml:space="preserve">P R E S </w:t>
      </w:r>
      <w:proofErr w:type="spellStart"/>
      <w:r w:rsidRPr="00447644">
        <w:rPr>
          <w:b/>
          <w:sz w:val="28"/>
          <w:szCs w:val="28"/>
          <w:lang w:val="en-US"/>
        </w:rPr>
        <w:t>S</w:t>
      </w:r>
      <w:proofErr w:type="spellEnd"/>
      <w:r w:rsidRPr="00447644">
        <w:rPr>
          <w:b/>
          <w:sz w:val="28"/>
          <w:szCs w:val="28"/>
          <w:lang w:val="en-US"/>
        </w:rPr>
        <w:t xml:space="preserve"> M E D </w:t>
      </w:r>
      <w:proofErr w:type="spellStart"/>
      <w:r w:rsidRPr="00447644">
        <w:rPr>
          <w:b/>
          <w:sz w:val="28"/>
          <w:szCs w:val="28"/>
          <w:lang w:val="en-US"/>
        </w:rPr>
        <w:t>D</w:t>
      </w:r>
      <w:proofErr w:type="spellEnd"/>
      <w:r w:rsidRPr="00447644">
        <w:rPr>
          <w:b/>
          <w:sz w:val="28"/>
          <w:szCs w:val="28"/>
          <w:lang w:val="en-US"/>
        </w:rPr>
        <w:t xml:space="preserve"> E L A N D E</w:t>
      </w:r>
    </w:p>
    <w:p w:rsidR="00725AE1" w:rsidRDefault="00725AE1" w:rsidP="00725AE1">
      <w:pPr>
        <w:tabs>
          <w:tab w:val="right" w:pos="9072"/>
        </w:tabs>
        <w:rPr>
          <w:b/>
          <w:sz w:val="28"/>
          <w:szCs w:val="28"/>
          <w:lang w:val="en-US"/>
        </w:rPr>
      </w:pPr>
    </w:p>
    <w:p w:rsidR="00725AE1" w:rsidRPr="00725AE1" w:rsidRDefault="00725AE1" w:rsidP="00725AE1">
      <w:pPr>
        <w:tabs>
          <w:tab w:val="right" w:pos="9072"/>
        </w:tabs>
        <w:rPr>
          <w:sz w:val="24"/>
          <w:szCs w:val="24"/>
          <w:lang w:val="en-US"/>
        </w:rPr>
      </w:pPr>
      <w:r w:rsidRPr="00725AE1">
        <w:rPr>
          <w:sz w:val="24"/>
          <w:szCs w:val="24"/>
          <w:lang w:val="en-US"/>
        </w:rPr>
        <w:t xml:space="preserve">Stockholm den 16 </w:t>
      </w:r>
      <w:proofErr w:type="spellStart"/>
      <w:proofErr w:type="gramStart"/>
      <w:r w:rsidRPr="00725AE1">
        <w:rPr>
          <w:sz w:val="24"/>
          <w:szCs w:val="24"/>
          <w:lang w:val="en-US"/>
        </w:rPr>
        <w:t>december</w:t>
      </w:r>
      <w:proofErr w:type="spellEnd"/>
      <w:proofErr w:type="gramEnd"/>
      <w:r w:rsidRPr="00725AE1">
        <w:rPr>
          <w:sz w:val="24"/>
          <w:szCs w:val="24"/>
          <w:lang w:val="en-US"/>
        </w:rPr>
        <w:t xml:space="preserve"> 2013</w:t>
      </w:r>
    </w:p>
    <w:p w:rsidR="00447644" w:rsidRPr="00447644" w:rsidRDefault="00447644" w:rsidP="00F44D55">
      <w:pPr>
        <w:ind w:left="1304"/>
        <w:rPr>
          <w:b/>
          <w:sz w:val="28"/>
          <w:szCs w:val="28"/>
          <w:lang w:val="en-US"/>
        </w:rPr>
      </w:pPr>
    </w:p>
    <w:p w:rsidR="00FB7E93" w:rsidRDefault="00FB7E93" w:rsidP="00447644">
      <w:pPr>
        <w:ind w:left="567"/>
        <w:rPr>
          <w:b/>
          <w:sz w:val="28"/>
          <w:szCs w:val="28"/>
        </w:rPr>
      </w:pPr>
      <w:r w:rsidRPr="00FB7E93">
        <w:rPr>
          <w:b/>
          <w:sz w:val="28"/>
          <w:szCs w:val="28"/>
        </w:rPr>
        <w:t>Veidekke för</w:t>
      </w:r>
      <w:r w:rsidR="00E3098E">
        <w:rPr>
          <w:b/>
          <w:sz w:val="28"/>
          <w:szCs w:val="28"/>
        </w:rPr>
        <w:t>värvar Arcona</w:t>
      </w:r>
      <w:r w:rsidR="002E66D0">
        <w:rPr>
          <w:b/>
          <w:sz w:val="28"/>
          <w:szCs w:val="28"/>
        </w:rPr>
        <w:t xml:space="preserve"> AB</w:t>
      </w:r>
      <w:r w:rsidR="00E3098E">
        <w:rPr>
          <w:b/>
          <w:sz w:val="28"/>
          <w:szCs w:val="28"/>
        </w:rPr>
        <w:t xml:space="preserve"> och stärker marknadspositionen i Stockh</w:t>
      </w:r>
      <w:r w:rsidR="000A6CCF">
        <w:rPr>
          <w:b/>
          <w:sz w:val="28"/>
          <w:szCs w:val="28"/>
        </w:rPr>
        <w:t>olmsområdet</w:t>
      </w:r>
    </w:p>
    <w:p w:rsidR="00F44D55" w:rsidRDefault="00F44D55" w:rsidP="00447644">
      <w:pPr>
        <w:ind w:left="567"/>
        <w:rPr>
          <w:b/>
          <w:sz w:val="28"/>
          <w:szCs w:val="28"/>
        </w:rPr>
      </w:pPr>
    </w:p>
    <w:p w:rsidR="00FB7E93" w:rsidRDefault="00FB7E93" w:rsidP="00447644">
      <w:pPr>
        <w:ind w:left="567"/>
        <w:rPr>
          <w:sz w:val="24"/>
          <w:szCs w:val="24"/>
        </w:rPr>
      </w:pPr>
      <w:r>
        <w:rPr>
          <w:sz w:val="24"/>
          <w:szCs w:val="24"/>
        </w:rPr>
        <w:t>Veidekke</w:t>
      </w:r>
      <w:r w:rsidR="00101D69">
        <w:rPr>
          <w:sz w:val="24"/>
          <w:szCs w:val="24"/>
        </w:rPr>
        <w:t xml:space="preserve"> och Arcona har ingått en avsiktsförklaring med innebörd att Veidekke före årsskiftet</w:t>
      </w:r>
      <w:r w:rsidR="000A6CCF">
        <w:rPr>
          <w:sz w:val="24"/>
          <w:szCs w:val="24"/>
        </w:rPr>
        <w:t xml:space="preserve"> förvärvar</w:t>
      </w:r>
      <w:r w:rsidR="00101D69">
        <w:rPr>
          <w:sz w:val="24"/>
          <w:szCs w:val="24"/>
        </w:rPr>
        <w:t xml:space="preserve"> aktierna i</w:t>
      </w:r>
      <w:r w:rsidR="000A6CCF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</w:t>
      </w:r>
      <w:r w:rsidR="000A6CCF">
        <w:rPr>
          <w:sz w:val="24"/>
          <w:szCs w:val="24"/>
        </w:rPr>
        <w:t xml:space="preserve">Stockholmsbaserade byggkoncernen Arcona </w:t>
      </w:r>
      <w:r w:rsidR="00D05DAF">
        <w:rPr>
          <w:sz w:val="24"/>
          <w:szCs w:val="24"/>
        </w:rPr>
        <w:t xml:space="preserve">AB </w:t>
      </w:r>
      <w:r w:rsidR="000A6CCF">
        <w:rPr>
          <w:sz w:val="24"/>
          <w:szCs w:val="24"/>
        </w:rPr>
        <w:t xml:space="preserve">med knappt 180 anställda och ca 1 </w:t>
      </w:r>
      <w:r>
        <w:rPr>
          <w:sz w:val="24"/>
          <w:szCs w:val="24"/>
        </w:rPr>
        <w:t>Mdr SEK i omsättning</w:t>
      </w:r>
      <w:r w:rsidR="000A6CCF">
        <w:rPr>
          <w:sz w:val="24"/>
          <w:szCs w:val="24"/>
        </w:rPr>
        <w:t xml:space="preserve">. I förvärvet ingår förutom byggföretaget </w:t>
      </w:r>
      <w:r w:rsidR="000A6CCF" w:rsidRPr="00447644">
        <w:rPr>
          <w:i/>
          <w:sz w:val="24"/>
          <w:szCs w:val="24"/>
        </w:rPr>
        <w:t>Arcona</w:t>
      </w:r>
      <w:r w:rsidR="00C8283A">
        <w:rPr>
          <w:sz w:val="24"/>
          <w:szCs w:val="24"/>
        </w:rPr>
        <w:t xml:space="preserve"> (</w:t>
      </w:r>
      <w:r w:rsidR="00D05DAF">
        <w:rPr>
          <w:sz w:val="24"/>
          <w:szCs w:val="24"/>
        </w:rPr>
        <w:t>med af</w:t>
      </w:r>
      <w:r w:rsidR="00C8283A">
        <w:rPr>
          <w:sz w:val="24"/>
          <w:szCs w:val="24"/>
        </w:rPr>
        <w:t xml:space="preserve">färskonceptet </w:t>
      </w:r>
      <w:proofErr w:type="spellStart"/>
      <w:r w:rsidR="00C8283A">
        <w:rPr>
          <w:sz w:val="24"/>
          <w:szCs w:val="24"/>
        </w:rPr>
        <w:t>Lean</w:t>
      </w:r>
      <w:proofErr w:type="spellEnd"/>
      <w:r w:rsidR="00C8283A">
        <w:rPr>
          <w:sz w:val="24"/>
          <w:szCs w:val="24"/>
        </w:rPr>
        <w:t xml:space="preserve"> Construction)</w:t>
      </w:r>
      <w:r w:rsidR="000A6CCF">
        <w:rPr>
          <w:sz w:val="24"/>
          <w:szCs w:val="24"/>
        </w:rPr>
        <w:t xml:space="preserve"> även</w:t>
      </w:r>
      <w:r w:rsidR="00447644">
        <w:rPr>
          <w:sz w:val="24"/>
          <w:szCs w:val="24"/>
        </w:rPr>
        <w:t xml:space="preserve"> </w:t>
      </w:r>
      <w:r w:rsidR="00447644" w:rsidRPr="00447644">
        <w:rPr>
          <w:i/>
          <w:sz w:val="24"/>
          <w:szCs w:val="24"/>
        </w:rPr>
        <w:t xml:space="preserve">Arcona </w:t>
      </w:r>
      <w:proofErr w:type="spellStart"/>
      <w:r w:rsidR="00447644" w:rsidRPr="00447644">
        <w:rPr>
          <w:i/>
          <w:sz w:val="24"/>
          <w:szCs w:val="24"/>
        </w:rPr>
        <w:t>Concept</w:t>
      </w:r>
      <w:proofErr w:type="spellEnd"/>
      <w:r w:rsidR="00447644">
        <w:rPr>
          <w:sz w:val="24"/>
          <w:szCs w:val="24"/>
        </w:rPr>
        <w:t xml:space="preserve"> som genomför fastighetsutvecklingsprojekt samt</w:t>
      </w:r>
      <w:r w:rsidR="000A6CCF">
        <w:rPr>
          <w:sz w:val="24"/>
          <w:szCs w:val="24"/>
        </w:rPr>
        <w:t xml:space="preserve"> majoritetsägandet i </w:t>
      </w:r>
      <w:r w:rsidR="00286BAB">
        <w:rPr>
          <w:sz w:val="24"/>
          <w:szCs w:val="24"/>
        </w:rPr>
        <w:t>koncernbolagen</w:t>
      </w:r>
      <w:r w:rsidR="00473AFC">
        <w:rPr>
          <w:sz w:val="24"/>
          <w:szCs w:val="24"/>
        </w:rPr>
        <w:t xml:space="preserve"> </w:t>
      </w:r>
      <w:r w:rsidR="00473AFC" w:rsidRPr="00447644">
        <w:rPr>
          <w:i/>
          <w:sz w:val="24"/>
          <w:szCs w:val="24"/>
        </w:rPr>
        <w:t>BS</w:t>
      </w:r>
      <w:r w:rsidR="000A6CCF" w:rsidRPr="00447644">
        <w:rPr>
          <w:i/>
          <w:sz w:val="24"/>
          <w:szCs w:val="24"/>
        </w:rPr>
        <w:t>K Arkitekter</w:t>
      </w:r>
      <w:r w:rsidR="00473AFC">
        <w:rPr>
          <w:sz w:val="24"/>
          <w:szCs w:val="24"/>
        </w:rPr>
        <w:t xml:space="preserve"> samt installations</w:t>
      </w:r>
      <w:r w:rsidR="00D05DAF">
        <w:rPr>
          <w:sz w:val="24"/>
          <w:szCs w:val="24"/>
        </w:rPr>
        <w:t>konsult</w:t>
      </w:r>
      <w:r w:rsidR="00473AFC">
        <w:rPr>
          <w:sz w:val="24"/>
          <w:szCs w:val="24"/>
        </w:rPr>
        <w:t>företage</w:t>
      </w:r>
      <w:r w:rsidR="000A6CCF">
        <w:rPr>
          <w:sz w:val="24"/>
          <w:szCs w:val="24"/>
        </w:rPr>
        <w:t xml:space="preserve">t </w:t>
      </w:r>
      <w:proofErr w:type="spellStart"/>
      <w:r w:rsidR="000A6CCF" w:rsidRPr="00447644">
        <w:rPr>
          <w:i/>
          <w:sz w:val="24"/>
          <w:szCs w:val="24"/>
        </w:rPr>
        <w:t>Exengo</w:t>
      </w:r>
      <w:proofErr w:type="spellEnd"/>
      <w:r w:rsidR="00447644">
        <w:rPr>
          <w:sz w:val="24"/>
          <w:szCs w:val="24"/>
        </w:rPr>
        <w:t>. Samtliga fyra</w:t>
      </w:r>
      <w:r w:rsidR="000A6CCF">
        <w:rPr>
          <w:sz w:val="24"/>
          <w:szCs w:val="24"/>
        </w:rPr>
        <w:t xml:space="preserve"> bolag</w:t>
      </w:r>
      <w:r w:rsidR="00286BAB">
        <w:rPr>
          <w:sz w:val="24"/>
          <w:szCs w:val="24"/>
        </w:rPr>
        <w:t xml:space="preserve"> fortsätter att verka</w:t>
      </w:r>
      <w:r w:rsidR="000A6CCF">
        <w:rPr>
          <w:sz w:val="24"/>
          <w:szCs w:val="24"/>
        </w:rPr>
        <w:t xml:space="preserve"> som</w:t>
      </w:r>
      <w:r w:rsidR="00286BAB">
        <w:rPr>
          <w:sz w:val="24"/>
          <w:szCs w:val="24"/>
        </w:rPr>
        <w:t xml:space="preserve"> självständiga </w:t>
      </w:r>
      <w:r w:rsidR="00473AFC">
        <w:rPr>
          <w:sz w:val="24"/>
          <w:szCs w:val="24"/>
        </w:rPr>
        <w:t>företag och under nuvarande varumärke</w:t>
      </w:r>
      <w:r w:rsidR="00286BAB">
        <w:rPr>
          <w:sz w:val="24"/>
          <w:szCs w:val="24"/>
        </w:rPr>
        <w:t>n</w:t>
      </w:r>
      <w:r w:rsidR="003219B9">
        <w:rPr>
          <w:sz w:val="24"/>
          <w:szCs w:val="24"/>
        </w:rPr>
        <w:t>.</w:t>
      </w:r>
    </w:p>
    <w:p w:rsidR="00D05DAF" w:rsidRDefault="00D05DAF" w:rsidP="00447644">
      <w:pPr>
        <w:ind w:left="567"/>
        <w:rPr>
          <w:sz w:val="24"/>
          <w:szCs w:val="24"/>
        </w:rPr>
      </w:pPr>
    </w:p>
    <w:p w:rsidR="00B54BB0" w:rsidRDefault="00D05DAF" w:rsidP="00447644">
      <w:pPr>
        <w:ind w:left="567"/>
        <w:rPr>
          <w:sz w:val="24"/>
          <w:szCs w:val="24"/>
        </w:rPr>
      </w:pPr>
      <w:r w:rsidRPr="00E649B0">
        <w:rPr>
          <w:i/>
          <w:sz w:val="24"/>
          <w:szCs w:val="24"/>
        </w:rPr>
        <w:t>Håkan Birke</w:t>
      </w:r>
      <w:r>
        <w:rPr>
          <w:sz w:val="24"/>
          <w:szCs w:val="24"/>
        </w:rPr>
        <w:t>, grundare och huvudägare i Arcona:</w:t>
      </w:r>
      <w:r w:rsidR="00B54BB0" w:rsidRPr="00B54BB0">
        <w:t xml:space="preserve"> </w:t>
      </w:r>
    </w:p>
    <w:p w:rsidR="00B54BB0" w:rsidRPr="00B54BB0" w:rsidRDefault="00B54BB0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 w:rsidRPr="00B54BB0">
        <w:rPr>
          <w:sz w:val="24"/>
          <w:szCs w:val="24"/>
        </w:rPr>
        <w:t>Med Veidekke som ägare får Arcona,</w:t>
      </w:r>
      <w:r w:rsidR="00C8283A">
        <w:rPr>
          <w:sz w:val="24"/>
          <w:szCs w:val="24"/>
        </w:rPr>
        <w:t xml:space="preserve"> BSK,</w:t>
      </w:r>
      <w:r w:rsidRPr="00B54BB0">
        <w:rPr>
          <w:sz w:val="24"/>
          <w:szCs w:val="24"/>
        </w:rPr>
        <w:t xml:space="preserve"> </w:t>
      </w:r>
      <w:proofErr w:type="spellStart"/>
      <w:r w:rsidRPr="00B54BB0">
        <w:rPr>
          <w:sz w:val="24"/>
          <w:szCs w:val="24"/>
        </w:rPr>
        <w:t>Exengo</w:t>
      </w:r>
      <w:proofErr w:type="spellEnd"/>
      <w:r w:rsidR="00C8283A">
        <w:rPr>
          <w:sz w:val="24"/>
          <w:szCs w:val="24"/>
        </w:rPr>
        <w:t xml:space="preserve"> och Arcona </w:t>
      </w:r>
      <w:proofErr w:type="spellStart"/>
      <w:r w:rsidR="00C8283A">
        <w:rPr>
          <w:sz w:val="24"/>
          <w:szCs w:val="24"/>
        </w:rPr>
        <w:t>Concept</w:t>
      </w:r>
      <w:proofErr w:type="spellEnd"/>
      <w:r w:rsidRPr="00B54BB0">
        <w:rPr>
          <w:sz w:val="24"/>
          <w:szCs w:val="24"/>
        </w:rPr>
        <w:t xml:space="preserve"> en stark ägare </w:t>
      </w:r>
      <w:r w:rsidR="00447644">
        <w:rPr>
          <w:sz w:val="24"/>
          <w:szCs w:val="24"/>
        </w:rPr>
        <w:t>med kapacitet att bidra till fortsatt tillväxt och utveckling.</w:t>
      </w:r>
    </w:p>
    <w:p w:rsidR="003E228C" w:rsidRDefault="00447644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Avgörande för affären</w:t>
      </w:r>
      <w:r w:rsidR="00D05DAF">
        <w:rPr>
          <w:sz w:val="24"/>
          <w:szCs w:val="24"/>
        </w:rPr>
        <w:t xml:space="preserve"> har varit </w:t>
      </w:r>
      <w:proofErr w:type="spellStart"/>
      <w:r w:rsidR="00D05DAF">
        <w:rPr>
          <w:sz w:val="24"/>
          <w:szCs w:val="24"/>
        </w:rPr>
        <w:t>Veidekkes</w:t>
      </w:r>
      <w:proofErr w:type="spellEnd"/>
      <w:r w:rsidR="00D05DAF">
        <w:rPr>
          <w:sz w:val="24"/>
          <w:szCs w:val="24"/>
        </w:rPr>
        <w:t xml:space="preserve"> starka in</w:t>
      </w:r>
      <w:r>
        <w:rPr>
          <w:sz w:val="24"/>
          <w:szCs w:val="24"/>
        </w:rPr>
        <w:t>tresse för Arconas samlade verksamhet med affärskonceptet</w:t>
      </w:r>
      <w:r w:rsidR="00D05DAF">
        <w:rPr>
          <w:sz w:val="24"/>
          <w:szCs w:val="24"/>
        </w:rPr>
        <w:t xml:space="preserve"> </w:t>
      </w:r>
      <w:proofErr w:type="spellStart"/>
      <w:r w:rsidR="00D05DAF">
        <w:rPr>
          <w:sz w:val="24"/>
          <w:szCs w:val="24"/>
        </w:rPr>
        <w:t>L</w:t>
      </w:r>
      <w:r w:rsidR="00C8283A">
        <w:rPr>
          <w:sz w:val="24"/>
          <w:szCs w:val="24"/>
        </w:rPr>
        <w:t>ean</w:t>
      </w:r>
      <w:proofErr w:type="spellEnd"/>
      <w:r w:rsidR="00C8283A">
        <w:rPr>
          <w:sz w:val="24"/>
          <w:szCs w:val="24"/>
        </w:rPr>
        <w:t xml:space="preserve"> Construction samt den kompetens som finns hos personalen i respektive dotterbolag.</w:t>
      </w:r>
    </w:p>
    <w:p w:rsidR="00265FAA" w:rsidRDefault="003718C3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Målet är att Veidekke och Arcona tillsammans ska lyckas etablera en stark</w:t>
      </w:r>
      <w:r w:rsidR="00265FAA">
        <w:rPr>
          <w:sz w:val="24"/>
          <w:szCs w:val="24"/>
        </w:rPr>
        <w:t xml:space="preserve"> marknadsposition i Stockholmsregionen där Arcona</w:t>
      </w:r>
      <w:r w:rsidR="00C8283A">
        <w:rPr>
          <w:sz w:val="24"/>
          <w:szCs w:val="24"/>
        </w:rPr>
        <w:t xml:space="preserve"> får en tydlig roll att fortsätta växa inom</w:t>
      </w:r>
      <w:r w:rsidR="00265FAA">
        <w:rPr>
          <w:sz w:val="24"/>
          <w:szCs w:val="24"/>
        </w:rPr>
        <w:t xml:space="preserve"> kommersiella projekt och </w:t>
      </w:r>
      <w:proofErr w:type="spellStart"/>
      <w:r w:rsidR="00265FAA">
        <w:rPr>
          <w:sz w:val="24"/>
          <w:szCs w:val="24"/>
        </w:rPr>
        <w:t>Lean</w:t>
      </w:r>
      <w:proofErr w:type="spellEnd"/>
      <w:r w:rsidR="00265FAA">
        <w:rPr>
          <w:sz w:val="24"/>
          <w:szCs w:val="24"/>
        </w:rPr>
        <w:t xml:space="preserve"> Construction.</w:t>
      </w:r>
    </w:p>
    <w:p w:rsidR="00B54BB0" w:rsidRPr="00B54BB0" w:rsidRDefault="007059ED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 w:rsidRPr="00B54BB0">
        <w:rPr>
          <w:sz w:val="24"/>
          <w:szCs w:val="24"/>
        </w:rPr>
        <w:t xml:space="preserve">För de anställda innebär nyordningen bredare karriär- och utvecklingsmöjligheter, tillgång till </w:t>
      </w:r>
      <w:proofErr w:type="spellStart"/>
      <w:r w:rsidRPr="00B54BB0">
        <w:rPr>
          <w:sz w:val="24"/>
          <w:szCs w:val="24"/>
        </w:rPr>
        <w:t>Veidekkes</w:t>
      </w:r>
      <w:proofErr w:type="spellEnd"/>
      <w:r w:rsidRPr="00B54BB0">
        <w:rPr>
          <w:sz w:val="24"/>
          <w:szCs w:val="24"/>
        </w:rPr>
        <w:t xml:space="preserve"> nätverk och en chans att konkurrera om de störs</w:t>
      </w:r>
      <w:r w:rsidR="00265FAA" w:rsidRPr="00B54BB0">
        <w:rPr>
          <w:sz w:val="24"/>
          <w:szCs w:val="24"/>
        </w:rPr>
        <w:t>ta och mest spännande projekten.</w:t>
      </w:r>
      <w:r w:rsidR="00B54BB0" w:rsidRPr="00B54BB0">
        <w:t xml:space="preserve"> </w:t>
      </w:r>
    </w:p>
    <w:p w:rsidR="00B54BB0" w:rsidRPr="00B54BB0" w:rsidRDefault="00B54BB0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 w:rsidRPr="00B54BB0">
        <w:rPr>
          <w:sz w:val="24"/>
          <w:szCs w:val="24"/>
        </w:rPr>
        <w:t>Dessutom har båda företagen har en modern företagskultu</w:t>
      </w:r>
      <w:r w:rsidR="00C8283A">
        <w:rPr>
          <w:sz w:val="24"/>
          <w:szCs w:val="24"/>
        </w:rPr>
        <w:t>r</w:t>
      </w:r>
      <w:r w:rsidR="00671857">
        <w:rPr>
          <w:sz w:val="24"/>
          <w:szCs w:val="24"/>
        </w:rPr>
        <w:t>,</w:t>
      </w:r>
      <w:r w:rsidR="00C8283A">
        <w:rPr>
          <w:sz w:val="24"/>
          <w:szCs w:val="24"/>
        </w:rPr>
        <w:t xml:space="preserve"> som </w:t>
      </w:r>
      <w:r w:rsidRPr="00B54BB0">
        <w:rPr>
          <w:sz w:val="24"/>
          <w:szCs w:val="24"/>
        </w:rPr>
        <w:t>uppmunt</w:t>
      </w:r>
      <w:r w:rsidR="00C8283A">
        <w:rPr>
          <w:sz w:val="24"/>
          <w:szCs w:val="24"/>
        </w:rPr>
        <w:t>rar till personliga initiativ</w:t>
      </w:r>
      <w:r w:rsidR="00671857">
        <w:rPr>
          <w:sz w:val="24"/>
          <w:szCs w:val="24"/>
        </w:rPr>
        <w:t>,</w:t>
      </w:r>
      <w:r w:rsidR="00C8283A">
        <w:rPr>
          <w:sz w:val="24"/>
          <w:szCs w:val="24"/>
        </w:rPr>
        <w:t xml:space="preserve"> och en industriell syn på byggandet. Veidekke är den idealiska partnern och framtida ägaren till Arcona. </w:t>
      </w:r>
    </w:p>
    <w:p w:rsidR="00E3098E" w:rsidRDefault="00E3098E" w:rsidP="00447644">
      <w:pPr>
        <w:ind w:left="567"/>
        <w:rPr>
          <w:sz w:val="24"/>
          <w:szCs w:val="24"/>
        </w:rPr>
      </w:pPr>
    </w:p>
    <w:p w:rsidR="00C8283A" w:rsidRDefault="00E3098E" w:rsidP="004476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För </w:t>
      </w:r>
      <w:proofErr w:type="spellStart"/>
      <w:r>
        <w:rPr>
          <w:sz w:val="24"/>
          <w:szCs w:val="24"/>
        </w:rPr>
        <w:t>Veidekke</w:t>
      </w:r>
      <w:r w:rsidR="003E228C">
        <w:rPr>
          <w:sz w:val="24"/>
          <w:szCs w:val="24"/>
        </w:rPr>
        <w:t>s</w:t>
      </w:r>
      <w:proofErr w:type="spellEnd"/>
      <w:r w:rsidR="003E228C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markerar förvärvet en ambition a</w:t>
      </w:r>
      <w:r w:rsidR="003E228C">
        <w:rPr>
          <w:sz w:val="24"/>
          <w:szCs w:val="24"/>
        </w:rPr>
        <w:t>tt växa i Stockholm – Uppsala</w:t>
      </w:r>
      <w:r>
        <w:rPr>
          <w:sz w:val="24"/>
          <w:szCs w:val="24"/>
        </w:rPr>
        <w:t>, både inom bostäder och kommersiellt byggande. Arconas huvudinriktning mot kommersiellt byggande</w:t>
      </w:r>
      <w:r w:rsidR="003B5772">
        <w:rPr>
          <w:sz w:val="24"/>
          <w:szCs w:val="24"/>
        </w:rPr>
        <w:t xml:space="preserve"> kommer</w:t>
      </w:r>
      <w:r w:rsidR="00265FAA">
        <w:rPr>
          <w:sz w:val="24"/>
          <w:szCs w:val="24"/>
        </w:rPr>
        <w:t xml:space="preserve"> att bestå. Veidekke Entreprenad</w:t>
      </w:r>
      <w:r w:rsidR="003E228C">
        <w:rPr>
          <w:sz w:val="24"/>
          <w:szCs w:val="24"/>
        </w:rPr>
        <w:t>, Region</w:t>
      </w:r>
      <w:r w:rsidR="00265FAA">
        <w:rPr>
          <w:sz w:val="24"/>
          <w:szCs w:val="24"/>
        </w:rPr>
        <w:t xml:space="preserve"> Bygg</w:t>
      </w:r>
      <w:r w:rsidR="003E228C">
        <w:rPr>
          <w:sz w:val="24"/>
          <w:szCs w:val="24"/>
        </w:rPr>
        <w:t xml:space="preserve"> </w:t>
      </w:r>
      <w:r>
        <w:rPr>
          <w:sz w:val="24"/>
          <w:szCs w:val="24"/>
        </w:rPr>
        <w:t>Stockholm</w:t>
      </w:r>
      <w:r w:rsidR="00265FAA">
        <w:rPr>
          <w:sz w:val="24"/>
          <w:szCs w:val="24"/>
        </w:rPr>
        <w:t>,</w:t>
      </w:r>
      <w:r>
        <w:rPr>
          <w:sz w:val="24"/>
          <w:szCs w:val="24"/>
        </w:rPr>
        <w:t xml:space="preserve"> som ver</w:t>
      </w:r>
      <w:r w:rsidR="003E228C">
        <w:rPr>
          <w:sz w:val="24"/>
          <w:szCs w:val="24"/>
        </w:rPr>
        <w:t>kar</w:t>
      </w:r>
      <w:r>
        <w:rPr>
          <w:sz w:val="24"/>
          <w:szCs w:val="24"/>
        </w:rPr>
        <w:t xml:space="preserve"> både</w:t>
      </w:r>
      <w:r w:rsidR="003E228C">
        <w:rPr>
          <w:sz w:val="24"/>
          <w:szCs w:val="24"/>
        </w:rPr>
        <w:t xml:space="preserve"> inom</w:t>
      </w:r>
      <w:r>
        <w:rPr>
          <w:sz w:val="24"/>
          <w:szCs w:val="24"/>
        </w:rPr>
        <w:t xml:space="preserve"> bostäder och kommersiellt</w:t>
      </w:r>
      <w:r w:rsidR="003B5772">
        <w:rPr>
          <w:sz w:val="24"/>
          <w:szCs w:val="24"/>
        </w:rPr>
        <w:t>,</w:t>
      </w:r>
      <w:r>
        <w:rPr>
          <w:sz w:val="24"/>
          <w:szCs w:val="24"/>
        </w:rPr>
        <w:t xml:space="preserve"> fortsätter</w:t>
      </w:r>
      <w:r w:rsidR="00AD0CA9">
        <w:rPr>
          <w:sz w:val="24"/>
          <w:szCs w:val="24"/>
        </w:rPr>
        <w:t xml:space="preserve"> som idag inom</w:t>
      </w:r>
      <w:r>
        <w:rPr>
          <w:sz w:val="24"/>
          <w:szCs w:val="24"/>
        </w:rPr>
        <w:t xml:space="preserve"> båda verksam</w:t>
      </w:r>
      <w:r w:rsidR="00AD0CA9">
        <w:rPr>
          <w:sz w:val="24"/>
          <w:szCs w:val="24"/>
        </w:rPr>
        <w:t>hetsgrenar.</w:t>
      </w:r>
      <w:r w:rsidR="00F646DF">
        <w:rPr>
          <w:sz w:val="24"/>
          <w:szCs w:val="24"/>
        </w:rPr>
        <w:t xml:space="preserve"> </w:t>
      </w:r>
    </w:p>
    <w:p w:rsidR="00E3098E" w:rsidRDefault="00F646DF" w:rsidP="00447644">
      <w:pPr>
        <w:ind w:left="567"/>
        <w:rPr>
          <w:sz w:val="24"/>
          <w:szCs w:val="24"/>
        </w:rPr>
      </w:pPr>
      <w:r>
        <w:rPr>
          <w:sz w:val="24"/>
          <w:szCs w:val="24"/>
        </w:rPr>
        <w:t>Bygg Stockholm</w:t>
      </w:r>
      <w:r w:rsidR="00E649B0">
        <w:rPr>
          <w:sz w:val="24"/>
          <w:szCs w:val="24"/>
        </w:rPr>
        <w:t xml:space="preserve"> kommer</w:t>
      </w:r>
      <w:r w:rsidR="003718C3">
        <w:rPr>
          <w:sz w:val="24"/>
          <w:szCs w:val="24"/>
        </w:rPr>
        <w:t xml:space="preserve"> samtidigt</w:t>
      </w:r>
      <w:r w:rsidR="00E649B0">
        <w:rPr>
          <w:sz w:val="24"/>
          <w:szCs w:val="24"/>
        </w:rPr>
        <w:t xml:space="preserve"> att stärka</w:t>
      </w:r>
      <w:r w:rsidR="003718C3">
        <w:rPr>
          <w:sz w:val="24"/>
          <w:szCs w:val="24"/>
        </w:rPr>
        <w:t xml:space="preserve"> sitt specialistkunnande</w:t>
      </w:r>
      <w:r>
        <w:rPr>
          <w:sz w:val="24"/>
          <w:szCs w:val="24"/>
        </w:rPr>
        <w:t xml:space="preserve"> inom bostadsbyggande, för att möta en ökad intern efterfrågan samt den ökade efterfrågan som förväntas i marknaden som helhet.</w:t>
      </w:r>
    </w:p>
    <w:p w:rsidR="00E649B0" w:rsidRDefault="00E649B0" w:rsidP="00C8283A">
      <w:pPr>
        <w:rPr>
          <w:sz w:val="24"/>
          <w:szCs w:val="24"/>
        </w:rPr>
      </w:pPr>
    </w:p>
    <w:p w:rsidR="00E3098E" w:rsidRDefault="00E649B0" w:rsidP="00447644">
      <w:pPr>
        <w:ind w:left="567"/>
        <w:rPr>
          <w:sz w:val="24"/>
          <w:szCs w:val="24"/>
        </w:rPr>
      </w:pPr>
      <w:r w:rsidRPr="00E649B0">
        <w:rPr>
          <w:i/>
          <w:sz w:val="24"/>
          <w:szCs w:val="24"/>
        </w:rPr>
        <w:lastRenderedPageBreak/>
        <w:t>Per-Ingemar Persson</w:t>
      </w:r>
      <w:r>
        <w:rPr>
          <w:sz w:val="24"/>
          <w:szCs w:val="24"/>
        </w:rPr>
        <w:t>, VD för Veidekke Sverige AB:</w:t>
      </w:r>
    </w:p>
    <w:p w:rsidR="003E228C" w:rsidRDefault="00E3098E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Vi är väldigt glada</w:t>
      </w:r>
      <w:r w:rsidR="00F44D55">
        <w:rPr>
          <w:sz w:val="24"/>
          <w:szCs w:val="24"/>
        </w:rPr>
        <w:t xml:space="preserve"> över att Arcona vill bli en del av</w:t>
      </w:r>
      <w:r>
        <w:rPr>
          <w:sz w:val="24"/>
          <w:szCs w:val="24"/>
        </w:rPr>
        <w:t xml:space="preserve"> Veidekke</w:t>
      </w:r>
      <w:r w:rsidR="00AD0CA9">
        <w:rPr>
          <w:sz w:val="24"/>
          <w:szCs w:val="24"/>
        </w:rPr>
        <w:t>. Arcona är ett företag med en</w:t>
      </w:r>
      <w:r w:rsidR="00221BF1">
        <w:rPr>
          <w:sz w:val="24"/>
          <w:szCs w:val="24"/>
        </w:rPr>
        <w:t xml:space="preserve"> spännande särart som vi vill värna om samtidigt som företagen liknar varandra vad gäller synen på ledarskap och medarbetarengagemang.</w:t>
      </w:r>
      <w:r>
        <w:rPr>
          <w:sz w:val="24"/>
          <w:szCs w:val="24"/>
        </w:rPr>
        <w:t xml:space="preserve"> </w:t>
      </w:r>
    </w:p>
    <w:p w:rsidR="00F44D55" w:rsidRDefault="00AD0CA9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Med förvärvet får Veidekke tillgå</w:t>
      </w:r>
      <w:r w:rsidR="00265FAA">
        <w:rPr>
          <w:sz w:val="24"/>
          <w:szCs w:val="24"/>
        </w:rPr>
        <w:t xml:space="preserve">ng till Arconas kompetens inom </w:t>
      </w:r>
      <w:proofErr w:type="spellStart"/>
      <w:r w:rsidR="00265FAA">
        <w:rPr>
          <w:sz w:val="24"/>
          <w:szCs w:val="24"/>
        </w:rPr>
        <w:t>Lean</w:t>
      </w:r>
      <w:proofErr w:type="spellEnd"/>
      <w:r w:rsidR="00265FAA">
        <w:rPr>
          <w:sz w:val="24"/>
          <w:szCs w:val="24"/>
        </w:rPr>
        <w:t xml:space="preserve"> C</w:t>
      </w:r>
      <w:r>
        <w:rPr>
          <w:sz w:val="24"/>
          <w:szCs w:val="24"/>
        </w:rPr>
        <w:t>onstruction</w:t>
      </w:r>
      <w:r w:rsidR="003E228C">
        <w:rPr>
          <w:sz w:val="24"/>
          <w:szCs w:val="24"/>
        </w:rPr>
        <w:t xml:space="preserve"> som kompletterar</w:t>
      </w:r>
      <w:r w:rsidR="007466AD">
        <w:rPr>
          <w:sz w:val="24"/>
          <w:szCs w:val="24"/>
        </w:rPr>
        <w:t xml:space="preserve"> både</w:t>
      </w:r>
      <w:r w:rsidR="003E228C">
        <w:rPr>
          <w:sz w:val="24"/>
          <w:szCs w:val="24"/>
        </w:rPr>
        <w:t xml:space="preserve"> </w:t>
      </w:r>
      <w:proofErr w:type="spellStart"/>
      <w:r w:rsidR="003E228C">
        <w:rPr>
          <w:sz w:val="24"/>
          <w:szCs w:val="24"/>
        </w:rPr>
        <w:t>Veidekkes</w:t>
      </w:r>
      <w:proofErr w:type="spellEnd"/>
      <w:r w:rsidR="00F646DF">
        <w:rPr>
          <w:sz w:val="24"/>
          <w:szCs w:val="24"/>
        </w:rPr>
        <w:t xml:space="preserve"> involveringsfilosofi och</w:t>
      </w:r>
      <w:r w:rsidR="003E228C">
        <w:rPr>
          <w:sz w:val="24"/>
          <w:szCs w:val="24"/>
        </w:rPr>
        <w:t xml:space="preserve"> ”Max-koncept</w:t>
      </w:r>
      <w:r w:rsidR="00F646DF">
        <w:rPr>
          <w:sz w:val="24"/>
          <w:szCs w:val="24"/>
        </w:rPr>
        <w:t>et</w:t>
      </w:r>
      <w:r w:rsidR="003E228C">
        <w:rPr>
          <w:sz w:val="24"/>
          <w:szCs w:val="24"/>
        </w:rPr>
        <w:t>”</w:t>
      </w:r>
      <w:r w:rsidR="007466AD">
        <w:rPr>
          <w:sz w:val="24"/>
          <w:szCs w:val="24"/>
        </w:rPr>
        <w:t>,</w:t>
      </w:r>
      <w:r w:rsidR="00221BF1">
        <w:rPr>
          <w:sz w:val="24"/>
          <w:szCs w:val="24"/>
        </w:rPr>
        <w:t xml:space="preserve"> med syfte att skapa ett</w:t>
      </w:r>
      <w:r w:rsidR="00F646DF">
        <w:rPr>
          <w:sz w:val="24"/>
          <w:szCs w:val="24"/>
        </w:rPr>
        <w:t xml:space="preserve"> effektivare bostadsbyggande</w:t>
      </w:r>
      <w:r w:rsidR="003E228C">
        <w:rPr>
          <w:sz w:val="24"/>
          <w:szCs w:val="24"/>
        </w:rPr>
        <w:t xml:space="preserve">. </w:t>
      </w:r>
    </w:p>
    <w:p w:rsidR="003E228C" w:rsidRDefault="00C8283A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sz w:val="24"/>
          <w:szCs w:val="24"/>
        </w:rPr>
        <w:t>BSK Arkitekter,</w:t>
      </w:r>
      <w:r w:rsidR="00286BAB">
        <w:rPr>
          <w:sz w:val="24"/>
          <w:szCs w:val="24"/>
        </w:rPr>
        <w:t xml:space="preserve"> </w:t>
      </w:r>
      <w:proofErr w:type="spellStart"/>
      <w:r w:rsidR="00286BAB">
        <w:rPr>
          <w:sz w:val="24"/>
          <w:szCs w:val="24"/>
        </w:rPr>
        <w:t>Exengo</w:t>
      </w:r>
      <w:proofErr w:type="spellEnd"/>
      <w:r>
        <w:rPr>
          <w:sz w:val="24"/>
          <w:szCs w:val="24"/>
        </w:rPr>
        <w:t xml:space="preserve"> samt Arcona </w:t>
      </w:r>
      <w:proofErr w:type="spellStart"/>
      <w:r>
        <w:rPr>
          <w:sz w:val="24"/>
          <w:szCs w:val="24"/>
        </w:rPr>
        <w:t>Concept</w:t>
      </w:r>
      <w:proofErr w:type="spellEnd"/>
      <w:r w:rsidR="003E228C">
        <w:rPr>
          <w:sz w:val="24"/>
          <w:szCs w:val="24"/>
        </w:rPr>
        <w:t xml:space="preserve"> ger Veidekke tillgång till spetskompetens ”in house”</w:t>
      </w:r>
      <w:r w:rsidR="00553AB3">
        <w:rPr>
          <w:sz w:val="24"/>
          <w:szCs w:val="24"/>
        </w:rPr>
        <w:t xml:space="preserve"> </w:t>
      </w:r>
      <w:r w:rsidR="003E228C">
        <w:rPr>
          <w:sz w:val="24"/>
          <w:szCs w:val="24"/>
        </w:rPr>
        <w:t xml:space="preserve">vilket stärker koncernens samlade utvecklingspotential. </w:t>
      </w:r>
      <w:r w:rsidR="00221BF1">
        <w:rPr>
          <w:sz w:val="24"/>
          <w:szCs w:val="24"/>
        </w:rPr>
        <w:t>Samtliga bolag har en stor tillväxtpotential vilket är ett viktigt motiv till att vi värnar deras fortsatta självständighet, samtidigt som vi avser etablera samarbetsformer som stärker företagens samlade potential.</w:t>
      </w:r>
    </w:p>
    <w:p w:rsidR="00E3098E" w:rsidRDefault="007B1A94" w:rsidP="00447644">
      <w:pPr>
        <w:pStyle w:val="Liststycke"/>
        <w:numPr>
          <w:ilvl w:val="0"/>
          <w:numId w:val="1"/>
        </w:num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Veidekkes</w:t>
      </w:r>
      <w:proofErr w:type="spellEnd"/>
      <w:r>
        <w:rPr>
          <w:sz w:val="24"/>
          <w:szCs w:val="24"/>
        </w:rPr>
        <w:t xml:space="preserve"> och Arconas</w:t>
      </w:r>
      <w:r w:rsidR="008022B4">
        <w:rPr>
          <w:sz w:val="24"/>
          <w:szCs w:val="24"/>
        </w:rPr>
        <w:t xml:space="preserve"> kundportfölj kompletterar</w:t>
      </w:r>
      <w:r w:rsidR="00F44D55">
        <w:rPr>
          <w:sz w:val="24"/>
          <w:szCs w:val="24"/>
        </w:rPr>
        <w:t xml:space="preserve"> varandra. Det ökar vår</w:t>
      </w:r>
      <w:r w:rsidR="003E228C">
        <w:rPr>
          <w:sz w:val="24"/>
          <w:szCs w:val="24"/>
        </w:rPr>
        <w:t xml:space="preserve"> marknadspotential samt förmågan a</w:t>
      </w:r>
      <w:r w:rsidR="00E649B0">
        <w:rPr>
          <w:sz w:val="24"/>
          <w:szCs w:val="24"/>
        </w:rPr>
        <w:t>tt konkurrera om större projekt.</w:t>
      </w:r>
    </w:p>
    <w:p w:rsidR="00E0361E" w:rsidRDefault="00E0361E" w:rsidP="00447644">
      <w:pPr>
        <w:ind w:left="567"/>
        <w:rPr>
          <w:sz w:val="24"/>
          <w:szCs w:val="24"/>
        </w:rPr>
      </w:pPr>
    </w:p>
    <w:p w:rsidR="00C3794D" w:rsidRDefault="00C3794D" w:rsidP="00447644">
      <w:pPr>
        <w:ind w:left="567"/>
        <w:rPr>
          <w:sz w:val="24"/>
          <w:szCs w:val="24"/>
        </w:rPr>
      </w:pPr>
      <w:r>
        <w:rPr>
          <w:sz w:val="24"/>
          <w:szCs w:val="24"/>
        </w:rPr>
        <w:t>Samtidigt kommer personalen att erbjudas ta del</w:t>
      </w:r>
      <w:r w:rsidR="007466AD">
        <w:rPr>
          <w:sz w:val="24"/>
          <w:szCs w:val="24"/>
        </w:rPr>
        <w:t xml:space="preserve"> av varandras utvecklingsarbete</w:t>
      </w:r>
      <w:r>
        <w:rPr>
          <w:sz w:val="24"/>
          <w:szCs w:val="24"/>
        </w:rPr>
        <w:t>, vilket för Arconas del</w:t>
      </w:r>
      <w:r w:rsidR="007770E4">
        <w:rPr>
          <w:sz w:val="24"/>
          <w:szCs w:val="24"/>
        </w:rPr>
        <w:t xml:space="preserve"> bl.a.</w:t>
      </w:r>
      <w:r w:rsidR="007B1A94">
        <w:rPr>
          <w:sz w:val="24"/>
          <w:szCs w:val="24"/>
        </w:rPr>
        <w:t xml:space="preserve"> innebär möjlighet att delta 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Veidekke</w:t>
      </w:r>
      <w:r w:rsidR="007B1A94">
        <w:rPr>
          <w:sz w:val="24"/>
          <w:szCs w:val="24"/>
        </w:rPr>
        <w:t>s</w:t>
      </w:r>
      <w:proofErr w:type="spellEnd"/>
      <w:r w:rsidR="007B1A94">
        <w:rPr>
          <w:sz w:val="24"/>
          <w:szCs w:val="24"/>
        </w:rPr>
        <w:t xml:space="preserve"> program för aktieägande, </w:t>
      </w:r>
      <w:r>
        <w:rPr>
          <w:sz w:val="24"/>
          <w:szCs w:val="24"/>
        </w:rPr>
        <w:t xml:space="preserve">ömsesidiga möjligheter </w:t>
      </w:r>
      <w:r w:rsidR="007B1A94">
        <w:rPr>
          <w:sz w:val="24"/>
          <w:szCs w:val="24"/>
        </w:rPr>
        <w:t>att ski</w:t>
      </w:r>
      <w:r w:rsidR="00EA6CE4">
        <w:rPr>
          <w:sz w:val="24"/>
          <w:szCs w:val="24"/>
        </w:rPr>
        <w:t>fta anställning inom den skandinaviska byggkoncernen</w:t>
      </w:r>
      <w:r w:rsidR="007B1A94">
        <w:rPr>
          <w:sz w:val="24"/>
          <w:szCs w:val="24"/>
        </w:rPr>
        <w:t xml:space="preserve"> samt medverkan i </w:t>
      </w:r>
      <w:proofErr w:type="spellStart"/>
      <w:r w:rsidR="007B1A94">
        <w:rPr>
          <w:sz w:val="24"/>
          <w:szCs w:val="24"/>
        </w:rPr>
        <w:t>Veidekkes</w:t>
      </w:r>
      <w:proofErr w:type="spellEnd"/>
      <w:r w:rsidR="007B1A94">
        <w:rPr>
          <w:sz w:val="24"/>
          <w:szCs w:val="24"/>
        </w:rPr>
        <w:t xml:space="preserve"> olika utvecklingsprogram.</w:t>
      </w:r>
    </w:p>
    <w:p w:rsidR="007B1A94" w:rsidRDefault="007B1A94" w:rsidP="00447644">
      <w:pPr>
        <w:ind w:left="567"/>
        <w:rPr>
          <w:sz w:val="24"/>
          <w:szCs w:val="24"/>
        </w:rPr>
      </w:pPr>
    </w:p>
    <w:p w:rsidR="007B1A94" w:rsidRDefault="00B1417F" w:rsidP="00447644">
      <w:pPr>
        <w:ind w:left="567"/>
        <w:rPr>
          <w:sz w:val="24"/>
          <w:szCs w:val="24"/>
        </w:rPr>
      </w:pPr>
      <w:r>
        <w:rPr>
          <w:sz w:val="24"/>
          <w:szCs w:val="24"/>
        </w:rPr>
        <w:t>Organisatoriskt kommer Arcona-fö</w:t>
      </w:r>
      <w:r w:rsidR="00EA6CE4">
        <w:rPr>
          <w:sz w:val="24"/>
          <w:szCs w:val="24"/>
        </w:rPr>
        <w:t>retagen vara ett eget dotterbolag (Arcona AB)</w:t>
      </w:r>
      <w:r>
        <w:rPr>
          <w:sz w:val="24"/>
          <w:szCs w:val="24"/>
        </w:rPr>
        <w:t xml:space="preserve"> inom Veidekke Entreprenad</w:t>
      </w:r>
      <w:r w:rsidR="008022B4">
        <w:rPr>
          <w:sz w:val="24"/>
          <w:szCs w:val="24"/>
        </w:rPr>
        <w:t>, affärsområde Bygg</w:t>
      </w:r>
      <w:r>
        <w:rPr>
          <w:sz w:val="24"/>
          <w:szCs w:val="24"/>
        </w:rPr>
        <w:t>. Arcon</w:t>
      </w:r>
      <w:r w:rsidR="00E649B0">
        <w:rPr>
          <w:sz w:val="24"/>
          <w:szCs w:val="24"/>
        </w:rPr>
        <w:t>as VD Jimmy Bengtsson ingår därmed i</w:t>
      </w:r>
      <w:r>
        <w:rPr>
          <w:sz w:val="24"/>
          <w:szCs w:val="24"/>
        </w:rPr>
        <w:t xml:space="preserve"> ledningsgruppen. Styrelseordförande för Arcona AB blir Per-Ingemar Persson. För att säkra kontinuitet kvarstår Håkan Birke i A</w:t>
      </w:r>
      <w:r w:rsidR="00E649B0">
        <w:rPr>
          <w:sz w:val="24"/>
          <w:szCs w:val="24"/>
        </w:rPr>
        <w:t>rcona AB:</w:t>
      </w:r>
      <w:bookmarkStart w:id="0" w:name="_GoBack"/>
      <w:bookmarkEnd w:id="0"/>
      <w:r w:rsidR="00E649B0">
        <w:rPr>
          <w:sz w:val="24"/>
          <w:szCs w:val="24"/>
        </w:rPr>
        <w:t>s</w:t>
      </w:r>
      <w:r>
        <w:rPr>
          <w:sz w:val="24"/>
          <w:szCs w:val="24"/>
        </w:rPr>
        <w:t xml:space="preserve"> styrelse.</w:t>
      </w:r>
    </w:p>
    <w:p w:rsidR="00CC3517" w:rsidRDefault="00CC3517" w:rsidP="00447644">
      <w:pPr>
        <w:ind w:left="567"/>
        <w:rPr>
          <w:sz w:val="24"/>
          <w:szCs w:val="24"/>
        </w:rPr>
      </w:pPr>
    </w:p>
    <w:p w:rsidR="00CC3517" w:rsidRDefault="00CC3517" w:rsidP="00447644">
      <w:pPr>
        <w:ind w:left="567"/>
        <w:rPr>
          <w:sz w:val="24"/>
          <w:szCs w:val="24"/>
        </w:rPr>
      </w:pPr>
      <w:r>
        <w:rPr>
          <w:sz w:val="24"/>
          <w:szCs w:val="24"/>
        </w:rPr>
        <w:t>För ytterligare information:</w:t>
      </w:r>
    </w:p>
    <w:p w:rsidR="00CC3517" w:rsidRDefault="00CC3517" w:rsidP="00447644">
      <w:pPr>
        <w:ind w:left="567"/>
        <w:rPr>
          <w:sz w:val="24"/>
          <w:szCs w:val="24"/>
        </w:rPr>
      </w:pPr>
      <w:r w:rsidRPr="00E649B0">
        <w:rPr>
          <w:i/>
          <w:sz w:val="24"/>
          <w:szCs w:val="24"/>
        </w:rPr>
        <w:t>Per-Ingemar Persson</w:t>
      </w:r>
      <w:r>
        <w:rPr>
          <w:sz w:val="24"/>
          <w:szCs w:val="24"/>
        </w:rPr>
        <w:t>,</w:t>
      </w:r>
      <w:r w:rsidR="00F44D55">
        <w:rPr>
          <w:sz w:val="24"/>
          <w:szCs w:val="24"/>
        </w:rPr>
        <w:t xml:space="preserve"> VD</w:t>
      </w:r>
      <w:r w:rsidR="00B1417F">
        <w:rPr>
          <w:sz w:val="24"/>
          <w:szCs w:val="24"/>
        </w:rPr>
        <w:t>, Veidekke Sverige AB, tfn,</w:t>
      </w:r>
      <w:r w:rsidR="00F44D55">
        <w:rPr>
          <w:sz w:val="24"/>
          <w:szCs w:val="24"/>
        </w:rPr>
        <w:t xml:space="preserve"> 070-514</w:t>
      </w:r>
      <w:r w:rsidR="00B1417F">
        <w:rPr>
          <w:sz w:val="24"/>
          <w:szCs w:val="24"/>
        </w:rPr>
        <w:t xml:space="preserve"> 42 40</w:t>
      </w:r>
      <w:r w:rsidR="00F44D55">
        <w:rPr>
          <w:sz w:val="24"/>
          <w:szCs w:val="24"/>
        </w:rPr>
        <w:t xml:space="preserve"> </w:t>
      </w:r>
    </w:p>
    <w:p w:rsidR="00CC3517" w:rsidRDefault="00CC3517" w:rsidP="00447644">
      <w:pPr>
        <w:ind w:left="567"/>
        <w:rPr>
          <w:sz w:val="24"/>
          <w:szCs w:val="24"/>
        </w:rPr>
      </w:pPr>
      <w:r w:rsidRPr="00E649B0">
        <w:rPr>
          <w:i/>
          <w:sz w:val="24"/>
          <w:szCs w:val="24"/>
        </w:rPr>
        <w:t>Håkan Birke</w:t>
      </w:r>
      <w:r>
        <w:rPr>
          <w:sz w:val="24"/>
          <w:szCs w:val="24"/>
        </w:rPr>
        <w:t>,</w:t>
      </w:r>
      <w:r w:rsidR="00F44D55">
        <w:rPr>
          <w:sz w:val="24"/>
          <w:szCs w:val="24"/>
        </w:rPr>
        <w:t xml:space="preserve"> Grundare</w:t>
      </w:r>
      <w:r w:rsidR="00B1417F">
        <w:rPr>
          <w:sz w:val="24"/>
          <w:szCs w:val="24"/>
        </w:rPr>
        <w:t xml:space="preserve"> till Arcona, tfn, 070-594 74 27</w:t>
      </w:r>
    </w:p>
    <w:p w:rsidR="00CC3517" w:rsidRPr="00F44D55" w:rsidRDefault="00CC3517" w:rsidP="00447644">
      <w:pPr>
        <w:ind w:left="567"/>
        <w:rPr>
          <w:sz w:val="24"/>
          <w:szCs w:val="24"/>
          <w:lang w:val="en-US"/>
        </w:rPr>
      </w:pPr>
      <w:r w:rsidRPr="00E649B0">
        <w:rPr>
          <w:i/>
          <w:sz w:val="24"/>
          <w:szCs w:val="24"/>
          <w:lang w:val="en-US"/>
        </w:rPr>
        <w:t>Jimmy Bengtsson</w:t>
      </w:r>
      <w:r w:rsidRPr="00F44D55">
        <w:rPr>
          <w:sz w:val="24"/>
          <w:szCs w:val="24"/>
          <w:lang w:val="en-US"/>
        </w:rPr>
        <w:t>,</w:t>
      </w:r>
      <w:r w:rsidR="00F44D55" w:rsidRPr="00F44D55">
        <w:rPr>
          <w:sz w:val="24"/>
          <w:szCs w:val="24"/>
          <w:lang w:val="en-US"/>
        </w:rPr>
        <w:t xml:space="preserve"> VD</w:t>
      </w:r>
      <w:r w:rsidR="00B1417F">
        <w:rPr>
          <w:sz w:val="24"/>
          <w:szCs w:val="24"/>
          <w:lang w:val="en-US"/>
        </w:rPr>
        <w:t xml:space="preserve">, Arcona AB, </w:t>
      </w:r>
      <w:proofErr w:type="spellStart"/>
      <w:r w:rsidR="00B1417F">
        <w:rPr>
          <w:sz w:val="24"/>
          <w:szCs w:val="24"/>
          <w:lang w:val="en-US"/>
        </w:rPr>
        <w:t>tfn</w:t>
      </w:r>
      <w:proofErr w:type="spellEnd"/>
      <w:r w:rsidR="00B1417F">
        <w:rPr>
          <w:sz w:val="24"/>
          <w:szCs w:val="24"/>
          <w:lang w:val="en-US"/>
        </w:rPr>
        <w:t>,</w:t>
      </w:r>
      <w:r w:rsidR="00F44D55" w:rsidRPr="00F44D55">
        <w:rPr>
          <w:sz w:val="24"/>
          <w:szCs w:val="24"/>
          <w:lang w:val="en-US"/>
        </w:rPr>
        <w:t xml:space="preserve"> 070- 537 91 10</w:t>
      </w:r>
    </w:p>
    <w:p w:rsidR="00CC3517" w:rsidRPr="00C3794D" w:rsidRDefault="00B1417F" w:rsidP="00447644">
      <w:pPr>
        <w:ind w:left="567"/>
        <w:rPr>
          <w:sz w:val="24"/>
          <w:szCs w:val="24"/>
        </w:rPr>
      </w:pPr>
      <w:r w:rsidRPr="00E649B0">
        <w:rPr>
          <w:i/>
          <w:sz w:val="24"/>
          <w:szCs w:val="24"/>
        </w:rPr>
        <w:t>Lennart Weiss</w:t>
      </w:r>
      <w:r>
        <w:rPr>
          <w:sz w:val="24"/>
          <w:szCs w:val="24"/>
        </w:rPr>
        <w:t>, Kommersiell direktör, Veidekke Sverige, 070-521 37 81</w:t>
      </w:r>
    </w:p>
    <w:sectPr w:rsidR="00CC3517" w:rsidRPr="00C3794D" w:rsidSect="00AB58FA">
      <w:headerReference w:type="default" r:id="rId11"/>
      <w:footerReference w:type="default" r:id="rId12"/>
      <w:pgSz w:w="11906" w:h="16838"/>
      <w:pgMar w:top="605" w:right="1417" w:bottom="1417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7" w:rsidRDefault="00436AE7" w:rsidP="008E11DA">
      <w:pPr>
        <w:spacing w:line="240" w:lineRule="auto"/>
      </w:pPr>
      <w:r>
        <w:separator/>
      </w:r>
    </w:p>
  </w:endnote>
  <w:endnote w:type="continuationSeparator" w:id="0">
    <w:p w:rsidR="00436AE7" w:rsidRDefault="00436AE7" w:rsidP="008E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0" w:rsidRDefault="00BB3050" w:rsidP="00BB305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51BBAEE" wp14:editId="33DEF662">
          <wp:simplePos x="0" y="0"/>
          <wp:positionH relativeFrom="column">
            <wp:posOffset>-118745</wp:posOffset>
          </wp:positionH>
          <wp:positionV relativeFrom="paragraph">
            <wp:posOffset>139700</wp:posOffset>
          </wp:positionV>
          <wp:extent cx="6048375" cy="371475"/>
          <wp:effectExtent l="0" t="0" r="9525" b="952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/>
                </pic:blipFill>
                <pic:spPr bwMode="auto">
                  <a:xfrm>
                    <a:off x="0" y="0"/>
                    <a:ext cx="6205204" cy="381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  <w:r>
      <w:rPr>
        <w:sz w:val="16"/>
      </w:rPr>
      <w:tab/>
      <w:t xml:space="preserve">sid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25AE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(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25AE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)</w:t>
    </w:r>
    <w:r w:rsidRPr="000B3E21">
      <w:rPr>
        <w:noProof/>
        <w:lang w:eastAsia="sv-SE"/>
      </w:rPr>
      <w:t xml:space="preserve"> </w:t>
    </w:r>
  </w:p>
  <w:p w:rsidR="00BB3050" w:rsidRDefault="00BB3050" w:rsidP="00BB3050">
    <w:pPr>
      <w:pStyle w:val="Sidfot"/>
    </w:pPr>
  </w:p>
  <w:p w:rsidR="00F11E17" w:rsidRDefault="00F11E17" w:rsidP="008E11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7" w:rsidRDefault="00436AE7" w:rsidP="008E11DA">
      <w:pPr>
        <w:spacing w:line="240" w:lineRule="auto"/>
      </w:pPr>
      <w:r>
        <w:separator/>
      </w:r>
    </w:p>
  </w:footnote>
  <w:footnote w:type="continuationSeparator" w:id="0">
    <w:p w:rsidR="00436AE7" w:rsidRDefault="00436AE7" w:rsidP="008E1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0" w:rsidRDefault="00F11E17" w:rsidP="00766F48">
    <w:pPr>
      <w:pStyle w:val="Sidhuvud"/>
      <w:tabs>
        <w:tab w:val="clear" w:pos="4536"/>
      </w:tabs>
    </w:pPr>
    <w:r>
      <w:tab/>
    </w:r>
    <w:r w:rsidR="00BB3050">
      <w:rPr>
        <w:noProof/>
        <w:lang w:eastAsia="sv-SE"/>
      </w:rPr>
      <w:drawing>
        <wp:inline distT="0" distB="0" distL="0" distR="0" wp14:anchorId="015279FA" wp14:editId="541E0EF6">
          <wp:extent cx="5760085" cy="424561"/>
          <wp:effectExtent l="0" t="0" r="0" b="0"/>
          <wp:docPr id="4" name="Bildobjekt 4" descr="Arcona board rgb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cona board rgb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2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8FA" w:rsidRDefault="00AB58FA" w:rsidP="00AB58FA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4D35"/>
    <w:multiLevelType w:val="hybridMultilevel"/>
    <w:tmpl w:val="0156B038"/>
    <w:lvl w:ilvl="0" w:tplc="05362F5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D9"/>
    <w:rsid w:val="00002622"/>
    <w:rsid w:val="0001186D"/>
    <w:rsid w:val="0003434A"/>
    <w:rsid w:val="00062C5F"/>
    <w:rsid w:val="00072671"/>
    <w:rsid w:val="0008698B"/>
    <w:rsid w:val="00086D73"/>
    <w:rsid w:val="00095C9A"/>
    <w:rsid w:val="000A3E94"/>
    <w:rsid w:val="000A429B"/>
    <w:rsid w:val="000A6CCF"/>
    <w:rsid w:val="000B7840"/>
    <w:rsid w:val="000D55B2"/>
    <w:rsid w:val="00101D69"/>
    <w:rsid w:val="00105EF6"/>
    <w:rsid w:val="00117276"/>
    <w:rsid w:val="001266F1"/>
    <w:rsid w:val="001303B5"/>
    <w:rsid w:val="001321E3"/>
    <w:rsid w:val="001638D9"/>
    <w:rsid w:val="001941C6"/>
    <w:rsid w:val="001B6C4B"/>
    <w:rsid w:val="001B7B3E"/>
    <w:rsid w:val="001C2379"/>
    <w:rsid w:val="001D7169"/>
    <w:rsid w:val="001E1C2A"/>
    <w:rsid w:val="001F02D7"/>
    <w:rsid w:val="002014F4"/>
    <w:rsid w:val="00206E0E"/>
    <w:rsid w:val="00214366"/>
    <w:rsid w:val="00221BF1"/>
    <w:rsid w:val="00230437"/>
    <w:rsid w:val="0023660F"/>
    <w:rsid w:val="00265FAA"/>
    <w:rsid w:val="00275CDF"/>
    <w:rsid w:val="00286BAB"/>
    <w:rsid w:val="002E66D0"/>
    <w:rsid w:val="0030795E"/>
    <w:rsid w:val="0031517C"/>
    <w:rsid w:val="003219B9"/>
    <w:rsid w:val="00333D68"/>
    <w:rsid w:val="00334793"/>
    <w:rsid w:val="00350FCD"/>
    <w:rsid w:val="00361ED8"/>
    <w:rsid w:val="0037003A"/>
    <w:rsid w:val="003718C3"/>
    <w:rsid w:val="00380D16"/>
    <w:rsid w:val="00397E55"/>
    <w:rsid w:val="003B5772"/>
    <w:rsid w:val="003C381E"/>
    <w:rsid w:val="003C7DB8"/>
    <w:rsid w:val="003D3D95"/>
    <w:rsid w:val="003E228C"/>
    <w:rsid w:val="003F107B"/>
    <w:rsid w:val="003F1D60"/>
    <w:rsid w:val="00401E85"/>
    <w:rsid w:val="0042007C"/>
    <w:rsid w:val="004319EC"/>
    <w:rsid w:val="00436AE7"/>
    <w:rsid w:val="00447644"/>
    <w:rsid w:val="00473AFC"/>
    <w:rsid w:val="00477513"/>
    <w:rsid w:val="0047776C"/>
    <w:rsid w:val="00486B5E"/>
    <w:rsid w:val="004A4A48"/>
    <w:rsid w:val="004C1971"/>
    <w:rsid w:val="004C25A3"/>
    <w:rsid w:val="004E47B0"/>
    <w:rsid w:val="004F6AF1"/>
    <w:rsid w:val="00553AB3"/>
    <w:rsid w:val="005833CA"/>
    <w:rsid w:val="005868A7"/>
    <w:rsid w:val="0059023C"/>
    <w:rsid w:val="00593512"/>
    <w:rsid w:val="005976D9"/>
    <w:rsid w:val="005E347B"/>
    <w:rsid w:val="0064653A"/>
    <w:rsid w:val="00661193"/>
    <w:rsid w:val="00665173"/>
    <w:rsid w:val="00666E7D"/>
    <w:rsid w:val="00667667"/>
    <w:rsid w:val="00671857"/>
    <w:rsid w:val="0067567A"/>
    <w:rsid w:val="00680E3F"/>
    <w:rsid w:val="006939A9"/>
    <w:rsid w:val="00695BA5"/>
    <w:rsid w:val="00696B06"/>
    <w:rsid w:val="006C4D55"/>
    <w:rsid w:val="006C6926"/>
    <w:rsid w:val="006F56A8"/>
    <w:rsid w:val="007059ED"/>
    <w:rsid w:val="00712621"/>
    <w:rsid w:val="007159D5"/>
    <w:rsid w:val="00725AE1"/>
    <w:rsid w:val="007267A7"/>
    <w:rsid w:val="00735526"/>
    <w:rsid w:val="00737691"/>
    <w:rsid w:val="00744493"/>
    <w:rsid w:val="007466AD"/>
    <w:rsid w:val="00752C42"/>
    <w:rsid w:val="00766F48"/>
    <w:rsid w:val="007770E4"/>
    <w:rsid w:val="007B1A94"/>
    <w:rsid w:val="007B60F1"/>
    <w:rsid w:val="007C0155"/>
    <w:rsid w:val="007E6855"/>
    <w:rsid w:val="007F106F"/>
    <w:rsid w:val="0080026B"/>
    <w:rsid w:val="008022B4"/>
    <w:rsid w:val="008033A5"/>
    <w:rsid w:val="00824B3E"/>
    <w:rsid w:val="00826383"/>
    <w:rsid w:val="00830E4A"/>
    <w:rsid w:val="008947A8"/>
    <w:rsid w:val="008C024A"/>
    <w:rsid w:val="008C3E7B"/>
    <w:rsid w:val="008E11DA"/>
    <w:rsid w:val="008E30B4"/>
    <w:rsid w:val="00900994"/>
    <w:rsid w:val="00936464"/>
    <w:rsid w:val="009507BB"/>
    <w:rsid w:val="00980CBB"/>
    <w:rsid w:val="00983DED"/>
    <w:rsid w:val="00994341"/>
    <w:rsid w:val="009B1F60"/>
    <w:rsid w:val="00A301D2"/>
    <w:rsid w:val="00A35201"/>
    <w:rsid w:val="00A372E0"/>
    <w:rsid w:val="00A37890"/>
    <w:rsid w:val="00A41E19"/>
    <w:rsid w:val="00A81CD8"/>
    <w:rsid w:val="00AB58FA"/>
    <w:rsid w:val="00AD0CA9"/>
    <w:rsid w:val="00AF53B6"/>
    <w:rsid w:val="00B04C6F"/>
    <w:rsid w:val="00B06CC0"/>
    <w:rsid w:val="00B1417F"/>
    <w:rsid w:val="00B247C4"/>
    <w:rsid w:val="00B32E8B"/>
    <w:rsid w:val="00B5130A"/>
    <w:rsid w:val="00B53862"/>
    <w:rsid w:val="00B54BB0"/>
    <w:rsid w:val="00B572A1"/>
    <w:rsid w:val="00B7738C"/>
    <w:rsid w:val="00BA77DA"/>
    <w:rsid w:val="00BA78C6"/>
    <w:rsid w:val="00BB3050"/>
    <w:rsid w:val="00BB5ECE"/>
    <w:rsid w:val="00BC406E"/>
    <w:rsid w:val="00BD5AD2"/>
    <w:rsid w:val="00BD5B96"/>
    <w:rsid w:val="00BE2069"/>
    <w:rsid w:val="00BE6680"/>
    <w:rsid w:val="00BF0286"/>
    <w:rsid w:val="00C17183"/>
    <w:rsid w:val="00C232C9"/>
    <w:rsid w:val="00C24FB7"/>
    <w:rsid w:val="00C3794D"/>
    <w:rsid w:val="00C56AE0"/>
    <w:rsid w:val="00C63539"/>
    <w:rsid w:val="00C67CE4"/>
    <w:rsid w:val="00C71AE6"/>
    <w:rsid w:val="00C8283A"/>
    <w:rsid w:val="00C82CDE"/>
    <w:rsid w:val="00C8433C"/>
    <w:rsid w:val="00C87BCA"/>
    <w:rsid w:val="00CA2F6F"/>
    <w:rsid w:val="00CB63FA"/>
    <w:rsid w:val="00CC3517"/>
    <w:rsid w:val="00CF7461"/>
    <w:rsid w:val="00D05DAF"/>
    <w:rsid w:val="00D16A8A"/>
    <w:rsid w:val="00D248AB"/>
    <w:rsid w:val="00D43BA8"/>
    <w:rsid w:val="00D86BC5"/>
    <w:rsid w:val="00D94FF8"/>
    <w:rsid w:val="00D9797F"/>
    <w:rsid w:val="00DB40F5"/>
    <w:rsid w:val="00DC6E37"/>
    <w:rsid w:val="00DE4B6F"/>
    <w:rsid w:val="00DF439F"/>
    <w:rsid w:val="00E0361E"/>
    <w:rsid w:val="00E107E4"/>
    <w:rsid w:val="00E3098E"/>
    <w:rsid w:val="00E649B0"/>
    <w:rsid w:val="00E807BC"/>
    <w:rsid w:val="00E813E1"/>
    <w:rsid w:val="00E87E8F"/>
    <w:rsid w:val="00EA6CE4"/>
    <w:rsid w:val="00EC2249"/>
    <w:rsid w:val="00EC30C2"/>
    <w:rsid w:val="00EC4AE4"/>
    <w:rsid w:val="00ED388B"/>
    <w:rsid w:val="00EE6B0C"/>
    <w:rsid w:val="00EF22FB"/>
    <w:rsid w:val="00F06EBB"/>
    <w:rsid w:val="00F11E17"/>
    <w:rsid w:val="00F44D55"/>
    <w:rsid w:val="00F55B30"/>
    <w:rsid w:val="00F646DF"/>
    <w:rsid w:val="00FB2CF1"/>
    <w:rsid w:val="00FB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6"/>
    <w:pPr>
      <w:spacing w:after="0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BA77DA"/>
    <w:pPr>
      <w:keepNext/>
      <w:keepLines/>
      <w:spacing w:before="120" w:after="60" w:line="240" w:lineRule="auto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77DA"/>
    <w:rPr>
      <w:rFonts w:eastAsiaTheme="majorEastAsia" w:cstheme="majorBidi"/>
      <w:b/>
      <w:bCs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rsid w:val="0032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6"/>
    <w:pPr>
      <w:spacing w:after="0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BA77DA"/>
    <w:pPr>
      <w:keepNext/>
      <w:keepLines/>
      <w:spacing w:before="120" w:after="60" w:line="240" w:lineRule="auto"/>
      <w:outlineLvl w:val="0"/>
    </w:pPr>
    <w:rPr>
      <w:rFonts w:asciiTheme="minorHAnsi" w:eastAsiaTheme="majorEastAsia" w:hAnsiTheme="minorHAnsi" w:cstheme="majorBidi"/>
      <w:b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77DA"/>
    <w:rPr>
      <w:rFonts w:eastAsiaTheme="majorEastAsia" w:cstheme="majorBidi"/>
      <w:b/>
      <w:bCs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8E11D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rsid w:val="0032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viderat_x0020_datum xmlns="933ac0f9-a2ea-4418-85ad-0b1201980491" xsi:nil="true"/>
    <Uppr_x00e4_ttat_x0020_datum xmlns="933ac0f9-a2ea-4418-85ad-0b1201980491">1999-11-30T00:00:00+00:00</Uppr_x00e4_ttat_x0020_datum>
    <Version_x0020_nr xmlns="933ac0f9-a2ea-4418-85ad-0b1201980491" xsi:nil="true"/>
    <Dokumentets_x0020__x00e4_gare xmlns="933ac0f9-a2ea-4418-85ad-0b1201980491" xsi:nil="true"/>
    <relaterad_x0020_blog_x0020_ID xmlns="0599c5fc-dc91-4182-b474-217df8eb74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BCD848695A429406B75EDFB7BA1E" ma:contentTypeVersion="5" ma:contentTypeDescription="Skapa ett nytt dokument." ma:contentTypeScope="" ma:versionID="a54cfebf0e2973a6ab95d2398546dde3">
  <xsd:schema xmlns:xsd="http://www.w3.org/2001/XMLSchema" xmlns:p="http://schemas.microsoft.com/office/2006/metadata/properties" xmlns:ns2="933ac0f9-a2ea-4418-85ad-0b1201980491" xmlns:ns3="0599c5fc-dc91-4182-b474-217df8eb7463" targetNamespace="http://schemas.microsoft.com/office/2006/metadata/properties" ma:root="true" ma:fieldsID="a36048a161d59cabe715acbd0b33e1a3" ns2:_="" ns3:_="">
    <xsd:import namespace="933ac0f9-a2ea-4418-85ad-0b1201980491"/>
    <xsd:import namespace="0599c5fc-dc91-4182-b474-217df8eb7463"/>
    <xsd:element name="properties">
      <xsd:complexType>
        <xsd:sequence>
          <xsd:element name="documentManagement">
            <xsd:complexType>
              <xsd:all>
                <xsd:element ref="ns2:Version_x0020_nr" minOccurs="0"/>
                <xsd:element ref="ns2:Uppr_x00e4_ttat_x0020_datum" minOccurs="0"/>
                <xsd:element ref="ns2:Reviderat_x0020_datum" minOccurs="0"/>
                <xsd:element ref="ns2:Dokumentets_x0020__x00e4_gare" minOccurs="0"/>
                <xsd:element ref="ns3:relaterad_x0020_blog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3ac0f9-a2ea-4418-85ad-0b1201980491" elementFormDefault="qualified">
    <xsd:import namespace="http://schemas.microsoft.com/office/2006/documentManagement/types"/>
    <xsd:element name="Version_x0020_nr" ma:index="1" nillable="true" ma:displayName="Version nr" ma:default="" ma:internalName="Version_x0020_nr">
      <xsd:simpleType>
        <xsd:restriction base="dms:Text">
          <xsd:maxLength value="255"/>
        </xsd:restriction>
      </xsd:simpleType>
    </xsd:element>
    <xsd:element name="Uppr_x00e4_ttat_x0020_datum" ma:index="2" nillable="true" ma:displayName="Upprättat datum" ma:default="" ma:format="DateOnly" ma:internalName="Uppr_x00e4_ttat_x0020_datum">
      <xsd:simpleType>
        <xsd:restriction base="dms:DateTime"/>
      </xsd:simpleType>
    </xsd:element>
    <xsd:element name="Reviderat_x0020_datum" ma:index="3" nillable="true" ma:displayName="Reviderat datum" ma:format="DateOnly" ma:internalName="Reviderat_x0020_datum">
      <xsd:simpleType>
        <xsd:restriction base="dms:DateTime"/>
      </xsd:simpleType>
    </xsd:element>
    <xsd:element name="Dokumentets_x0020__x00e4_gare" ma:index="4" nillable="true" ma:displayName="Dokumentets ägare" ma:default="" ma:internalName="Dokumentets_x0020__x00e4_gar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99c5fc-dc91-4182-b474-217df8eb7463" elementFormDefault="qualified">
    <xsd:import namespace="http://schemas.microsoft.com/office/2006/documentManagement/types"/>
    <xsd:element name="relaterad_x0020_blog_x0020_ID" ma:index="5" nillable="true" ma:displayName="Relaterad rubrik ID" ma:default="" ma:internalName="relaterad_x0020_blog_x0020_I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 ma:readOnly="true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F377C0-FC4D-4D69-AFE1-51AA6E2148A2}">
  <ds:schemaRefs>
    <ds:schemaRef ds:uri="http://schemas.microsoft.com/office/2006/metadata/properties"/>
    <ds:schemaRef ds:uri="933ac0f9-a2ea-4418-85ad-0b1201980491"/>
    <ds:schemaRef ds:uri="0599c5fc-dc91-4182-b474-217df8eb7463"/>
  </ds:schemaRefs>
</ds:datastoreItem>
</file>

<file path=customXml/itemProps2.xml><?xml version="1.0" encoding="utf-8"?>
<ds:datastoreItem xmlns:ds="http://schemas.openxmlformats.org/officeDocument/2006/customXml" ds:itemID="{A157A809-D468-478C-ACCF-B83C5EABD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C35AD-F369-4572-917D-B717848D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0f9-a2ea-4418-85ad-0b1201980491"/>
    <ds:schemaRef ds:uri="0599c5fc-dc91-4182-b474-217df8eb74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Veidekke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Weiss</dc:creator>
  <cp:lastModifiedBy>Catherine Sallmander ARCONA</cp:lastModifiedBy>
  <cp:revision>2</cp:revision>
  <cp:lastPrinted>2013-12-15T19:10:00Z</cp:lastPrinted>
  <dcterms:created xsi:type="dcterms:W3CDTF">2013-12-16T09:46:00Z</dcterms:created>
  <dcterms:modified xsi:type="dcterms:W3CDTF">2013-12-16T09:46:00Z</dcterms:modified>
</cp:coreProperties>
</file>