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79BEB" w14:textId="77777777" w:rsidR="00DA398F" w:rsidRPr="00DA398F" w:rsidRDefault="00DA398F" w:rsidP="00DA398F">
      <w:pPr>
        <w:pStyle w:val="Top"/>
        <w:rPr>
          <w:rFonts w:ascii="Times New Roman" w:eastAsia="Times New Roman" w:hAnsi="Times New Roman"/>
          <w:b w:val="0"/>
          <w:bCs/>
          <w:i/>
          <w:noProof/>
          <w:color w:val="FF0000"/>
          <w:sz w:val="22"/>
          <w:szCs w:val="22"/>
          <w:lang w:val="sv-SE"/>
        </w:rPr>
      </w:pPr>
      <w:r>
        <w:rPr>
          <w:noProof/>
          <w:lang w:val="sv-SE" w:eastAsia="sv-SE"/>
        </w:rPr>
        <w:drawing>
          <wp:anchor distT="0" distB="0" distL="114300" distR="114300" simplePos="0" relativeHeight="251659264" behindDoc="0" locked="0" layoutInCell="1" allowOverlap="1" wp14:anchorId="10586D41" wp14:editId="2B640419">
            <wp:simplePos x="0" y="0"/>
            <wp:positionH relativeFrom="column">
              <wp:posOffset>5722620</wp:posOffset>
            </wp:positionH>
            <wp:positionV relativeFrom="paragraph">
              <wp:posOffset>0</wp:posOffset>
            </wp:positionV>
            <wp:extent cx="608965" cy="1189990"/>
            <wp:effectExtent l="0" t="0" r="635" b="3810"/>
            <wp:wrapSquare wrapText="bothSides"/>
            <wp:docPr id="1" name="Picture 1" descr="C:\Users\anna.ortubia\Pictures\UNDP_Logo-Blue w Tagline-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ortubia\Pictures\UNDP_Logo-Blue w Tagline-E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96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98F">
        <w:rPr>
          <w:lang w:val="sv-SE"/>
        </w:rPr>
        <w:t xml:space="preserve">United Nations Development Programme      </w:t>
      </w:r>
    </w:p>
    <w:p w14:paraId="00F55460" w14:textId="77777777" w:rsidR="00DA398F" w:rsidRPr="00DA398F" w:rsidRDefault="00DA398F" w:rsidP="00DA398F">
      <w:pPr>
        <w:pStyle w:val="Rubrik1"/>
        <w:rPr>
          <w:lang w:val="sv-SE"/>
        </w:rPr>
      </w:pPr>
    </w:p>
    <w:p w14:paraId="5EB29DB9" w14:textId="77777777" w:rsidR="00DA398F" w:rsidRPr="00DA398F" w:rsidRDefault="00DA398F" w:rsidP="00DA398F"/>
    <w:p w14:paraId="05599A8D" w14:textId="77777777" w:rsidR="00DA398F" w:rsidRDefault="00DA398F" w:rsidP="00DA398F"/>
    <w:p w14:paraId="598AD815" w14:textId="77777777" w:rsidR="00DA398F" w:rsidRDefault="00DA398F" w:rsidP="00DA398F"/>
    <w:p w14:paraId="3E9074B2" w14:textId="77777777" w:rsidR="00DA398F" w:rsidRPr="00492F08" w:rsidRDefault="00DA398F" w:rsidP="00DA398F">
      <w:pPr>
        <w:rPr>
          <w:rFonts w:cstheme="minorHAnsi"/>
          <w:b/>
          <w:sz w:val="36"/>
          <w:szCs w:val="36"/>
        </w:rPr>
      </w:pPr>
      <w:r w:rsidRPr="00492F08">
        <w:t>FÖR OMEDELBAR PUBLICERING</w:t>
      </w:r>
      <w:bookmarkStart w:id="0" w:name="_Hlk12623123"/>
      <w:bookmarkStart w:id="1" w:name="_Hlk13584685"/>
    </w:p>
    <w:p w14:paraId="391E38AF" w14:textId="3F31DC51" w:rsidR="67B438C2" w:rsidRDefault="2B111899" w:rsidP="67B438C2">
      <w:pPr>
        <w:spacing w:line="259" w:lineRule="auto"/>
        <w:rPr>
          <w:b/>
          <w:bCs/>
          <w:sz w:val="36"/>
          <w:szCs w:val="36"/>
        </w:rPr>
      </w:pPr>
      <w:bookmarkStart w:id="2" w:name="_Hlk13582956"/>
      <w:bookmarkStart w:id="3" w:name="_Hlk13156708"/>
      <w:bookmarkEnd w:id="0"/>
      <w:bookmarkEnd w:id="1"/>
      <w:r>
        <w:rPr>
          <w:b/>
          <w:bCs/>
          <w:sz w:val="36"/>
          <w:szCs w:val="36"/>
        </w:rPr>
        <w:t>M</w:t>
      </w:r>
      <w:r w:rsidR="4B614234">
        <w:rPr>
          <w:b/>
          <w:bCs/>
          <w:sz w:val="36"/>
          <w:szCs w:val="36"/>
        </w:rPr>
        <w:t>ajoriteten av irreguljära migranter från Afrika till Europa</w:t>
      </w:r>
      <w:r w:rsidR="405D922F">
        <w:rPr>
          <w:b/>
          <w:bCs/>
          <w:sz w:val="36"/>
          <w:szCs w:val="36"/>
        </w:rPr>
        <w:t xml:space="preserve"> </w:t>
      </w:r>
      <w:r w:rsidR="4B614234">
        <w:rPr>
          <w:b/>
          <w:bCs/>
          <w:sz w:val="36"/>
          <w:szCs w:val="36"/>
        </w:rPr>
        <w:t>väl</w:t>
      </w:r>
      <w:r w:rsidR="405D922F">
        <w:rPr>
          <w:b/>
          <w:bCs/>
          <w:sz w:val="36"/>
          <w:szCs w:val="36"/>
        </w:rPr>
        <w:t>j</w:t>
      </w:r>
      <w:r w:rsidR="7F5856B0">
        <w:rPr>
          <w:b/>
          <w:bCs/>
          <w:sz w:val="36"/>
          <w:szCs w:val="36"/>
        </w:rPr>
        <w:t>er</w:t>
      </w:r>
      <w:r w:rsidR="00940A3A">
        <w:rPr>
          <w:b/>
          <w:bCs/>
          <w:sz w:val="36"/>
          <w:szCs w:val="36"/>
        </w:rPr>
        <w:t xml:space="preserve"> att resa</w:t>
      </w:r>
      <w:r w:rsidR="4B614234">
        <w:rPr>
          <w:b/>
          <w:bCs/>
          <w:sz w:val="36"/>
          <w:szCs w:val="36"/>
        </w:rPr>
        <w:t xml:space="preserve"> trots vetskap om riskerna</w:t>
      </w:r>
    </w:p>
    <w:p w14:paraId="579AB4B8" w14:textId="77777777" w:rsidR="00DA398F" w:rsidRDefault="00DA398F" w:rsidP="00DA398F">
      <w:pPr>
        <w:rPr>
          <w:b/>
          <w:bCs/>
        </w:rPr>
      </w:pPr>
    </w:p>
    <w:bookmarkEnd w:id="2"/>
    <w:bookmarkEnd w:id="3"/>
    <w:p w14:paraId="4A17FF03" w14:textId="26E424D5" w:rsidR="00DA398F" w:rsidRDefault="67B438C2" w:rsidP="67B438C2">
      <w:pPr>
        <w:rPr>
          <w:b/>
          <w:bCs/>
        </w:rPr>
      </w:pPr>
      <w:r w:rsidRPr="67B438C2">
        <w:rPr>
          <w:b/>
          <w:bCs/>
        </w:rPr>
        <w:t xml:space="preserve">En </w:t>
      </w:r>
      <w:r w:rsidR="00DF3B8C">
        <w:rPr>
          <w:b/>
          <w:bCs/>
        </w:rPr>
        <w:t>ny</w:t>
      </w:r>
      <w:r w:rsidR="00DF3B8C" w:rsidRPr="67B438C2">
        <w:rPr>
          <w:b/>
          <w:bCs/>
        </w:rPr>
        <w:t xml:space="preserve"> </w:t>
      </w:r>
      <w:r w:rsidRPr="67B438C2">
        <w:rPr>
          <w:b/>
          <w:bCs/>
        </w:rPr>
        <w:t xml:space="preserve">rapport av UNDP ger röst åt irreguljära migranter och </w:t>
      </w:r>
      <w:r w:rsidR="422DE7F6" w:rsidRPr="67B438C2">
        <w:rPr>
          <w:b/>
          <w:bCs/>
        </w:rPr>
        <w:t>visar</w:t>
      </w:r>
      <w:r w:rsidRPr="67B438C2">
        <w:rPr>
          <w:b/>
          <w:bCs/>
        </w:rPr>
        <w:t xml:space="preserve"> starka samband mellan migration och utveckling</w:t>
      </w:r>
    </w:p>
    <w:p w14:paraId="28605415" w14:textId="77777777" w:rsidR="00DA398F" w:rsidRDefault="00DA398F" w:rsidP="00DA398F"/>
    <w:p w14:paraId="0BE03F08" w14:textId="1F3FFD01" w:rsidR="00DA398F" w:rsidRDefault="271B693A" w:rsidP="00DA398F">
      <w:r w:rsidRPr="67B438C2">
        <w:rPr>
          <w:color w:val="000000" w:themeColor="text1"/>
        </w:rPr>
        <w:t>S</w:t>
      </w:r>
      <w:r w:rsidR="621B5EF0" w:rsidRPr="67B438C2">
        <w:rPr>
          <w:color w:val="000000" w:themeColor="text1"/>
        </w:rPr>
        <w:t xml:space="preserve">tockholm, 25 oktober, 2019 - </w:t>
      </w:r>
      <w:r w:rsidR="67B438C2" w:rsidRPr="67B438C2">
        <w:rPr>
          <w:color w:val="000000" w:themeColor="text1"/>
        </w:rPr>
        <w:t xml:space="preserve">Irreguljära migranter </w:t>
      </w:r>
      <w:r w:rsidR="67B438C2">
        <w:t>som genomfört den riskfyllda resan från Afrika till Europa menar att de skulle gö</w:t>
      </w:r>
      <w:bookmarkStart w:id="4" w:name="_GoBack"/>
      <w:bookmarkEnd w:id="4"/>
      <w:r w:rsidR="67B438C2">
        <w:t xml:space="preserve">ra om resan på nytt, trots </w:t>
      </w:r>
      <w:r w:rsidR="2913927F">
        <w:t xml:space="preserve">vetskap om </w:t>
      </w:r>
      <w:r w:rsidR="67B438C2">
        <w:t xml:space="preserve">farorna </w:t>
      </w:r>
      <w:r w:rsidR="2913927F">
        <w:t>det innebär</w:t>
      </w:r>
      <w:r w:rsidR="67B438C2">
        <w:t xml:space="preserve">. 93 procent av nästan 2 000 </w:t>
      </w:r>
      <w:r w:rsidR="3094DDF6">
        <w:t>t</w:t>
      </w:r>
      <w:r w:rsidR="67B438C2">
        <w:t>i</w:t>
      </w:r>
      <w:r w:rsidR="3094DDF6">
        <w:t>llfrågade i</w:t>
      </w:r>
      <w:r w:rsidR="67B438C2">
        <w:t>rreguljära migranter</w:t>
      </w:r>
      <w:r w:rsidR="64421A17" w:rsidRPr="40D21656">
        <w:t xml:space="preserve"> </w:t>
      </w:r>
      <w:r w:rsidR="67B438C2">
        <w:t xml:space="preserve">uppger att de upplevde faror under resan men endast två procent att en större medvetenhet om riskerna på förhand hade </w:t>
      </w:r>
      <w:r w:rsidR="59F5BA19">
        <w:t>påverkat deras</w:t>
      </w:r>
      <w:r w:rsidR="0D36B51A" w:rsidRPr="40D21656">
        <w:t xml:space="preserve"> </w:t>
      </w:r>
      <w:r w:rsidR="67B438C2">
        <w:t>beslut att resa.</w:t>
      </w:r>
    </w:p>
    <w:p w14:paraId="34DECEA1" w14:textId="77777777" w:rsidR="00DA398F" w:rsidRDefault="00DA398F" w:rsidP="00DA398F">
      <w:r>
        <w:t> </w:t>
      </w:r>
    </w:p>
    <w:p w14:paraId="62A9BD38" w14:textId="4FD7157A" w:rsidR="00DA398F" w:rsidRDefault="67B438C2" w:rsidP="00DA398F">
      <w:r>
        <w:t xml:space="preserve">Detta </w:t>
      </w:r>
      <w:r w:rsidR="00FC69A5">
        <w:t>framkommer</w:t>
      </w:r>
      <w:r>
        <w:t xml:space="preserve"> </w:t>
      </w:r>
      <w:r w:rsidR="59F5BA19">
        <w:t>genom</w:t>
      </w:r>
      <w:r>
        <w:t xml:space="preserve"> en ny </w:t>
      </w:r>
      <w:r w:rsidRPr="67B438C2">
        <w:rPr>
          <w:color w:val="000000" w:themeColor="text1"/>
        </w:rPr>
        <w:t xml:space="preserve">rapport </w:t>
      </w:r>
      <w:r w:rsidR="00A57EA0">
        <w:t xml:space="preserve">författad </w:t>
      </w:r>
      <w:r>
        <w:t xml:space="preserve">av FN:s utvecklingsprogram, UNDP. Rapporten </w:t>
      </w:r>
      <w:r w:rsidRPr="59F5BA19">
        <w:rPr>
          <w:i/>
          <w:iCs/>
        </w:rPr>
        <w:t xml:space="preserve">Scaling Fences: Voices of Irregular African Migrants to Europe </w:t>
      </w:r>
      <w:r>
        <w:t>är framtagen för att fylla luckor i den globala bevisbasen kring migration samt ge en tydligare bild av varför irreguljära migranter väljer att resa från Afrika till Europa.</w:t>
      </w:r>
    </w:p>
    <w:p w14:paraId="24CCF92B" w14:textId="77777777" w:rsidR="00DA398F" w:rsidRDefault="00DA398F" w:rsidP="00DA398F">
      <w:r>
        <w:t> </w:t>
      </w:r>
    </w:p>
    <w:p w14:paraId="667FA8B5" w14:textId="2E88B81C" w:rsidR="00DA398F" w:rsidRDefault="67B438C2" w:rsidP="00DA398F">
      <w:r>
        <w:t xml:space="preserve">Rapporten, som omfattar intervjuer med 1 970 migranter från 39 afrikanska länder i 13 europeiska länder </w:t>
      </w:r>
      <w:r w:rsidR="123592F3">
        <w:t>varav</w:t>
      </w:r>
      <w:r>
        <w:t xml:space="preserve"> samtliga angivit att de anlänt till Europa genom irreguljära medel och av icke asyl- eller skyddsrelaterade skäl, utmanar allmänt hållna antaganden kring irreguljär migration från Afrika till Europa.</w:t>
      </w:r>
    </w:p>
    <w:p w14:paraId="4A780989" w14:textId="77777777" w:rsidR="00DA398F" w:rsidRDefault="00DA398F" w:rsidP="00DA398F">
      <w:r>
        <w:t> </w:t>
      </w:r>
    </w:p>
    <w:p w14:paraId="7A12A82E" w14:textId="422B3093" w:rsidR="00DA398F" w:rsidRDefault="67B438C2" w:rsidP="67B438C2">
      <w:r>
        <w:t>Rapporten konstatera</w:t>
      </w:r>
      <w:r w:rsidR="123592F3">
        <w:t>r</w:t>
      </w:r>
      <w:r>
        <w:t xml:space="preserve"> att jobb inte var den enda moti</w:t>
      </w:r>
      <w:r w:rsidR="6CA132B3">
        <w:t xml:space="preserve">vationen </w:t>
      </w:r>
      <w:r>
        <w:t xml:space="preserve">bakom </w:t>
      </w:r>
      <w:r w:rsidR="000245D5">
        <w:t xml:space="preserve">de </w:t>
      </w:r>
      <w:r>
        <w:t xml:space="preserve">irreguljära migranternas beslut att resa </w:t>
      </w:r>
      <w:r w:rsidR="305C9AB3">
        <w:t xml:space="preserve">och </w:t>
      </w:r>
      <w:r>
        <w:t xml:space="preserve">att långt </w:t>
      </w:r>
      <w:r w:rsidR="6CA132B3">
        <w:t>i</w:t>
      </w:r>
      <w:r>
        <w:t xml:space="preserve">från alla tillfrågade </w:t>
      </w:r>
      <w:r w:rsidR="33CF4CA0">
        <w:t xml:space="preserve">var </w:t>
      </w:r>
      <w:r>
        <w:t>"fattiga" i Afrika eller</w:t>
      </w:r>
      <w:r w:rsidR="305C9AB3" w:rsidRPr="25A835A5">
        <w:t xml:space="preserve"> </w:t>
      </w:r>
      <w:r>
        <w:t xml:space="preserve">hade </w:t>
      </w:r>
      <w:r w:rsidR="305C9AB3">
        <w:t>en</w:t>
      </w:r>
      <w:r w:rsidR="1067FFB3">
        <w:t xml:space="preserve"> låg</w:t>
      </w:r>
      <w:r>
        <w:t xml:space="preserve"> utbildning</w:t>
      </w:r>
      <w:r w:rsidR="1067FFB3">
        <w:t>snivå</w:t>
      </w:r>
      <w:r>
        <w:t>. 58 procent var antingen anställda eller studerande vid tidpunkten för avresan och majoriteten av de som arbetade hade konkurrenskraftiga löner. 50 procent av de arbetande uppgav dock att de inte tjänade tillräckligt. Faktum är att två tredjedelar av de intervjuade menade att varken arbete eller möjligheterna att tjäna pengar i sina hemländer</w:t>
      </w:r>
      <w:r w:rsidR="25A835A5">
        <w:t xml:space="preserve"> ändrade deras </w:t>
      </w:r>
      <w:r>
        <w:t>beslut att resa.</w:t>
      </w:r>
    </w:p>
    <w:p w14:paraId="38CADDA1" w14:textId="77777777" w:rsidR="00DA398F" w:rsidRDefault="00DA398F" w:rsidP="00DA398F">
      <w:r>
        <w:t> </w:t>
      </w:r>
    </w:p>
    <w:p w14:paraId="59A53923" w14:textId="53578854" w:rsidR="00DA398F" w:rsidRDefault="00DA398F" w:rsidP="00DA398F">
      <w:r>
        <w:t xml:space="preserve">De </w:t>
      </w:r>
      <w:r w:rsidR="00847603">
        <w:t>intervjuade hade även i genomsnitt</w:t>
      </w:r>
      <w:r>
        <w:t xml:space="preserve"> minst tre år </w:t>
      </w:r>
      <w:r w:rsidR="00847603">
        <w:t>längre</w:t>
      </w:r>
      <w:r>
        <w:t xml:space="preserve"> utbildning än sina </w:t>
      </w:r>
      <w:r w:rsidR="00803DD6">
        <w:t xml:space="preserve">jämnåriga </w:t>
      </w:r>
      <w:r>
        <w:t>kamrater.</w:t>
      </w:r>
    </w:p>
    <w:p w14:paraId="328DD0C7" w14:textId="77777777" w:rsidR="00DA398F" w:rsidRDefault="00DA398F" w:rsidP="00DA398F">
      <w:r>
        <w:t> </w:t>
      </w:r>
    </w:p>
    <w:p w14:paraId="058F2CB3" w14:textId="5833BCB3" w:rsidR="00DA398F" w:rsidRDefault="67B438C2" w:rsidP="00DA398F">
      <w:r w:rsidRPr="638DF13E">
        <w:t>”</w:t>
      </w:r>
      <w:r w:rsidRPr="638DF13E">
        <w:rPr>
          <w:i/>
          <w:iCs/>
        </w:rPr>
        <w:t>Scaling Fences</w:t>
      </w:r>
      <w:r>
        <w:t xml:space="preserve"> betonar hur migration är en </w:t>
      </w:r>
      <w:r w:rsidR="1DB12C2B">
        <w:t>k</w:t>
      </w:r>
      <w:r w:rsidR="0ABEEC28">
        <w:t>onsekvens</w:t>
      </w:r>
      <w:r>
        <w:t xml:space="preserve"> av de </w:t>
      </w:r>
      <w:r w:rsidR="0ABEEC28">
        <w:t>utvecklings</w:t>
      </w:r>
      <w:r>
        <w:t xml:space="preserve">framsteg som gjorts </w:t>
      </w:r>
      <w:r w:rsidR="0ABEEC28">
        <w:t>i</w:t>
      </w:r>
      <w:r>
        <w:t xml:space="preserve"> Afrika, men även </w:t>
      </w:r>
      <w:r w:rsidR="44E6E164">
        <w:t xml:space="preserve">dess </w:t>
      </w:r>
      <w:r>
        <w:t xml:space="preserve">ojämnhet </w:t>
      </w:r>
      <w:r w:rsidR="7F9A5910">
        <w:t>och</w:t>
      </w:r>
      <w:r w:rsidRPr="638DF13E">
        <w:t xml:space="preserve"> </w:t>
      </w:r>
      <w:r w:rsidR="7F9A5910">
        <w:t xml:space="preserve">att de </w:t>
      </w:r>
      <w:r>
        <w:t>inte varit snabba nog att möta människors ökade ambitioner. Begränsade möjligheter</w:t>
      </w:r>
      <w:r w:rsidR="7F9A5910">
        <w:t xml:space="preserve"> och brist på valfrihet </w:t>
      </w:r>
      <w:r w:rsidR="320E9E19">
        <w:t xml:space="preserve">framkommer genom rapporten </w:t>
      </w:r>
      <w:r>
        <w:t>som kritiska faktorer för unga människor</w:t>
      </w:r>
      <w:r w:rsidR="638DF13E">
        <w:t>s</w:t>
      </w:r>
      <w:r>
        <w:t xml:space="preserve"> beslut att resa till Europa, säger Achim Steiner, UNDP:s högsta chef.</w:t>
      </w:r>
    </w:p>
    <w:p w14:paraId="60B290AA" w14:textId="77777777" w:rsidR="00DA398F" w:rsidRDefault="00DA398F" w:rsidP="00DA398F">
      <w:r>
        <w:t> </w:t>
      </w:r>
    </w:p>
    <w:p w14:paraId="3D64A818" w14:textId="129E4D6B" w:rsidR="00DA398F" w:rsidRDefault="67B438C2" w:rsidP="00DA398F">
      <w:r>
        <w:lastRenderedPageBreak/>
        <w:t xml:space="preserve">"Genom att belysa varför människor väljer att resa med irreguljära medel samt vad de upplever i samband med detta bidrar rapporten </w:t>
      </w:r>
      <w:r w:rsidRPr="67B438C2">
        <w:rPr>
          <w:i/>
          <w:iCs/>
        </w:rPr>
        <w:t>Scaling Fences</w:t>
      </w:r>
      <w:r>
        <w:t xml:space="preserve"> till en kritisk debatt om den roll den människlig rörligheten spelar för främjandet av de </w:t>
      </w:r>
      <w:r w:rsidR="0061021E">
        <w:t>g</w:t>
      </w:r>
      <w:r>
        <w:t xml:space="preserve">lobala målen för hållbar utveckling samt de bästa metoderna för att styra den," </w:t>
      </w:r>
      <w:r w:rsidR="008534CC">
        <w:t>fortsätter Steiner</w:t>
      </w:r>
      <w:r>
        <w:t>.</w:t>
      </w:r>
    </w:p>
    <w:p w14:paraId="59916E7E" w14:textId="77777777" w:rsidR="00DA398F" w:rsidRDefault="00DA398F" w:rsidP="00DA398F">
      <w:r>
        <w:t> </w:t>
      </w:r>
    </w:p>
    <w:p w14:paraId="3B48C671" w14:textId="64DA4066" w:rsidR="00DA398F" w:rsidRDefault="00DA398F" w:rsidP="00DA398F">
      <w:r>
        <w:t xml:space="preserve">Rapporten konstaterar att </w:t>
      </w:r>
      <w:r w:rsidR="7B1495B0">
        <w:t>resan är tidsbunden f</w:t>
      </w:r>
      <w:r w:rsidR="54021FF9">
        <w:t>ör många</w:t>
      </w:r>
      <w:r w:rsidR="7B1495B0" w:rsidRPr="02665E56">
        <w:t xml:space="preserve"> </w:t>
      </w:r>
      <w:r>
        <w:t xml:space="preserve">av dem </w:t>
      </w:r>
      <w:r w:rsidR="54021FF9">
        <w:t xml:space="preserve">som </w:t>
      </w:r>
      <w:r>
        <w:t xml:space="preserve">via </w:t>
      </w:r>
      <w:r w:rsidR="00195159">
        <w:t>irreguljära</w:t>
      </w:r>
      <w:r w:rsidRPr="02665E56">
        <w:t xml:space="preserve"> </w:t>
      </w:r>
      <w:r w:rsidR="00195159">
        <w:t>vägar</w:t>
      </w:r>
      <w:r w:rsidRPr="02665E56">
        <w:t xml:space="preserve"> </w:t>
      </w:r>
      <w:r w:rsidR="00195159">
        <w:t xml:space="preserve">tar sig </w:t>
      </w:r>
      <w:r w:rsidR="54021FF9">
        <w:t>från Afrika till</w:t>
      </w:r>
      <w:r>
        <w:t xml:space="preserve"> Europa. Resultaten visar att fler av dem som</w:t>
      </w:r>
      <w:r w:rsidR="00195159">
        <w:t xml:space="preserve"> sa att de inte vill stanna i Europa hade en laglig rätt att arbeta</w:t>
      </w:r>
      <w:r>
        <w:t>, jämfört med dem som ville stanna - med en bred marginal på 18 procentenheter.</w:t>
      </w:r>
    </w:p>
    <w:p w14:paraId="71F1C1C0" w14:textId="77777777" w:rsidR="00DA398F" w:rsidRDefault="00DA398F" w:rsidP="00DA398F">
      <w:r>
        <w:t> </w:t>
      </w:r>
    </w:p>
    <w:p w14:paraId="62A2E7BF" w14:textId="335913CF" w:rsidR="00DA398F" w:rsidRDefault="00DA398F" w:rsidP="00DA398F">
      <w:r>
        <w:t xml:space="preserve">Den </w:t>
      </w:r>
      <w:r w:rsidR="330163F2">
        <w:t>påtagliga</w:t>
      </w:r>
      <w:r w:rsidR="4DB46E2F" w:rsidRPr="0250C2C9">
        <w:t xml:space="preserve"> </w:t>
      </w:r>
      <w:r>
        <w:t>skammen</w:t>
      </w:r>
      <w:r w:rsidRPr="0250C2C9">
        <w:t xml:space="preserve"> </w:t>
      </w:r>
      <w:r w:rsidR="330163F2">
        <w:t xml:space="preserve">över </w:t>
      </w:r>
      <w:r>
        <w:t xml:space="preserve">att inte </w:t>
      </w:r>
      <w:r w:rsidR="00195159">
        <w:t xml:space="preserve">ha </w:t>
      </w:r>
      <w:r w:rsidR="330163F2">
        <w:t>fullgjort</w:t>
      </w:r>
      <w:r w:rsidR="00195159" w:rsidRPr="0250C2C9">
        <w:t xml:space="preserve"> </w:t>
      </w:r>
      <w:r>
        <w:t>sitt ”uppdrag” att skicka tillbaka pengar till familjer och samhällen</w:t>
      </w:r>
      <w:r w:rsidR="62C0D2D9">
        <w:t xml:space="preserve"> </w:t>
      </w:r>
      <w:r>
        <w:t xml:space="preserve">framkom som en viktig faktor </w:t>
      </w:r>
      <w:r w:rsidR="00195159">
        <w:t>som</w:t>
      </w:r>
      <w:r w:rsidRPr="0250C2C9">
        <w:t xml:space="preserve"> </w:t>
      </w:r>
      <w:r w:rsidR="00195159">
        <w:t>hindrade</w:t>
      </w:r>
      <w:r>
        <w:t xml:space="preserve"> respondenterna </w:t>
      </w:r>
      <w:r w:rsidR="00195159">
        <w:t xml:space="preserve">från </w:t>
      </w:r>
      <w:r>
        <w:t xml:space="preserve">att återvända, </w:t>
      </w:r>
      <w:r w:rsidR="00195159">
        <w:t>där</w:t>
      </w:r>
      <w:r>
        <w:t xml:space="preserve"> 53 procent </w:t>
      </w:r>
      <w:r w:rsidR="00195159">
        <w:t xml:space="preserve">uppgav att de fått </w:t>
      </w:r>
      <w:r>
        <w:t xml:space="preserve">någon form av ekonomiskt stöd från sina familjer och vänner för att </w:t>
      </w:r>
      <w:r w:rsidR="00195159">
        <w:t>kunna genomföra</w:t>
      </w:r>
      <w:r>
        <w:t xml:space="preserve"> resa</w:t>
      </w:r>
      <w:r w:rsidR="00195159">
        <w:t>n</w:t>
      </w:r>
      <w:r w:rsidRPr="0250C2C9">
        <w:t>.</w:t>
      </w:r>
    </w:p>
    <w:p w14:paraId="1EA1741D" w14:textId="77777777" w:rsidR="00DA398F" w:rsidRDefault="00DA398F" w:rsidP="00DA398F">
      <w:r>
        <w:t> </w:t>
      </w:r>
    </w:p>
    <w:p w14:paraId="32F03B54" w14:textId="3A30685F" w:rsidR="00DA398F" w:rsidRDefault="000069BA" w:rsidP="00DA398F">
      <w:r>
        <w:t>Väl på plats</w:t>
      </w:r>
      <w:r w:rsidR="00DA398F">
        <w:t xml:space="preserve"> i Europa skicka</w:t>
      </w:r>
      <w:r w:rsidR="006027BC">
        <w:t>r</w:t>
      </w:r>
      <w:r w:rsidR="00DA398F">
        <w:t xml:space="preserve"> majoriteten</w:t>
      </w:r>
      <w:r w:rsidR="1FB5CA75">
        <w:t xml:space="preserve"> (78 procent)</w:t>
      </w:r>
      <w:r>
        <w:t xml:space="preserve"> av </w:t>
      </w:r>
      <w:r w:rsidR="0250C2C9">
        <w:t>m</w:t>
      </w:r>
      <w:r w:rsidR="53BE57FA">
        <w:t>igrantern</w:t>
      </w:r>
      <w:r w:rsidR="1FB5CA75">
        <w:t>a</w:t>
      </w:r>
      <w:r w:rsidRPr="29913221">
        <w:t xml:space="preserve"> </w:t>
      </w:r>
      <w:r w:rsidR="006027BC">
        <w:t>med jobb och inkomst</w:t>
      </w:r>
      <w:r w:rsidR="006810BE" w:rsidRPr="29913221">
        <w:t>,</w:t>
      </w:r>
      <w:r w:rsidR="53BE57FA" w:rsidRPr="29913221">
        <w:t xml:space="preserve"> </w:t>
      </w:r>
      <w:r>
        <w:t xml:space="preserve">tillbaka </w:t>
      </w:r>
      <w:r w:rsidR="00DA398F">
        <w:t>pengar</w:t>
      </w:r>
      <w:r>
        <w:t xml:space="preserve"> till </w:t>
      </w:r>
      <w:r w:rsidR="29913221">
        <w:t xml:space="preserve">sina </w:t>
      </w:r>
      <w:r>
        <w:t>familje</w:t>
      </w:r>
      <w:r w:rsidR="29913221">
        <w:t>r</w:t>
      </w:r>
      <w:r w:rsidR="00DA398F">
        <w:t>. De</w:t>
      </w:r>
      <w:r w:rsidR="006027BC">
        <w:t xml:space="preserve">ssa respondenter </w:t>
      </w:r>
      <w:r w:rsidR="00DA398F">
        <w:t>skicka</w:t>
      </w:r>
      <w:r w:rsidR="006027BC">
        <w:t>r</w:t>
      </w:r>
      <w:r w:rsidR="00DA398F">
        <w:t xml:space="preserve"> i genomsnitt </w:t>
      </w:r>
      <w:r w:rsidR="006027BC">
        <w:t xml:space="preserve">tillbaka </w:t>
      </w:r>
      <w:r w:rsidR="00DA398F">
        <w:t xml:space="preserve">en tredjedel av sina månatliga inkomster - </w:t>
      </w:r>
      <w:r w:rsidR="006027BC">
        <w:t>vilket</w:t>
      </w:r>
      <w:r w:rsidR="00DA398F" w:rsidRPr="29913221">
        <w:t xml:space="preserve"> </w:t>
      </w:r>
      <w:r w:rsidR="006027BC">
        <w:t xml:space="preserve">i genomsnitt </w:t>
      </w:r>
      <w:r w:rsidR="00DA398F">
        <w:t>motsvarar 85 procent av deras totala månatliga inkomster i sina hemländer.</w:t>
      </w:r>
    </w:p>
    <w:p w14:paraId="4520C13C" w14:textId="77777777" w:rsidR="00DA398F" w:rsidRDefault="00DA398F" w:rsidP="00DA398F">
      <w:r>
        <w:t> </w:t>
      </w:r>
    </w:p>
    <w:p w14:paraId="14A1EBB9" w14:textId="64A6D28E" w:rsidR="00DA398F" w:rsidRDefault="00DA398F" w:rsidP="00DA398F">
      <w:r>
        <w:t xml:space="preserve">Rapporten fann </w:t>
      </w:r>
      <w:r w:rsidR="00A126B2">
        <w:t>även</w:t>
      </w:r>
      <w:r>
        <w:t xml:space="preserve"> att upplevelsen av att vara i Europa skiljer sig åt mellan män och kvinnor: löne</w:t>
      </w:r>
      <w:r w:rsidR="0092639B">
        <w:t>gapet</w:t>
      </w:r>
      <w:r>
        <w:t xml:space="preserve"> mellan kvinnor och män vänder </w:t>
      </w:r>
      <w:r w:rsidR="0092639B">
        <w:t>tvärt</w:t>
      </w:r>
      <w:r>
        <w:t xml:space="preserve"> </w:t>
      </w:r>
      <w:r w:rsidR="0092639B">
        <w:t>då de kommer till</w:t>
      </w:r>
      <w:r>
        <w:t xml:space="preserve"> Europa, där kvinnor tjänar </w:t>
      </w:r>
      <w:r w:rsidR="0092639B">
        <w:t xml:space="preserve">i snitt </w:t>
      </w:r>
      <w:r>
        <w:t xml:space="preserve">11 procent mer i kontrast till att </w:t>
      </w:r>
      <w:r w:rsidR="0092639B">
        <w:t>i snitt tjäna</w:t>
      </w:r>
      <w:r>
        <w:t xml:space="preserve"> 26 procent mindre i Afrika. En högre andel kvinnor skickade tillbaka pengar</w:t>
      </w:r>
      <w:r w:rsidR="0092639B">
        <w:t xml:space="preserve"> till familjen</w:t>
      </w:r>
      <w:r>
        <w:t xml:space="preserve">, även bland dem som inte </w:t>
      </w:r>
      <w:r w:rsidR="0092639B">
        <w:t>hade en inkomst</w:t>
      </w:r>
      <w:r>
        <w:t>.</w:t>
      </w:r>
    </w:p>
    <w:p w14:paraId="22DCD247" w14:textId="77777777" w:rsidR="00DA398F" w:rsidRDefault="00DA398F" w:rsidP="00DA398F">
      <w:r>
        <w:t> </w:t>
      </w:r>
    </w:p>
    <w:p w14:paraId="0C7BBEDE" w14:textId="6E20E431" w:rsidR="00DA398F" w:rsidRDefault="0092639B" w:rsidP="00DA398F">
      <w:r>
        <w:t>Men k</w:t>
      </w:r>
      <w:r w:rsidR="00DA398F">
        <w:t>önsskillnader</w:t>
      </w:r>
      <w:r>
        <w:t>na</w:t>
      </w:r>
      <w:r w:rsidR="00DA398F">
        <w:t xml:space="preserve"> var </w:t>
      </w:r>
      <w:r>
        <w:t>även</w:t>
      </w:r>
      <w:r w:rsidR="00DA398F">
        <w:t xml:space="preserve"> tydliga </w:t>
      </w:r>
      <w:r>
        <w:t>vad gäller</w:t>
      </w:r>
      <w:r w:rsidR="00DA398F">
        <w:t xml:space="preserve"> brott, där en något högre andel kvinnor </w:t>
      </w:r>
      <w:r>
        <w:t>fallit</w:t>
      </w:r>
      <w:r w:rsidR="00DA398F">
        <w:t xml:space="preserve"> offer för ett brott under </w:t>
      </w:r>
      <w:r>
        <w:t xml:space="preserve">de </w:t>
      </w:r>
      <w:r w:rsidR="00DA398F">
        <w:t xml:space="preserve">månader </w:t>
      </w:r>
      <w:r>
        <w:t>som föregått</w:t>
      </w:r>
      <w:r w:rsidR="00DA398F">
        <w:t xml:space="preserve"> intervjun</w:t>
      </w:r>
      <w:r>
        <w:t xml:space="preserve"> än män</w:t>
      </w:r>
      <w:r w:rsidR="00DA398F">
        <w:t xml:space="preserve">, och betydligt </w:t>
      </w:r>
      <w:r>
        <w:t>fler kvinnor hade</w:t>
      </w:r>
      <w:r w:rsidR="00DA398F">
        <w:t xml:space="preserve"> upplev</w:t>
      </w:r>
      <w:r>
        <w:t>t</w:t>
      </w:r>
      <w:r w:rsidR="00DA398F">
        <w:t xml:space="preserve"> sexuella övergrepp.</w:t>
      </w:r>
    </w:p>
    <w:p w14:paraId="025612A9" w14:textId="77777777" w:rsidR="00DA398F" w:rsidRDefault="00DA398F" w:rsidP="00DA398F">
      <w:r>
        <w:t> </w:t>
      </w:r>
    </w:p>
    <w:p w14:paraId="07A8DDD7" w14:textId="274930E8" w:rsidR="00DA398F" w:rsidRDefault="00DA398F" w:rsidP="03191BD1">
      <w:r w:rsidRPr="03191BD1">
        <w:rPr>
          <w:i/>
          <w:iCs/>
        </w:rPr>
        <w:t>Scaling Fences</w:t>
      </w:r>
      <w:r w:rsidRPr="03191BD1">
        <w:t xml:space="preserve"> </w:t>
      </w:r>
      <w:r w:rsidR="75D87E68">
        <w:t>utgör</w:t>
      </w:r>
      <w:r>
        <w:t xml:space="preserve"> e</w:t>
      </w:r>
      <w:r w:rsidR="0092639B">
        <w:t xml:space="preserve">n kraftfull uppmaning </w:t>
      </w:r>
      <w:r>
        <w:t>att fortsätt</w:t>
      </w:r>
      <w:r w:rsidR="0092639B">
        <w:t>a</w:t>
      </w:r>
      <w:r>
        <w:t xml:space="preserve"> utöka </w:t>
      </w:r>
      <w:r w:rsidR="75D87E68">
        <w:t>möjligheterna</w:t>
      </w:r>
      <w:r>
        <w:t xml:space="preserve"> och </w:t>
      </w:r>
      <w:r w:rsidR="0092639B">
        <w:t>val</w:t>
      </w:r>
      <w:r w:rsidR="75D87E68">
        <w:t>frihe</w:t>
      </w:r>
      <w:r w:rsidR="70C8CD2A">
        <w:t xml:space="preserve">ten för människor i </w:t>
      </w:r>
      <w:r>
        <w:t>Afrika</w:t>
      </w:r>
      <w:r w:rsidR="7140E7BE" w:rsidRPr="03191BD1">
        <w:t>,</w:t>
      </w:r>
      <w:r w:rsidR="0092639B">
        <w:t xml:space="preserve"> samt</w:t>
      </w:r>
      <w:r w:rsidR="0118A05F">
        <w:t>idigt</w:t>
      </w:r>
      <w:r w:rsidRPr="03191BD1">
        <w:t xml:space="preserve"> </w:t>
      </w:r>
      <w:r w:rsidR="0118A05F">
        <w:t>som</w:t>
      </w:r>
      <w:r w:rsidRPr="03191BD1">
        <w:t xml:space="preserve"> </w:t>
      </w:r>
      <w:r w:rsidR="0C19C123">
        <w:t>möjligheterna</w:t>
      </w:r>
      <w:r w:rsidR="0092639B" w:rsidRPr="03191BD1">
        <w:t xml:space="preserve"> </w:t>
      </w:r>
      <w:r>
        <w:t xml:space="preserve">att </w:t>
      </w:r>
      <w:r w:rsidR="0092639B">
        <w:t>g</w:t>
      </w:r>
      <w:r w:rsidR="0C35AAC9">
        <w:t>å</w:t>
      </w:r>
      <w:r w:rsidR="0092639B" w:rsidRPr="03191BD1">
        <w:t xml:space="preserve"> </w:t>
      </w:r>
      <w:r>
        <w:t>från "</w:t>
      </w:r>
      <w:r w:rsidR="0092639B">
        <w:t>oreglera</w:t>
      </w:r>
      <w:r w:rsidR="00000086">
        <w:t>d</w:t>
      </w:r>
      <w:r>
        <w:t>" till "</w:t>
      </w:r>
      <w:r w:rsidR="0092639B">
        <w:t>reglerad”</w:t>
      </w:r>
      <w:r>
        <w:t xml:space="preserve"> migration</w:t>
      </w:r>
      <w:r w:rsidR="0C35AAC9">
        <w:t xml:space="preserve"> måste</w:t>
      </w:r>
      <w:r w:rsidR="318EFAA6">
        <w:t xml:space="preserve"> förbättras</w:t>
      </w:r>
      <w:r>
        <w:t xml:space="preserve"> i linje med </w:t>
      </w:r>
      <w:r w:rsidRPr="03191BD1">
        <w:rPr>
          <w:i/>
          <w:iCs/>
        </w:rPr>
        <w:t>Global Compact for Safe, Orderly and Regular Migration</w:t>
      </w:r>
      <w:r w:rsidRPr="03191BD1">
        <w:t xml:space="preserve">. </w:t>
      </w:r>
    </w:p>
    <w:p w14:paraId="6BBF3B90" w14:textId="5FB69440" w:rsidR="03191BD1" w:rsidRDefault="03191BD1"/>
    <w:p w14:paraId="3B167FDD" w14:textId="379A702C" w:rsidR="00DA398F" w:rsidRDefault="00DA398F" w:rsidP="00DA398F">
      <w:r>
        <w:t>Det</w:t>
      </w:r>
      <w:r w:rsidR="00716F7E">
        <w:t xml:space="preserve">ta </w:t>
      </w:r>
      <w:r>
        <w:t xml:space="preserve">är den andra </w:t>
      </w:r>
      <w:r w:rsidR="03191BD1">
        <w:t xml:space="preserve">rapporten </w:t>
      </w:r>
      <w:r>
        <w:t xml:space="preserve">i en serie </w:t>
      </w:r>
      <w:r w:rsidR="00716F7E">
        <w:t xml:space="preserve">av </w:t>
      </w:r>
      <w:r>
        <w:t xml:space="preserve">UNDP-rapporter som dokumenterar resor </w:t>
      </w:r>
      <w:r w:rsidR="00716F7E">
        <w:t>gjorda av</w:t>
      </w:r>
      <w:r>
        <w:t xml:space="preserve"> unga afrikaner</w:t>
      </w:r>
      <w:r w:rsidRPr="13E5F761">
        <w:t xml:space="preserve"> </w:t>
      </w:r>
      <w:r w:rsidR="00716F7E">
        <w:t>där</w:t>
      </w:r>
      <w:r>
        <w:t xml:space="preserve"> den första</w:t>
      </w:r>
      <w:r w:rsidR="00716F7E" w:rsidRPr="13E5F761">
        <w:t xml:space="preserve">, </w:t>
      </w:r>
      <w:hyperlink r:id="rId8" w:history="1">
        <w:r w:rsidR="00716F7E" w:rsidRPr="13E5F761">
          <w:rPr>
            <w:rStyle w:val="Hyperlnk"/>
            <w:i/>
            <w:iCs/>
          </w:rPr>
          <w:t>Journey to Extremism</w:t>
        </w:r>
      </w:hyperlink>
      <w:r w:rsidR="009931E2" w:rsidRPr="13E5F761">
        <w:rPr>
          <w:rStyle w:val="Hyperlnk"/>
          <w:i/>
          <w:iCs/>
        </w:rPr>
        <w:t>,</w:t>
      </w:r>
      <w:r w:rsidRPr="13E5F761">
        <w:t xml:space="preserve"> </w:t>
      </w:r>
      <w:r w:rsidR="00716F7E">
        <w:t>utforskade</w:t>
      </w:r>
      <w:r w:rsidRPr="13E5F761">
        <w:t xml:space="preserve"> </w:t>
      </w:r>
      <w:r w:rsidR="3406F934">
        <w:t>de bokomliggande orsakerna t</w:t>
      </w:r>
      <w:r w:rsidR="00716F7E">
        <w:t>ill</w:t>
      </w:r>
      <w:r>
        <w:t xml:space="preserve"> vålds</w:t>
      </w:r>
      <w:r w:rsidR="3406F934">
        <w:t>bejakande</w:t>
      </w:r>
      <w:r>
        <w:t xml:space="preserve"> extremism.</w:t>
      </w:r>
    </w:p>
    <w:p w14:paraId="69340A0A" w14:textId="77777777" w:rsidR="00DA398F" w:rsidRDefault="00DA398F" w:rsidP="00DA398F"/>
    <w:p w14:paraId="0C7220CA" w14:textId="328443C5" w:rsidR="00DA398F" w:rsidRPr="00DA398F" w:rsidRDefault="00716F7E" w:rsidP="00DA398F">
      <w:pPr>
        <w:rPr>
          <w:b/>
          <w:bCs/>
        </w:rPr>
      </w:pPr>
      <w:r>
        <w:rPr>
          <w:b/>
          <w:bCs/>
        </w:rPr>
        <w:t>IRREGULJÄRA</w:t>
      </w:r>
      <w:r w:rsidR="00DA398F" w:rsidRPr="00DA398F">
        <w:rPr>
          <w:b/>
          <w:bCs/>
        </w:rPr>
        <w:t xml:space="preserve"> MIGRANTER</w:t>
      </w:r>
      <w:r w:rsidR="00C306CD">
        <w:rPr>
          <w:b/>
          <w:bCs/>
        </w:rPr>
        <w:t xml:space="preserve"> GÖR SINA RÖSTER HÖRDA</w:t>
      </w:r>
    </w:p>
    <w:p w14:paraId="1160A23A" w14:textId="77777777" w:rsidR="00DA398F" w:rsidRDefault="00DA398F" w:rsidP="00DA398F"/>
    <w:p w14:paraId="433C516E" w14:textId="7CFADF22" w:rsidR="00DA398F" w:rsidRDefault="00DA398F" w:rsidP="00DA398F">
      <w:r>
        <w:t xml:space="preserve">”Om du har en familj måste du se till att de har mat, skydd, medicin och utbildning. Jag har en ung dotter. Människor kan fråga vilken typ av far </w:t>
      </w:r>
      <w:r w:rsidR="08CFAB8D">
        <w:t>s</w:t>
      </w:r>
      <w:r w:rsidR="47D6279B">
        <w:t>om lämnar min fru och vårt spädbarn</w:t>
      </w:r>
      <w:r>
        <w:t xml:space="preserve">. Men vilken sorts far skulle jag vara om jag stannade och inte </w:t>
      </w:r>
      <w:r w:rsidR="00C306CD">
        <w:t>gav</w:t>
      </w:r>
      <w:r>
        <w:t xml:space="preserve"> dem ett anständigt liv? ”- Yerima</w:t>
      </w:r>
    </w:p>
    <w:p w14:paraId="7C0CB1F0" w14:textId="77777777" w:rsidR="00DA398F" w:rsidRDefault="00DA398F" w:rsidP="00DA398F"/>
    <w:p w14:paraId="22672735" w14:textId="4B5AA7C5" w:rsidR="00DA398F" w:rsidRDefault="00DA398F" w:rsidP="00DA398F">
      <w:r>
        <w:lastRenderedPageBreak/>
        <w:t xml:space="preserve">”Idén </w:t>
      </w:r>
      <w:r w:rsidR="47D6279B">
        <w:t xml:space="preserve">om </w:t>
      </w:r>
      <w:r>
        <w:t>att försöka minska migrationens vikt är att titta på orsakerna</w:t>
      </w:r>
      <w:r w:rsidR="00DB1A57">
        <w:t xml:space="preserve"> bakom varför den uppstår</w:t>
      </w:r>
      <w:r>
        <w:t xml:space="preserve">. Det är... </w:t>
      </w:r>
      <w:r w:rsidR="00DB1A57">
        <w:t xml:space="preserve">den styrande </w:t>
      </w:r>
      <w:r>
        <w:t xml:space="preserve">politiken som förankrar människor i fattigdom, som inte utvecklar någonting. </w:t>
      </w:r>
      <w:r w:rsidR="00DB1A57">
        <w:t>Icke-existerande utbildning</w:t>
      </w:r>
      <w:r>
        <w:t xml:space="preserve">, </w:t>
      </w:r>
      <w:r w:rsidR="00DB1A57">
        <w:t>bristande</w:t>
      </w:r>
      <w:r>
        <w:t xml:space="preserve"> hälsa och </w:t>
      </w:r>
      <w:r w:rsidR="00DB1A57">
        <w:t xml:space="preserve">utbredd </w:t>
      </w:r>
      <w:r>
        <w:t>korruption</w:t>
      </w:r>
      <w:r w:rsidR="00DB1A57">
        <w:t xml:space="preserve"> och</w:t>
      </w:r>
      <w:r>
        <w:t xml:space="preserve"> förtryck. Det driver människor att emigrera.”- Serge</w:t>
      </w:r>
    </w:p>
    <w:p w14:paraId="2E70C4CB" w14:textId="77777777" w:rsidR="00DA398F" w:rsidRDefault="00DA398F" w:rsidP="00DA398F"/>
    <w:p w14:paraId="22C62EA6" w14:textId="52B83938" w:rsidR="00DA398F" w:rsidRDefault="00DA398F" w:rsidP="00DA398F">
      <w:r>
        <w:t>”Om fem år ser jag mig själv i mitt hemland. Under fem</w:t>
      </w:r>
      <w:r w:rsidR="00DB1A57">
        <w:t xml:space="preserve"> långa</w:t>
      </w:r>
      <w:r>
        <w:t xml:space="preserve"> år har</w:t>
      </w:r>
      <w:r w:rsidR="00DB1A57">
        <w:t xml:space="preserve"> jag och</w:t>
      </w:r>
      <w:r>
        <w:t xml:space="preserve"> min familj</w:t>
      </w:r>
      <w:r w:rsidR="00DB1A57" w:rsidRPr="3A58E476">
        <w:t xml:space="preserve"> </w:t>
      </w:r>
      <w:r>
        <w:t xml:space="preserve">inte sett varandra. </w:t>
      </w:r>
      <w:r w:rsidR="0A460650">
        <w:t>När</w:t>
      </w:r>
      <w:r w:rsidRPr="3A58E476">
        <w:t xml:space="preserve"> </w:t>
      </w:r>
      <w:r w:rsidR="00DB1A57">
        <w:t>den</w:t>
      </w:r>
      <w:r>
        <w:t xml:space="preserve"> dag</w:t>
      </w:r>
      <w:r w:rsidR="00DB1A57">
        <w:t>en</w:t>
      </w:r>
      <w:r>
        <w:t xml:space="preserve"> kommer </w:t>
      </w:r>
      <w:r w:rsidR="00DB1A57">
        <w:t>då</w:t>
      </w:r>
      <w:r>
        <w:t xml:space="preserve"> vi träffar varandra</w:t>
      </w:r>
      <w:r w:rsidR="0A460650">
        <w:t xml:space="preserve"> igen</w:t>
      </w:r>
      <w:r w:rsidR="00DB1A57" w:rsidRPr="3A58E476">
        <w:t xml:space="preserve">, </w:t>
      </w:r>
      <w:r>
        <w:t xml:space="preserve">när jag </w:t>
      </w:r>
      <w:r w:rsidR="00DB1A57">
        <w:t>åker</w:t>
      </w:r>
      <w:r>
        <w:t xml:space="preserve"> tillbaka till mitt hemland</w:t>
      </w:r>
      <w:r w:rsidR="694909E9" w:rsidRPr="3A58E476">
        <w:t>,</w:t>
      </w:r>
      <w:r w:rsidR="19871F2A">
        <w:t xml:space="preserve"> då</w:t>
      </w:r>
      <w:r>
        <w:t xml:space="preserve"> tror jag inte att jag kommer tillbaka</w:t>
      </w:r>
      <w:r w:rsidR="3A58E476">
        <w:t>.</w:t>
      </w:r>
      <w:r w:rsidRPr="3A58E476">
        <w:t xml:space="preserve">”- </w:t>
      </w:r>
      <w:r>
        <w:t>Mahamadou</w:t>
      </w:r>
    </w:p>
    <w:p w14:paraId="27F85BD7" w14:textId="77777777" w:rsidR="00DA398F" w:rsidRDefault="00DA398F" w:rsidP="00DA398F"/>
    <w:p w14:paraId="7DE81028" w14:textId="141B0ADD" w:rsidR="00DA398F" w:rsidRDefault="00DA398F" w:rsidP="00DA398F">
      <w:r>
        <w:t xml:space="preserve">”Det var för att tjäna pengar. </w:t>
      </w:r>
      <w:r w:rsidR="3A58E476">
        <w:t>Jag tänkte på</w:t>
      </w:r>
      <w:r>
        <w:t xml:space="preserve"> min mamma och min pappa. Min storasyster. Min lillasyster. Att hjälpa dem. Det </w:t>
      </w:r>
      <w:r w:rsidR="00DB1A57">
        <w:t>är vad som pressade mig</w:t>
      </w:r>
      <w:r>
        <w:t xml:space="preserve">. Det är därför </w:t>
      </w:r>
      <w:r w:rsidR="00DB1A57">
        <w:t xml:space="preserve">jag valde </w:t>
      </w:r>
      <w:r>
        <w:t>Europa. ”- Drissa</w:t>
      </w:r>
    </w:p>
    <w:p w14:paraId="4AC0D28E" w14:textId="77777777" w:rsidR="00DA398F" w:rsidRDefault="00DA398F" w:rsidP="00DA398F"/>
    <w:p w14:paraId="625A6D85" w14:textId="2D3509C3" w:rsidR="00DA398F" w:rsidRDefault="00DA398F" w:rsidP="00DA398F">
      <w:r>
        <w:t xml:space="preserve">”När jag åkte utomlands </w:t>
      </w:r>
      <w:r w:rsidR="00DB1A57">
        <w:t>var jag borta</w:t>
      </w:r>
      <w:r w:rsidRPr="23A6E64D">
        <w:t xml:space="preserve"> </w:t>
      </w:r>
      <w:r w:rsidR="00DB1A57">
        <w:t>i</w:t>
      </w:r>
      <w:r>
        <w:t xml:space="preserve"> tre år och åtta månader. Jag saknade min familj väldigt mycket. Jag kunde inte sova </w:t>
      </w:r>
      <w:r w:rsidR="0711BF8D">
        <w:t>om</w:t>
      </w:r>
      <w:r>
        <w:t xml:space="preserve"> natten ibland. Jag tänkte alltid på min familj</w:t>
      </w:r>
      <w:r w:rsidR="23A6E64D">
        <w:t>,</w:t>
      </w:r>
      <w:r>
        <w:t xml:space="preserve"> min fru och barn, vad som skulle hända dem </w:t>
      </w:r>
      <w:r w:rsidR="23A6E64D">
        <w:t>när jag va</w:t>
      </w:r>
      <w:r>
        <w:t>r borta. ”- Drissa</w:t>
      </w:r>
    </w:p>
    <w:p w14:paraId="422882A6" w14:textId="77777777" w:rsidR="00DA398F" w:rsidRDefault="00DA398F" w:rsidP="00DA398F"/>
    <w:p w14:paraId="2728F365" w14:textId="659AAF7F" w:rsidR="00DA398F" w:rsidRDefault="00DA398F" w:rsidP="00DA398F">
      <w:r>
        <w:t xml:space="preserve">”Jag började arbeta när jag var väldigt ung. Att vara kvar och göra ingenting </w:t>
      </w:r>
      <w:r w:rsidR="000E3397">
        <w:t>passar</w:t>
      </w:r>
      <w:r>
        <w:t xml:space="preserve"> inte mig. Det är många av oss i den situationen; vi vill jobba, vi vill </w:t>
      </w:r>
      <w:r w:rsidR="000E3397">
        <w:t>gå</w:t>
      </w:r>
      <w:r>
        <w:t xml:space="preserve"> upp på morgonen, gå </w:t>
      </w:r>
      <w:r w:rsidR="000E3397">
        <w:t>till</w:t>
      </w:r>
      <w:r>
        <w:t xml:space="preserve"> jobbet </w:t>
      </w:r>
      <w:r w:rsidR="7C1BBDC0">
        <w:t xml:space="preserve">och </w:t>
      </w:r>
      <w:r>
        <w:t xml:space="preserve">försörja våra barn. För </w:t>
      </w:r>
      <w:r w:rsidR="000E3397">
        <w:t xml:space="preserve">många av oss betyder </w:t>
      </w:r>
      <w:r>
        <w:t xml:space="preserve">invandring att ta hand om oss själva, ta hand om våra familjer </w:t>
      </w:r>
      <w:r w:rsidR="7C1BBDC0">
        <w:t>d</w:t>
      </w:r>
      <w:r w:rsidR="13E5F761">
        <w:t>är</w:t>
      </w:r>
      <w:r>
        <w:t>hemma, samtidigt som vi deltar i landet som släpper in oss. Så idén är att vara användbar, och det är vad vi kämpar för.”- Serge</w:t>
      </w:r>
    </w:p>
    <w:p w14:paraId="690E4268" w14:textId="77777777" w:rsidR="00DA398F" w:rsidRDefault="00DA398F" w:rsidP="00DA398F"/>
    <w:p w14:paraId="63166C04" w14:textId="3D77199C" w:rsidR="00DA398F" w:rsidRDefault="00DA398F" w:rsidP="00DA398F">
      <w:r>
        <w:t>”När (min fru) ring</w:t>
      </w:r>
      <w:r w:rsidR="000E3397">
        <w:t>de</w:t>
      </w:r>
      <w:r>
        <w:t xml:space="preserve"> och </w:t>
      </w:r>
      <w:r w:rsidR="000E3397">
        <w:t>sa</w:t>
      </w:r>
      <w:r>
        <w:t xml:space="preserve"> att det inte fanns några pengar, </w:t>
      </w:r>
      <w:r w:rsidR="000E3397">
        <w:t>då brukade</w:t>
      </w:r>
      <w:r>
        <w:t xml:space="preserve"> jag gråta. För </w:t>
      </w:r>
      <w:r w:rsidR="000E3397">
        <w:t xml:space="preserve">där jag </w:t>
      </w:r>
      <w:r>
        <w:t>var hade jag inga pengar, men jag visste att hon behövde pengar. Det är därför jag grät.”- Drissa</w:t>
      </w:r>
    </w:p>
    <w:p w14:paraId="6E3AC64B" w14:textId="77777777" w:rsidR="00DA398F" w:rsidRDefault="00DA398F" w:rsidP="00DA398F"/>
    <w:p w14:paraId="5FD61A37" w14:textId="1D1E5B34" w:rsidR="00DA398F" w:rsidRDefault="00DA398F" w:rsidP="00DA398F">
      <w:r>
        <w:t xml:space="preserve">”Jag minns alltid min mamma och min pappa. De tänker alltid på mig. När jag </w:t>
      </w:r>
      <w:r w:rsidR="000E3397">
        <w:t>åker</w:t>
      </w:r>
      <w:r>
        <w:t xml:space="preserve"> tillbaka kommer de att vara glada. Mina vänner blir glada. Jag kommer också att vara glad.”- Mahamadou</w:t>
      </w:r>
    </w:p>
    <w:p w14:paraId="33B88A45" w14:textId="77777777" w:rsidR="00DA398F" w:rsidRDefault="00DA398F" w:rsidP="00DA398F"/>
    <w:p w14:paraId="499D4E2F" w14:textId="77777777" w:rsidR="00DA398F" w:rsidRPr="00DA398F" w:rsidRDefault="00DA398F" w:rsidP="00DA398F">
      <w:pPr>
        <w:rPr>
          <w:b/>
          <w:bCs/>
        </w:rPr>
      </w:pPr>
      <w:r w:rsidRPr="00DA398F">
        <w:rPr>
          <w:b/>
          <w:bCs/>
        </w:rPr>
        <w:t>FAKTA</w:t>
      </w:r>
    </w:p>
    <w:p w14:paraId="32CD481A" w14:textId="77777777" w:rsidR="00DA398F" w:rsidRDefault="00DA398F" w:rsidP="00DA398F"/>
    <w:p w14:paraId="0853DDEC" w14:textId="56CD1101" w:rsidR="00DA398F" w:rsidRDefault="00DA398F" w:rsidP="00DA398F">
      <w:r>
        <w:t xml:space="preserve">58 procent av de </w:t>
      </w:r>
      <w:r w:rsidR="00D0040A">
        <w:t>tillfrågade</w:t>
      </w:r>
      <w:r>
        <w:t xml:space="preserve"> </w:t>
      </w:r>
      <w:r w:rsidR="00D0040A">
        <w:t>hade antingen</w:t>
      </w:r>
      <w:r>
        <w:t xml:space="preserve"> </w:t>
      </w:r>
      <w:r w:rsidR="00D0040A">
        <w:t>en inkomst</w:t>
      </w:r>
      <w:r>
        <w:t xml:space="preserve"> (49 procent) eller </w:t>
      </w:r>
      <w:r w:rsidR="00D0040A">
        <w:t xml:space="preserve">gick </w:t>
      </w:r>
      <w:r>
        <w:t>i skolan (9 procent) vid</w:t>
      </w:r>
      <w:r w:rsidR="00D0040A">
        <w:t xml:space="preserve"> tiden för</w:t>
      </w:r>
      <w:r>
        <w:t xml:space="preserve"> avresa</w:t>
      </w:r>
      <w:r w:rsidR="00D0040A">
        <w:t>n</w:t>
      </w:r>
      <w:r>
        <w:t>. För majoritet</w:t>
      </w:r>
      <w:r w:rsidR="00F41E1D">
        <w:t xml:space="preserve">en </w:t>
      </w:r>
      <w:r>
        <w:t xml:space="preserve">av de som </w:t>
      </w:r>
      <w:r w:rsidR="00F41E1D">
        <w:t>tjänade pengar</w:t>
      </w:r>
      <w:r>
        <w:t xml:space="preserve"> verkar </w:t>
      </w:r>
      <w:r w:rsidR="00F41E1D">
        <w:t>inkomsten</w:t>
      </w:r>
      <w:r>
        <w:t xml:space="preserve"> ha varit konkurrenskraftig i</w:t>
      </w:r>
      <w:r w:rsidR="00F41E1D">
        <w:t xml:space="preserve"> en</w:t>
      </w:r>
      <w:r>
        <w:t xml:space="preserve"> nationell kontext.</w:t>
      </w:r>
    </w:p>
    <w:p w14:paraId="14755D5C" w14:textId="77777777" w:rsidR="00DA398F" w:rsidRDefault="00DA398F" w:rsidP="00DA398F"/>
    <w:p w14:paraId="758B55DB" w14:textId="77DED191" w:rsidR="00DA398F" w:rsidRDefault="00DA398F" w:rsidP="00DA398F">
      <w:r>
        <w:t xml:space="preserve">För 66 procent av de tillfrågade var </w:t>
      </w:r>
      <w:r w:rsidR="00F41E1D">
        <w:t>lön</w:t>
      </w:r>
      <w:r>
        <w:t>, eller utsikterna till att tjäna</w:t>
      </w:r>
      <w:r w:rsidR="00F41E1D">
        <w:t xml:space="preserve"> en lön</w:t>
      </w:r>
      <w:r>
        <w:t xml:space="preserve">, inte en faktor som </w:t>
      </w:r>
      <w:r w:rsidR="00F41E1D">
        <w:t>begränsade</w:t>
      </w:r>
      <w:r>
        <w:t xml:space="preserve"> </w:t>
      </w:r>
      <w:r w:rsidR="00F41E1D">
        <w:t>deras beslut</w:t>
      </w:r>
      <w:r>
        <w:t xml:space="preserve"> att migrera.</w:t>
      </w:r>
    </w:p>
    <w:p w14:paraId="7D699EAD" w14:textId="77777777" w:rsidR="00DA398F" w:rsidRDefault="00DA398F" w:rsidP="00DA398F"/>
    <w:p w14:paraId="57F9573F" w14:textId="0052CDC8" w:rsidR="00DA398F" w:rsidRDefault="00DA398F" w:rsidP="00DA398F">
      <w:r>
        <w:t xml:space="preserve">62 procent av de tillfrågade ansåg att de hade behandlats orättvist av sina regeringar, </w:t>
      </w:r>
      <w:r w:rsidR="00F41E1D">
        <w:t>där</w:t>
      </w:r>
      <w:r>
        <w:t xml:space="preserve"> många pekade på etnicitet och politiska åsikter som skäl för uppfattningen av</w:t>
      </w:r>
      <w:r w:rsidR="00F41E1D">
        <w:t xml:space="preserve"> att ha behandlats</w:t>
      </w:r>
      <w:r>
        <w:t xml:space="preserve"> orättvis</w:t>
      </w:r>
      <w:r w:rsidR="00F41E1D">
        <w:t>t</w:t>
      </w:r>
      <w:r>
        <w:t>.</w:t>
      </w:r>
    </w:p>
    <w:p w14:paraId="1394E43B" w14:textId="77777777" w:rsidR="00DA398F" w:rsidRDefault="00DA398F" w:rsidP="00DA398F"/>
    <w:p w14:paraId="520464D4" w14:textId="3A73C8A4" w:rsidR="00DA398F" w:rsidRDefault="00DA398F" w:rsidP="00DA398F">
      <w:r>
        <w:t>77 procent tyckte att deras röst</w:t>
      </w:r>
      <w:r w:rsidR="00F41E1D">
        <w:t>er</w:t>
      </w:r>
      <w:r>
        <w:t xml:space="preserve"> </w:t>
      </w:r>
      <w:r w:rsidR="00F41E1D">
        <w:t>inte blivit</w:t>
      </w:r>
      <w:r>
        <w:t xml:space="preserve"> </w:t>
      </w:r>
      <w:r w:rsidR="00F41E1D">
        <w:t>hörda</w:t>
      </w:r>
      <w:r>
        <w:t xml:space="preserve"> eller att deras lands politiska system inte gav någon möjlighet att utöva inflytande på regeringen.</w:t>
      </w:r>
    </w:p>
    <w:p w14:paraId="0D9CF81A" w14:textId="77777777" w:rsidR="00DA398F" w:rsidRDefault="00DA398F" w:rsidP="00DA398F"/>
    <w:p w14:paraId="59E6C42D" w14:textId="7713CF67" w:rsidR="00DA398F" w:rsidRDefault="00DA398F" w:rsidP="00DA398F">
      <w:r>
        <w:lastRenderedPageBreak/>
        <w:t xml:space="preserve">41 procent av de svarande sa att "ingenting" skulle ha ändrat </w:t>
      </w:r>
      <w:r w:rsidR="00F41E1D">
        <w:t>deras</w:t>
      </w:r>
      <w:r>
        <w:t xml:space="preserve"> beslut att migrera till Europa.</w:t>
      </w:r>
    </w:p>
    <w:p w14:paraId="0500DE2C" w14:textId="77777777" w:rsidR="00DA398F" w:rsidRDefault="00DA398F" w:rsidP="00DA398F"/>
    <w:p w14:paraId="0D580013" w14:textId="309D9217" w:rsidR="00DA398F" w:rsidRDefault="00DA398F" w:rsidP="00DA398F">
      <w:r>
        <w:t>Genomsnittsinkomsterna i Europa överträffar</w:t>
      </w:r>
      <w:r w:rsidR="00F41E1D">
        <w:t xml:space="preserve"> genomsnittsinkomsterna </w:t>
      </w:r>
      <w:r>
        <w:t xml:space="preserve">i Afrika, även i </w:t>
      </w:r>
      <w:r w:rsidR="00FD181D">
        <w:t xml:space="preserve">reella </w:t>
      </w:r>
      <w:r>
        <w:t>termer.</w:t>
      </w:r>
    </w:p>
    <w:p w14:paraId="04079453" w14:textId="77777777" w:rsidR="00DA398F" w:rsidRDefault="00DA398F" w:rsidP="00DA398F"/>
    <w:p w14:paraId="31D1E934" w14:textId="22440C7C" w:rsidR="00DA398F" w:rsidRDefault="00DA398F" w:rsidP="00DA398F">
      <w:r>
        <w:t xml:space="preserve">Bland </w:t>
      </w:r>
      <w:r w:rsidR="00F670DC">
        <w:t>respondenterna</w:t>
      </w:r>
      <w:r>
        <w:t xml:space="preserve"> som </w:t>
      </w:r>
      <w:r w:rsidR="00F670DC">
        <w:t>tjänade</w:t>
      </w:r>
      <w:r w:rsidR="00F41E1D">
        <w:t xml:space="preserve"> en lön</w:t>
      </w:r>
      <w:r>
        <w:t xml:space="preserve"> (både i Afrika och i Europa) skickade</w:t>
      </w:r>
      <w:r w:rsidR="00F670DC">
        <w:t xml:space="preserve"> de</w:t>
      </w:r>
      <w:r>
        <w:t xml:space="preserve"> i genomsnitt </w:t>
      </w:r>
      <w:r w:rsidR="00F670DC">
        <w:t xml:space="preserve">tillbaka </w:t>
      </w:r>
      <w:r>
        <w:t>en tredjedel av sina europeiska inkomster, vilket motsvarade 85 procent av deras totala inkomster i Afrika och över 90 procent i reella termer.</w:t>
      </w:r>
    </w:p>
    <w:p w14:paraId="5CEC3A71" w14:textId="77777777" w:rsidR="00DA398F" w:rsidRDefault="00DA398F" w:rsidP="00DA398F"/>
    <w:p w14:paraId="6D8AF6FC" w14:textId="51C6B26C" w:rsidR="00DA398F" w:rsidRDefault="00DA398F" w:rsidP="00DA398F">
      <w:r>
        <w:t xml:space="preserve">Kvinnor tjänade i genomsnitt mer än </w:t>
      </w:r>
      <w:r w:rsidR="00CA66FE">
        <w:t xml:space="preserve">män </w:t>
      </w:r>
      <w:r>
        <w:t xml:space="preserve">(jämfört med relativt lägre nivåer i sina hemländer), </w:t>
      </w:r>
      <w:r w:rsidR="00CA66FE">
        <w:t xml:space="preserve">en högre andel </w:t>
      </w:r>
      <w:r w:rsidR="00F670DC">
        <w:t xml:space="preserve">kvinnor </w:t>
      </w:r>
      <w:r>
        <w:t xml:space="preserve">skickade </w:t>
      </w:r>
      <w:r w:rsidR="00CA66FE">
        <w:t xml:space="preserve">även </w:t>
      </w:r>
      <w:r>
        <w:t xml:space="preserve">tillbaka pengar, rapporterade lägre nivåer av </w:t>
      </w:r>
      <w:r w:rsidR="00F670DC">
        <w:t>nöd</w:t>
      </w:r>
      <w:r>
        <w:t xml:space="preserve"> och högre nivåer av välbefinnande.</w:t>
      </w:r>
    </w:p>
    <w:p w14:paraId="07321E02" w14:textId="77777777" w:rsidR="00DA398F" w:rsidRDefault="00DA398F" w:rsidP="00DA398F"/>
    <w:p w14:paraId="28B5DAF7" w14:textId="58380822" w:rsidR="00DA398F" w:rsidRDefault="00DA398F" w:rsidP="00DA398F">
      <w:r>
        <w:t>Resultaten antyder att de som tjäna</w:t>
      </w:r>
      <w:r w:rsidR="008B6532">
        <w:t>r pengar i Europa är mindre benägna till att vilja stanna permanent</w:t>
      </w:r>
      <w:r>
        <w:t xml:space="preserve">. </w:t>
      </w:r>
      <w:r w:rsidR="008B6532">
        <w:t>I den här gruppen är det även en högre</w:t>
      </w:r>
      <w:r>
        <w:t xml:space="preserve"> </w:t>
      </w:r>
      <w:r w:rsidR="008B6532">
        <w:t>andel</w:t>
      </w:r>
      <w:r>
        <w:t xml:space="preserve"> </w:t>
      </w:r>
      <w:r w:rsidR="008B6532">
        <w:t>som har arbetstillstånd och</w:t>
      </w:r>
      <w:r>
        <w:t xml:space="preserve"> skickar</w:t>
      </w:r>
      <w:r w:rsidR="008B6532">
        <w:t xml:space="preserve"> hem</w:t>
      </w:r>
      <w:r>
        <w:t xml:space="preserve"> pengar.</w:t>
      </w:r>
    </w:p>
    <w:p w14:paraId="639DFDF6" w14:textId="77777777" w:rsidR="00DA398F" w:rsidRDefault="00DA398F" w:rsidP="00DA398F"/>
    <w:p w14:paraId="3F24A41A" w14:textId="542563A8" w:rsidR="00DA398F" w:rsidRDefault="00DA398F" w:rsidP="00DA398F">
      <w:r>
        <w:t xml:space="preserve">67 procent av dem som inte ville stanna permanent i Europa sa att deras </w:t>
      </w:r>
      <w:r w:rsidR="00CA66FE">
        <w:t>familj och vänner</w:t>
      </w:r>
      <w:r>
        <w:t xml:space="preserve"> skulle </w:t>
      </w:r>
      <w:r w:rsidR="00CA66FE">
        <w:t>bli</w:t>
      </w:r>
      <w:r>
        <w:t xml:space="preserve"> </w:t>
      </w:r>
      <w:r w:rsidR="00CA66FE">
        <w:t>glada</w:t>
      </w:r>
      <w:r>
        <w:t xml:space="preserve"> om de återvände, jämfört med 41 procent av dem som ville </w:t>
      </w:r>
      <w:r w:rsidR="00CA66FE">
        <w:t>stanna</w:t>
      </w:r>
      <w:r>
        <w:t xml:space="preserve"> permanent i Europa.</w:t>
      </w:r>
    </w:p>
    <w:p w14:paraId="7BB85C33" w14:textId="77777777" w:rsidR="00DA398F" w:rsidRDefault="00DA398F" w:rsidP="00DA398F">
      <w:r>
        <w:t xml:space="preserve">   </w:t>
      </w:r>
    </w:p>
    <w:p w14:paraId="6AB5F9CD" w14:textId="77777777" w:rsidR="00DA398F" w:rsidRDefault="00DA398F" w:rsidP="00DA398F">
      <w:r>
        <w:t>### ### ###</w:t>
      </w:r>
    </w:p>
    <w:p w14:paraId="623D0F41" w14:textId="77777777" w:rsidR="00DA398F" w:rsidRDefault="00DA398F" w:rsidP="00DA398F"/>
    <w:p w14:paraId="5B7F0C06" w14:textId="285BF053" w:rsidR="00DA398F" w:rsidRDefault="00DA398F" w:rsidP="00DA398F">
      <w:r w:rsidRPr="00CA66FE">
        <w:rPr>
          <w:b/>
          <w:bCs/>
        </w:rPr>
        <w:t>Klicka här</w:t>
      </w:r>
      <w:r>
        <w:t xml:space="preserve"> för en fullständig kopia av rapporten</w:t>
      </w:r>
      <w:r w:rsidR="00CA66FE">
        <w:t>,</w:t>
      </w:r>
      <w:r>
        <w:t xml:space="preserve"> högkvalitativa foton </w:t>
      </w:r>
      <w:r w:rsidR="00CA66FE">
        <w:t>samt</w:t>
      </w:r>
      <w:r>
        <w:t xml:space="preserve"> ett </w:t>
      </w:r>
      <w:r w:rsidR="00CA66FE">
        <w:t>paket med videomaterial</w:t>
      </w:r>
    </w:p>
    <w:p w14:paraId="33FD3319" w14:textId="77777777" w:rsidR="00DA398F" w:rsidRDefault="00DA398F" w:rsidP="00DA398F">
      <w:pPr>
        <w:pBdr>
          <w:bottom w:val="single" w:sz="6" w:space="1" w:color="auto"/>
        </w:pBdr>
      </w:pPr>
    </w:p>
    <w:p w14:paraId="665271EE" w14:textId="03E9B292" w:rsidR="00F46BFE" w:rsidRDefault="00F46BFE" w:rsidP="00F46BFE">
      <w:pPr>
        <w:pStyle w:val="xmsonormal"/>
        <w:spacing w:line="252" w:lineRule="auto"/>
        <w:jc w:val="center"/>
        <w:rPr>
          <w:rFonts w:ascii="Times New Roman" w:hAnsi="Times New Roman" w:cs="Times New Roman"/>
          <w:b/>
          <w:bCs/>
          <w:sz w:val="32"/>
          <w:szCs w:val="32"/>
          <w:lang w:val="sv-SE"/>
        </w:rPr>
      </w:pPr>
    </w:p>
    <w:p w14:paraId="37744F3A" w14:textId="041022CA" w:rsidR="00F46BFE" w:rsidRDefault="00F46BFE" w:rsidP="00F46BFE">
      <w:pPr>
        <w:pStyle w:val="xmsonormal"/>
        <w:spacing w:line="252" w:lineRule="auto"/>
        <w:jc w:val="center"/>
        <w:rPr>
          <w:rFonts w:ascii="Times New Roman" w:hAnsi="Times New Roman" w:cs="Times New Roman"/>
          <w:b/>
          <w:bCs/>
          <w:sz w:val="32"/>
          <w:szCs w:val="32"/>
          <w:lang w:val="sv-SE"/>
        </w:rPr>
      </w:pPr>
    </w:p>
    <w:p w14:paraId="7A135421" w14:textId="6F9CE9F8" w:rsidR="00F46BFE" w:rsidRPr="00063366" w:rsidRDefault="00F46BFE" w:rsidP="00F46BFE">
      <w:pPr>
        <w:pStyle w:val="xmsonormal"/>
        <w:spacing w:line="252" w:lineRule="auto"/>
        <w:jc w:val="center"/>
        <w:rPr>
          <w:rFonts w:ascii="Times New Roman" w:hAnsi="Times New Roman" w:cs="Times New Roman"/>
          <w:b/>
          <w:bCs/>
          <w:color w:val="FF0000"/>
          <w:sz w:val="32"/>
          <w:szCs w:val="32"/>
        </w:rPr>
      </w:pPr>
      <w:r w:rsidRPr="00063366">
        <w:rPr>
          <w:rFonts w:ascii="Times New Roman" w:hAnsi="Times New Roman" w:cs="Times New Roman"/>
          <w:b/>
          <w:bCs/>
          <w:color w:val="FF0000"/>
          <w:sz w:val="32"/>
          <w:szCs w:val="32"/>
        </w:rPr>
        <w:t>IN ENGLISH</w:t>
      </w:r>
    </w:p>
    <w:p w14:paraId="578AC9CB" w14:textId="77777777" w:rsidR="00F46BFE" w:rsidRPr="00063366" w:rsidRDefault="00F46BFE" w:rsidP="00F46BFE">
      <w:pPr>
        <w:pStyle w:val="xmsonormal"/>
        <w:spacing w:line="252" w:lineRule="auto"/>
        <w:jc w:val="center"/>
        <w:rPr>
          <w:rFonts w:ascii="Times New Roman" w:hAnsi="Times New Roman" w:cs="Times New Roman"/>
          <w:b/>
          <w:bCs/>
          <w:sz w:val="32"/>
          <w:szCs w:val="32"/>
        </w:rPr>
      </w:pPr>
    </w:p>
    <w:p w14:paraId="0EA8A760" w14:textId="77777777" w:rsidR="00F46BFE" w:rsidRPr="00063366" w:rsidRDefault="00F46BFE" w:rsidP="00F46BFE">
      <w:pPr>
        <w:pStyle w:val="xmsonormal"/>
        <w:spacing w:line="252" w:lineRule="auto"/>
        <w:jc w:val="center"/>
        <w:rPr>
          <w:rFonts w:ascii="Times New Roman" w:hAnsi="Times New Roman" w:cs="Times New Roman"/>
          <w:b/>
          <w:bCs/>
          <w:sz w:val="32"/>
          <w:szCs w:val="32"/>
        </w:rPr>
      </w:pPr>
    </w:p>
    <w:p w14:paraId="29CF77CB" w14:textId="026C453B" w:rsidR="00F46BFE" w:rsidRPr="003A11F9" w:rsidRDefault="00F46BFE" w:rsidP="00F46BFE">
      <w:pPr>
        <w:pStyle w:val="xmsonormal"/>
        <w:spacing w:line="252" w:lineRule="auto"/>
        <w:jc w:val="center"/>
        <w:rPr>
          <w:sz w:val="32"/>
          <w:szCs w:val="32"/>
        </w:rPr>
      </w:pPr>
      <w:r w:rsidRPr="003A11F9">
        <w:rPr>
          <w:rFonts w:ascii="Times New Roman" w:hAnsi="Times New Roman" w:cs="Times New Roman"/>
          <w:b/>
          <w:bCs/>
          <w:sz w:val="32"/>
          <w:szCs w:val="32"/>
        </w:rPr>
        <w:t>Despite dangers, majority of irregular migrants from Africa to Europe would still travel: UNDP report</w:t>
      </w:r>
    </w:p>
    <w:p w14:paraId="17337280" w14:textId="77777777" w:rsidR="00F46BFE" w:rsidRPr="00F46BFE" w:rsidRDefault="00F46BFE" w:rsidP="00F46BFE">
      <w:pPr>
        <w:rPr>
          <w:lang w:val="en-US"/>
        </w:rPr>
      </w:pPr>
    </w:p>
    <w:p w14:paraId="2BBC647B" w14:textId="77777777" w:rsidR="00F46BFE" w:rsidRPr="003A11F9" w:rsidRDefault="00F46BFE" w:rsidP="00F46BFE">
      <w:pPr>
        <w:pStyle w:val="xmsonormal"/>
        <w:spacing w:line="252" w:lineRule="auto"/>
        <w:jc w:val="center"/>
        <w:rPr>
          <w:sz w:val="28"/>
          <w:szCs w:val="28"/>
        </w:rPr>
      </w:pPr>
      <w:r w:rsidRPr="003A11F9">
        <w:rPr>
          <w:rFonts w:ascii="Times New Roman" w:hAnsi="Times New Roman" w:cs="Times New Roman"/>
          <w:b/>
          <w:bCs/>
          <w:i/>
          <w:iCs/>
          <w:sz w:val="28"/>
          <w:szCs w:val="28"/>
        </w:rPr>
        <w:t>Landmark study gives voice to irregular migrants, and reveals strong links between migration and development</w:t>
      </w:r>
    </w:p>
    <w:p w14:paraId="75677D33" w14:textId="77777777" w:rsidR="00F46BFE" w:rsidRPr="00F46BFE" w:rsidRDefault="00F46BFE" w:rsidP="00F46BFE">
      <w:pPr>
        <w:rPr>
          <w:lang w:val="en-US"/>
        </w:rPr>
      </w:pPr>
    </w:p>
    <w:p w14:paraId="1E3B086A" w14:textId="77777777" w:rsidR="00F46BFE" w:rsidRPr="00F46BFE" w:rsidRDefault="00F46BFE" w:rsidP="00F46BFE">
      <w:pPr>
        <w:jc w:val="both"/>
        <w:rPr>
          <w:rFonts w:ascii="Times" w:hAnsi="Times" w:cs="Times"/>
          <w:lang w:val="en-US"/>
        </w:rPr>
      </w:pPr>
      <w:r w:rsidRPr="00F46BFE">
        <w:rPr>
          <w:rFonts w:ascii="Times" w:hAnsi="Times" w:cs="Times"/>
          <w:b/>
          <w:i/>
          <w:lang w:val="en-US"/>
        </w:rPr>
        <w:t>New York, October 21, 2019</w:t>
      </w:r>
      <w:r w:rsidRPr="00F46BFE">
        <w:rPr>
          <w:rFonts w:ascii="Times" w:hAnsi="Times" w:cs="Times"/>
          <w:lang w:val="en-US"/>
        </w:rPr>
        <w:t xml:space="preserve"> – </w:t>
      </w:r>
      <w:r w:rsidRPr="00F46BFE">
        <w:rPr>
          <w:lang w:val="en-US"/>
        </w:rPr>
        <w:t>Irregular migrants who made the fraught journey from Africa to Europe would do so again despite knowing the dangers of the trip. Some 93 per cent of almost 2,000 irregular migrants surveyed experienced danger on their journey, but only two per cent said that greater awareness of the risks would have caused them to stay home.</w:t>
      </w:r>
    </w:p>
    <w:p w14:paraId="59BE79C9" w14:textId="77777777" w:rsidR="00F46BFE" w:rsidRDefault="00F46BFE" w:rsidP="00F46BFE">
      <w:pPr>
        <w:pStyle w:val="xmsonormal"/>
        <w:jc w:val="both"/>
      </w:pPr>
      <w:r>
        <w:rPr>
          <w:rFonts w:ascii="Times New Roman" w:hAnsi="Times New Roman" w:cs="Times New Roman"/>
          <w:sz w:val="24"/>
          <w:szCs w:val="24"/>
        </w:rPr>
        <w:t> </w:t>
      </w:r>
    </w:p>
    <w:p w14:paraId="7B530575" w14:textId="77777777" w:rsidR="00F46BFE" w:rsidRDefault="00F46BFE" w:rsidP="00F46BFE">
      <w:pPr>
        <w:pStyle w:val="xmsonormal"/>
        <w:jc w:val="both"/>
      </w:pPr>
      <w:r>
        <w:rPr>
          <w:rFonts w:ascii="Times New Roman" w:hAnsi="Times New Roman" w:cs="Times New Roman"/>
          <w:color w:val="000000"/>
          <w:sz w:val="24"/>
          <w:szCs w:val="24"/>
        </w:rPr>
        <w:t>T</w:t>
      </w:r>
      <w:r>
        <w:rPr>
          <w:rFonts w:ascii="Times New Roman" w:hAnsi="Times New Roman" w:cs="Times New Roman"/>
          <w:sz w:val="24"/>
          <w:szCs w:val="24"/>
        </w:rPr>
        <w:t xml:space="preserve">his and other findings emerge from a landmark report by the United Nations Development Programme (UNDP), </w:t>
      </w:r>
      <w:r>
        <w:rPr>
          <w:rFonts w:ascii="Times New Roman" w:hAnsi="Times New Roman" w:cs="Times New Roman"/>
          <w:i/>
          <w:iCs/>
          <w:sz w:val="24"/>
          <w:szCs w:val="24"/>
        </w:rPr>
        <w:t xml:space="preserve">Scaling Fences: Voices of Irregular African Migrants to Europe, </w:t>
      </w:r>
      <w:r>
        <w:rPr>
          <w:rFonts w:ascii="Times New Roman" w:hAnsi="Times New Roman" w:cs="Times New Roman"/>
          <w:sz w:val="24"/>
          <w:szCs w:val="24"/>
        </w:rPr>
        <w:lastRenderedPageBreak/>
        <w:t xml:space="preserve">produced to close </w:t>
      </w:r>
      <w:r>
        <w:rPr>
          <w:rFonts w:ascii="Times New Roman" w:hAnsi="Times New Roman" w:cs="Times New Roman"/>
          <w:color w:val="000000"/>
          <w:sz w:val="24"/>
          <w:szCs w:val="24"/>
        </w:rPr>
        <w:t xml:space="preserve">gaps in the global evidence base and paint a clearer picture of </w:t>
      </w:r>
      <w:r>
        <w:rPr>
          <w:rFonts w:ascii="Times New Roman" w:hAnsi="Times New Roman" w:cs="Times New Roman"/>
          <w:i/>
          <w:iCs/>
          <w:color w:val="000000"/>
          <w:sz w:val="24"/>
          <w:szCs w:val="24"/>
        </w:rPr>
        <w:t xml:space="preserve">why </w:t>
      </w:r>
      <w:r>
        <w:rPr>
          <w:rFonts w:ascii="Times New Roman" w:hAnsi="Times New Roman" w:cs="Times New Roman"/>
          <w:color w:val="000000"/>
          <w:sz w:val="24"/>
          <w:szCs w:val="24"/>
        </w:rPr>
        <w:t>irregular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migrants move from Africa to Europe.</w:t>
      </w:r>
      <w:r>
        <w:rPr>
          <w:rFonts w:ascii="Times New Roman" w:hAnsi="Times New Roman" w:cs="Times New Roman"/>
          <w:sz w:val="24"/>
          <w:szCs w:val="24"/>
        </w:rPr>
        <w:t xml:space="preserve"> </w:t>
      </w:r>
    </w:p>
    <w:p w14:paraId="3B0559DB" w14:textId="77777777" w:rsidR="00F46BFE" w:rsidRDefault="00F46BFE" w:rsidP="00F46BFE">
      <w:pPr>
        <w:pStyle w:val="xmsonormal"/>
        <w:jc w:val="both"/>
      </w:pPr>
      <w:r>
        <w:rPr>
          <w:rFonts w:ascii="Times New Roman" w:hAnsi="Times New Roman" w:cs="Times New Roman"/>
          <w:sz w:val="24"/>
          <w:szCs w:val="24"/>
        </w:rPr>
        <w:t> </w:t>
      </w:r>
    </w:p>
    <w:p w14:paraId="5755063E" w14:textId="77777777" w:rsidR="00F46BFE" w:rsidRDefault="00F46BFE" w:rsidP="00F46BFE">
      <w:pPr>
        <w:pStyle w:val="xmsonormal"/>
        <w:jc w:val="both"/>
      </w:pPr>
      <w:r>
        <w:rPr>
          <w:rFonts w:ascii="Times New Roman" w:hAnsi="Times New Roman" w:cs="Times New Roman"/>
          <w:sz w:val="24"/>
          <w:szCs w:val="24"/>
        </w:rPr>
        <w:t>The report, which interviewed 1,970 migrants from 39 African countries in 13 European nations, all of whom self-declared that they arrived in Europe through irregular means and not for asylum or protection-related reasons, challenges commonly held assumptions around irregular migration from Africa to Europe.</w:t>
      </w:r>
    </w:p>
    <w:p w14:paraId="73DD50A3" w14:textId="77777777" w:rsidR="00F46BFE" w:rsidRDefault="00F46BFE" w:rsidP="00F46BFE">
      <w:pPr>
        <w:pStyle w:val="xmsonormal"/>
        <w:jc w:val="both"/>
      </w:pPr>
      <w:r>
        <w:rPr>
          <w:rFonts w:ascii="Times New Roman" w:hAnsi="Times New Roman" w:cs="Times New Roman"/>
          <w:sz w:val="24"/>
          <w:szCs w:val="24"/>
        </w:rPr>
        <w:t> </w:t>
      </w:r>
    </w:p>
    <w:p w14:paraId="0C6B6E6F" w14:textId="77777777" w:rsidR="00F46BFE" w:rsidRDefault="00F46BFE" w:rsidP="00F46BFE">
      <w:pPr>
        <w:pStyle w:val="xmsonormal"/>
        <w:jc w:val="both"/>
      </w:pPr>
      <w:r>
        <w:rPr>
          <w:rFonts w:ascii="Times New Roman" w:hAnsi="Times New Roman" w:cs="Times New Roman"/>
          <w:sz w:val="24"/>
          <w:szCs w:val="24"/>
        </w:rPr>
        <w:t xml:space="preserve">It finds that getting a job was not the only motivation to move, that not all irregular migrants were ‘poor’ in Africa, nor had lower education levels. </w:t>
      </w:r>
      <w:r>
        <w:rPr>
          <w:rFonts w:ascii="Times New Roman" w:hAnsi="Times New Roman" w:cs="Times New Roman"/>
          <w:color w:val="000000"/>
          <w:sz w:val="24"/>
          <w:szCs w:val="24"/>
        </w:rPr>
        <w:t xml:space="preserve">58 per cent were either employed or in school at the time of their departure, with the majority of those working earning competitive wages. Still, some </w:t>
      </w:r>
      <w:r>
        <w:rPr>
          <w:rFonts w:ascii="Times New Roman" w:hAnsi="Times New Roman" w:cs="Times New Roman"/>
          <w:sz w:val="24"/>
          <w:szCs w:val="24"/>
        </w:rPr>
        <w:t>50 percent of those working said they were not earning enough</w:t>
      </w:r>
      <w:r>
        <w:rPr>
          <w:rFonts w:ascii="Times New Roman" w:hAnsi="Times New Roman" w:cs="Times New Roman"/>
          <w:color w:val="000000"/>
          <w:sz w:val="24"/>
          <w:szCs w:val="24"/>
        </w:rPr>
        <w:t xml:space="preserve">. </w:t>
      </w:r>
      <w:r>
        <w:rPr>
          <w:rFonts w:ascii="Times New Roman" w:hAnsi="Times New Roman" w:cs="Times New Roman"/>
          <w:sz w:val="24"/>
          <w:szCs w:val="24"/>
        </w:rPr>
        <w:t>In fact, for two-thirds of those interviewed, earning or the prospect of earning in their home countries did not hold them back from travelling.</w:t>
      </w:r>
    </w:p>
    <w:p w14:paraId="10785D7C" w14:textId="77777777" w:rsidR="00F46BFE" w:rsidRDefault="00F46BFE" w:rsidP="00F46BFE">
      <w:pPr>
        <w:pStyle w:val="xmsonormal"/>
        <w:jc w:val="both"/>
      </w:pPr>
      <w:r>
        <w:rPr>
          <w:rFonts w:ascii="Times New Roman" w:hAnsi="Times New Roman" w:cs="Times New Roman"/>
          <w:color w:val="000000"/>
          <w:sz w:val="24"/>
          <w:szCs w:val="24"/>
        </w:rPr>
        <w:t> </w:t>
      </w:r>
    </w:p>
    <w:p w14:paraId="74A72A9F" w14:textId="77777777" w:rsidR="00F46BFE" w:rsidRDefault="00F46BFE" w:rsidP="00F46BFE">
      <w:pPr>
        <w:pStyle w:val="xmsonormal"/>
        <w:jc w:val="both"/>
      </w:pPr>
      <w:r>
        <w:rPr>
          <w:rFonts w:ascii="Times New Roman" w:hAnsi="Times New Roman" w:cs="Times New Roman"/>
          <w:color w:val="000000"/>
          <w:sz w:val="24"/>
          <w:szCs w:val="24"/>
        </w:rPr>
        <w:t>The respondents also spent at least three years more in education than their peers.</w:t>
      </w:r>
    </w:p>
    <w:p w14:paraId="4C1B0807" w14:textId="77777777" w:rsidR="00F46BFE" w:rsidRDefault="00F46BFE" w:rsidP="00F46BFE">
      <w:pPr>
        <w:pStyle w:val="xmsonormal"/>
        <w:jc w:val="both"/>
      </w:pPr>
      <w:r>
        <w:rPr>
          <w:rFonts w:ascii="Times New Roman" w:hAnsi="Times New Roman" w:cs="Times New Roman"/>
          <w:color w:val="000000"/>
          <w:sz w:val="24"/>
          <w:szCs w:val="24"/>
        </w:rPr>
        <w:t> </w:t>
      </w:r>
    </w:p>
    <w:p w14:paraId="440FCE88" w14:textId="77777777" w:rsidR="00F46BFE" w:rsidRDefault="00F46BFE" w:rsidP="00F46BFE">
      <w:pPr>
        <w:pStyle w:val="xmsonormal"/>
        <w:jc w:val="both"/>
      </w:pPr>
      <w:r>
        <w:rPr>
          <w:rFonts w:ascii="Times New Roman" w:hAnsi="Times New Roman" w:cs="Times New Roman"/>
          <w:sz w:val="24"/>
          <w:szCs w:val="24"/>
        </w:rPr>
        <w:t>“</w:t>
      </w:r>
      <w:r>
        <w:rPr>
          <w:rFonts w:ascii="Times New Roman" w:hAnsi="Times New Roman" w:cs="Times New Roman"/>
          <w:i/>
          <w:iCs/>
          <w:color w:val="000000"/>
          <w:sz w:val="24"/>
          <w:szCs w:val="24"/>
        </w:rPr>
        <w:t>Scaling Fences</w:t>
      </w:r>
      <w:r>
        <w:rPr>
          <w:rFonts w:ascii="Times New Roman" w:hAnsi="Times New Roman" w:cs="Times New Roman"/>
          <w:color w:val="000000"/>
          <w:sz w:val="24"/>
          <w:szCs w:val="24"/>
        </w:rPr>
        <w:t xml:space="preserve"> highlights that migration is a reverberation of development progress across Africa, albeit progress that is uneven and not fast enough to meet people’s aspirations</w:t>
      </w:r>
      <w:r>
        <w:rPr>
          <w:rFonts w:ascii="Times New Roman" w:hAnsi="Times New Roman" w:cs="Times New Roman"/>
          <w:sz w:val="24"/>
          <w:szCs w:val="24"/>
        </w:rPr>
        <w:t xml:space="preserve">. Barriers to opportunity, or ‘choice-lessness’, emerge from this study as critical factors informing the calculation of these young people,” said Achim Steiner, UNDP Administrator. </w:t>
      </w:r>
    </w:p>
    <w:p w14:paraId="2D731704" w14:textId="77777777" w:rsidR="00F46BFE" w:rsidRDefault="00F46BFE" w:rsidP="00F46BFE">
      <w:pPr>
        <w:pStyle w:val="xmsonormal"/>
        <w:jc w:val="both"/>
      </w:pPr>
      <w:r>
        <w:rPr>
          <w:rFonts w:ascii="Times New Roman" w:hAnsi="Times New Roman" w:cs="Times New Roman"/>
          <w:sz w:val="24"/>
          <w:szCs w:val="24"/>
        </w:rPr>
        <w:t> </w:t>
      </w:r>
    </w:p>
    <w:p w14:paraId="3346C59A" w14:textId="77777777" w:rsidR="00F46BFE" w:rsidRDefault="00F46BFE" w:rsidP="00F46BFE">
      <w:pPr>
        <w:pStyle w:val="xmsonormal"/>
        <w:jc w:val="both"/>
      </w:pPr>
      <w:r>
        <w:rPr>
          <w:rFonts w:ascii="Times New Roman" w:hAnsi="Times New Roman" w:cs="Times New Roman"/>
          <w:sz w:val="24"/>
          <w:szCs w:val="24"/>
        </w:rPr>
        <w:t xml:space="preserve">“By shining a light on why people move through irregular channels and what they experience when they do, </w:t>
      </w:r>
      <w:r>
        <w:rPr>
          <w:rFonts w:ascii="Times New Roman" w:hAnsi="Times New Roman" w:cs="Times New Roman"/>
          <w:i/>
          <w:iCs/>
          <w:sz w:val="24"/>
          <w:szCs w:val="24"/>
        </w:rPr>
        <w:t>Scaling Fences</w:t>
      </w:r>
      <w:r>
        <w:rPr>
          <w:rFonts w:ascii="Times New Roman" w:hAnsi="Times New Roman" w:cs="Times New Roman"/>
          <w:sz w:val="24"/>
          <w:szCs w:val="24"/>
        </w:rPr>
        <w:t xml:space="preserve"> contributes to a critical debate on the role of human mobility in fostering progress towards the Sustainable Development Goals and the best approaches to governing it,” he said.</w:t>
      </w:r>
    </w:p>
    <w:p w14:paraId="3D1773EC" w14:textId="77777777" w:rsidR="00F46BFE" w:rsidRDefault="00F46BFE" w:rsidP="00F46BFE">
      <w:pPr>
        <w:pStyle w:val="xmsonormal"/>
        <w:jc w:val="both"/>
      </w:pPr>
      <w:r>
        <w:rPr>
          <w:rFonts w:ascii="Times New Roman" w:hAnsi="Times New Roman" w:cs="Times New Roman"/>
          <w:color w:val="000000"/>
          <w:sz w:val="24"/>
          <w:szCs w:val="24"/>
        </w:rPr>
        <w:t> </w:t>
      </w:r>
    </w:p>
    <w:p w14:paraId="47C6E972" w14:textId="77777777" w:rsidR="00F46BFE" w:rsidRPr="00F46BFE" w:rsidRDefault="00F46BFE" w:rsidP="00F46BFE">
      <w:pPr>
        <w:jc w:val="both"/>
        <w:rPr>
          <w:lang w:val="en-US"/>
        </w:rPr>
      </w:pPr>
      <w:r w:rsidRPr="00F46BFE">
        <w:rPr>
          <w:color w:val="000000"/>
          <w:lang w:val="en-US"/>
        </w:rPr>
        <w:t xml:space="preserve">The report finds that for many of those who move through irregular channels to Europe from Africa, the voyage is time-bound. </w:t>
      </w:r>
      <w:r w:rsidRPr="00F46BFE">
        <w:rPr>
          <w:lang w:val="en-US"/>
        </w:rPr>
        <w:t xml:space="preserve">The findings show that more of those who did not want to stay in Europe had a legal right to work, compared to those who did want to stay – by a wide margin of 18 percentage points. </w:t>
      </w:r>
    </w:p>
    <w:p w14:paraId="34F6838C" w14:textId="77777777" w:rsidR="00F46BFE" w:rsidRDefault="00F46BFE" w:rsidP="00F46BFE">
      <w:pPr>
        <w:pStyle w:val="xmsonormal"/>
        <w:jc w:val="both"/>
      </w:pPr>
      <w:r>
        <w:rPr>
          <w:rFonts w:ascii="Times New Roman" w:hAnsi="Times New Roman" w:cs="Times New Roman"/>
          <w:sz w:val="24"/>
          <w:szCs w:val="24"/>
        </w:rPr>
        <w:t> </w:t>
      </w:r>
    </w:p>
    <w:p w14:paraId="7021501F" w14:textId="77777777" w:rsidR="00F46BFE" w:rsidRDefault="00F46BFE" w:rsidP="00F46BFE">
      <w:pPr>
        <w:pStyle w:val="xmsonormal"/>
        <w:jc w:val="both"/>
      </w:pPr>
      <w:r>
        <w:rPr>
          <w:rFonts w:ascii="Times New Roman" w:hAnsi="Times New Roman" w:cs="Times New Roman"/>
          <w:sz w:val="24"/>
          <w:szCs w:val="24"/>
        </w:rPr>
        <w:t>The apparent shame of not achieving their ‘mission’ of sending funds back to families and communities emerged as a major factor in keeping respondents from returning, with 53 per cent of respondents receiving at least some kind of financial support from their families and friends in order to pay for their journey.</w:t>
      </w:r>
    </w:p>
    <w:p w14:paraId="490BB34A" w14:textId="77777777" w:rsidR="00F46BFE" w:rsidRDefault="00F46BFE" w:rsidP="00F46BFE">
      <w:pPr>
        <w:pStyle w:val="xmsonormal"/>
      </w:pPr>
      <w:r>
        <w:rPr>
          <w:rFonts w:ascii="Times New Roman" w:hAnsi="Times New Roman" w:cs="Times New Roman"/>
          <w:color w:val="000000"/>
          <w:sz w:val="24"/>
          <w:szCs w:val="24"/>
        </w:rPr>
        <w:t> </w:t>
      </w:r>
    </w:p>
    <w:p w14:paraId="60EA0BCD" w14:textId="77777777" w:rsidR="00F46BFE" w:rsidRDefault="00F46BFE" w:rsidP="00F46BFE">
      <w:pPr>
        <w:pStyle w:val="xmsonormal"/>
        <w:jc w:val="both"/>
      </w:pPr>
      <w:r>
        <w:rPr>
          <w:rFonts w:ascii="Times New Roman" w:hAnsi="Times New Roman" w:cs="Times New Roman"/>
          <w:sz w:val="24"/>
          <w:szCs w:val="24"/>
        </w:rPr>
        <w:t>Once in Europe, of those earning, the vast majority – 78 per cent – were sending money back. Respondents earning in Europe were, on average, sending a third of their monthly incomes back – but this represents 85 percent of their total monthly incomes in their home countries.</w:t>
      </w:r>
    </w:p>
    <w:p w14:paraId="0DD3A339" w14:textId="77777777" w:rsidR="00F46BFE" w:rsidRDefault="00F46BFE" w:rsidP="00F46BFE">
      <w:pPr>
        <w:pStyle w:val="xmsonormal"/>
        <w:jc w:val="both"/>
      </w:pPr>
      <w:r>
        <w:rPr>
          <w:rFonts w:ascii="Times New Roman" w:hAnsi="Times New Roman" w:cs="Times New Roman"/>
          <w:sz w:val="24"/>
          <w:szCs w:val="24"/>
        </w:rPr>
        <w:t> </w:t>
      </w:r>
    </w:p>
    <w:p w14:paraId="0B297CD4" w14:textId="77777777" w:rsidR="00F46BFE" w:rsidRDefault="00F46BFE" w:rsidP="00F46BFE">
      <w:pPr>
        <w:pStyle w:val="xmsonormal"/>
        <w:jc w:val="both"/>
      </w:pPr>
      <w:r>
        <w:rPr>
          <w:rFonts w:ascii="Times New Roman" w:hAnsi="Times New Roman" w:cs="Times New Roman"/>
          <w:sz w:val="24"/>
          <w:szCs w:val="24"/>
        </w:rPr>
        <w:t>The report also found that the experience of being in Europe differs between men and women: the gender wage gap between men and women in Africa resoundingly reverses in Europe, with women earning 11 percent more, contrasting with previously earning 26 percent less in Africa. A higher proportion of women were also sending money back, even among those not earning.</w:t>
      </w:r>
    </w:p>
    <w:p w14:paraId="51A6908E" w14:textId="77777777" w:rsidR="00F46BFE" w:rsidRDefault="00F46BFE" w:rsidP="00F46BFE">
      <w:pPr>
        <w:pStyle w:val="xmsonormal"/>
        <w:jc w:val="both"/>
      </w:pPr>
      <w:r>
        <w:rPr>
          <w:rFonts w:ascii="Times New Roman" w:hAnsi="Times New Roman" w:cs="Times New Roman"/>
          <w:sz w:val="24"/>
          <w:szCs w:val="24"/>
        </w:rPr>
        <w:t> </w:t>
      </w:r>
    </w:p>
    <w:p w14:paraId="7E04729F" w14:textId="77777777" w:rsidR="00F46BFE" w:rsidRDefault="00F46BFE" w:rsidP="00F46BFE">
      <w:pPr>
        <w:pStyle w:val="xmsonormal"/>
        <w:jc w:val="both"/>
      </w:pPr>
      <w:r>
        <w:rPr>
          <w:rFonts w:ascii="Times New Roman" w:hAnsi="Times New Roman" w:cs="Times New Roman"/>
          <w:sz w:val="24"/>
          <w:szCs w:val="24"/>
        </w:rPr>
        <w:t>But gender differences were also apparent in experiences of crime, with a slightly higher proportion of women falling victim to a crime in the six months prior to being interviewed than men, and significantly more experiencing sexual assault.</w:t>
      </w:r>
    </w:p>
    <w:p w14:paraId="0BAE3234" w14:textId="77777777" w:rsidR="00F46BFE" w:rsidRDefault="00F46BFE" w:rsidP="00F46BFE">
      <w:pPr>
        <w:pStyle w:val="xmsonormal"/>
        <w:jc w:val="both"/>
      </w:pPr>
      <w:r>
        <w:rPr>
          <w:rFonts w:ascii="Times New Roman" w:hAnsi="Times New Roman" w:cs="Times New Roman"/>
          <w:sz w:val="24"/>
          <w:szCs w:val="24"/>
        </w:rPr>
        <w:t> </w:t>
      </w:r>
    </w:p>
    <w:p w14:paraId="34C8B2DB" w14:textId="77777777" w:rsidR="00F46BFE" w:rsidRDefault="00F46BFE" w:rsidP="00F46BFE">
      <w:pPr>
        <w:pStyle w:val="xmsonormal"/>
        <w:jc w:val="both"/>
      </w:pPr>
      <w:r>
        <w:rPr>
          <w:rFonts w:ascii="Times New Roman" w:hAnsi="Times New Roman" w:cs="Times New Roman"/>
          <w:i/>
          <w:iCs/>
          <w:sz w:val="24"/>
          <w:szCs w:val="24"/>
        </w:rPr>
        <w:lastRenderedPageBreak/>
        <w:t>Scaling Fences</w:t>
      </w:r>
      <w:r>
        <w:rPr>
          <w:rFonts w:ascii="Times New Roman" w:hAnsi="Times New Roman" w:cs="Times New Roman"/>
          <w:sz w:val="24"/>
          <w:szCs w:val="24"/>
        </w:rPr>
        <w:t xml:space="preserve"> is a clarion call to continue to expand opportunity and choice in Africa while enhancing opportunities to move from ‘ungoverned’ to ‘governed’ migration, in line with the Global Compact for Safe, Orderly and Regular Migration. It is the second in a series of UNDP reports documenting the journeys of young Africans, with </w:t>
      </w:r>
      <w:hyperlink r:id="rId9" w:history="1">
        <w:r>
          <w:rPr>
            <w:rStyle w:val="Hyperlnk"/>
            <w:rFonts w:ascii="Times New Roman" w:eastAsiaTheme="majorEastAsia" w:hAnsi="Times New Roman" w:cs="Times New Roman"/>
            <w:sz w:val="24"/>
            <w:szCs w:val="24"/>
          </w:rPr>
          <w:t>the first</w:t>
        </w:r>
      </w:hyperlink>
      <w:r>
        <w:rPr>
          <w:rFonts w:ascii="Times New Roman" w:hAnsi="Times New Roman" w:cs="Times New Roman"/>
          <w:sz w:val="24"/>
          <w:szCs w:val="24"/>
        </w:rPr>
        <w:t xml:space="preserve"> exploring what drives some into the arms of violent extremism. </w:t>
      </w:r>
    </w:p>
    <w:p w14:paraId="12825DB8" w14:textId="77777777" w:rsidR="00F46BFE" w:rsidRPr="00F46BFE" w:rsidRDefault="00F46BFE" w:rsidP="00F46BFE">
      <w:pPr>
        <w:jc w:val="both"/>
        <w:rPr>
          <w:rFonts w:ascii="Times" w:hAnsi="Times" w:cs="Times"/>
          <w:lang w:val="en-US"/>
        </w:rPr>
      </w:pPr>
    </w:p>
    <w:p w14:paraId="2E520D5F" w14:textId="77777777" w:rsidR="00F46BFE" w:rsidRPr="00F46BFE" w:rsidRDefault="00F46BFE" w:rsidP="00F46BFE">
      <w:pPr>
        <w:jc w:val="both"/>
        <w:rPr>
          <w:rFonts w:ascii="Times" w:hAnsi="Times" w:cs="Times"/>
          <w:b/>
          <w:sz w:val="22"/>
          <w:szCs w:val="22"/>
          <w:u w:val="single"/>
          <w:lang w:val="en-US"/>
        </w:rPr>
      </w:pPr>
      <w:r w:rsidRPr="00F46BFE">
        <w:rPr>
          <w:rFonts w:ascii="Times" w:hAnsi="Times" w:cs="Times"/>
          <w:b/>
          <w:sz w:val="22"/>
          <w:szCs w:val="22"/>
          <w:u w:val="single"/>
          <w:lang w:val="en-US"/>
        </w:rPr>
        <w:t>THE VOICES OF IRREGULAR MIGRANTS</w:t>
      </w:r>
    </w:p>
    <w:p w14:paraId="1CD7D1D3" w14:textId="77777777" w:rsidR="00F46BFE" w:rsidRPr="00F46BFE" w:rsidRDefault="00F46BFE" w:rsidP="00F46BFE">
      <w:pPr>
        <w:jc w:val="both"/>
        <w:rPr>
          <w:rFonts w:ascii="Times" w:hAnsi="Times" w:cs="Times"/>
          <w:sz w:val="22"/>
          <w:szCs w:val="22"/>
          <w:lang w:val="en-US"/>
        </w:rPr>
      </w:pPr>
    </w:p>
    <w:p w14:paraId="1E995D1A"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“If you have a family, you have to ensure they have food, shelter, medicine, and education. I have a young daughter. People may ask what kind of father I am, to leave behind my wife and infant daughter. But what kind of a father would I be, if I stayed and couldn’t provide them a decent life?” - Yerima</w:t>
      </w:r>
    </w:p>
    <w:p w14:paraId="7C9572ED" w14:textId="77777777" w:rsidR="00F46BFE" w:rsidRPr="00F46BFE" w:rsidRDefault="00F46BFE" w:rsidP="00F46BFE">
      <w:pPr>
        <w:jc w:val="both"/>
        <w:rPr>
          <w:rFonts w:ascii="Times" w:hAnsi="Times" w:cs="Times"/>
          <w:sz w:val="22"/>
          <w:szCs w:val="22"/>
          <w:lang w:val="en-US"/>
        </w:rPr>
      </w:pPr>
    </w:p>
    <w:p w14:paraId="0C66EF0D"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“The idea to try and reduce the weight of migration is to look at the causes. It is… the governing policies that entrench people in poverty, that don’t develop anything. Schools that don’t exist, failing health and corruption, repression. That pushes people to emigrate.” – Serge</w:t>
      </w:r>
    </w:p>
    <w:p w14:paraId="63ED906D" w14:textId="77777777" w:rsidR="00F46BFE" w:rsidRPr="00F46BFE" w:rsidRDefault="00F46BFE" w:rsidP="00F46BFE">
      <w:pPr>
        <w:jc w:val="both"/>
        <w:rPr>
          <w:rFonts w:ascii="Times" w:hAnsi="Times" w:cs="Times"/>
          <w:sz w:val="22"/>
          <w:szCs w:val="22"/>
          <w:lang w:val="en-US"/>
        </w:rPr>
      </w:pPr>
    </w:p>
    <w:p w14:paraId="2BCA831C"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“In five years’ time, I see myself in my home country. For a good five years, (my family) haven’t seen each other. So one day will come when we will see each other. And when I go back to my home country, I don’t think I will come back” – Mahamadou</w:t>
      </w:r>
    </w:p>
    <w:p w14:paraId="13149707" w14:textId="77777777" w:rsidR="00F46BFE" w:rsidRPr="00F46BFE" w:rsidRDefault="00F46BFE" w:rsidP="00F46BFE">
      <w:pPr>
        <w:jc w:val="both"/>
        <w:rPr>
          <w:rFonts w:ascii="Times" w:hAnsi="Times" w:cs="Times"/>
          <w:sz w:val="22"/>
          <w:szCs w:val="22"/>
          <w:lang w:val="en-US"/>
        </w:rPr>
      </w:pPr>
    </w:p>
    <w:p w14:paraId="17F29075"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“It was all to earn money. Thinking of my mom and my dad. My big sister. My little sister. To help them. That was my pressure. That’s why Europe.” – Drissa</w:t>
      </w:r>
    </w:p>
    <w:p w14:paraId="4F9C92B9" w14:textId="77777777" w:rsidR="00F46BFE" w:rsidRPr="00F46BFE" w:rsidRDefault="00F46BFE" w:rsidP="00F46BFE">
      <w:pPr>
        <w:jc w:val="both"/>
        <w:rPr>
          <w:rFonts w:ascii="Times" w:hAnsi="Times" w:cs="Times"/>
          <w:sz w:val="22"/>
          <w:szCs w:val="22"/>
          <w:lang w:val="en-US"/>
        </w:rPr>
      </w:pPr>
    </w:p>
    <w:p w14:paraId="44B5A237"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“When I went abroad, I did three years and eight months abroad. I missed my family very much. I couldn’t sleep at night sometimes. I was always thinking about my family, my wife and kids, what was going to happen to them with me over there.” – Drissa.</w:t>
      </w:r>
    </w:p>
    <w:p w14:paraId="071CFE1D" w14:textId="77777777" w:rsidR="00F46BFE" w:rsidRPr="00F46BFE" w:rsidRDefault="00F46BFE" w:rsidP="00F46BFE">
      <w:pPr>
        <w:jc w:val="both"/>
        <w:rPr>
          <w:rFonts w:ascii="Times" w:hAnsi="Times" w:cs="Times"/>
          <w:sz w:val="22"/>
          <w:szCs w:val="22"/>
          <w:lang w:val="en-US"/>
        </w:rPr>
      </w:pPr>
    </w:p>
    <w:p w14:paraId="7E4D41BF"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“I started work when I was very young. Remaining idle and doing nothing isn’t like me. There are many of us in that situation; we want to work, we want to get up in the morning, go to work, provide for our kids. Because for many of us, immigration means taking care of ourselves, taking care of our families back home, while participating in the country that let us in. So the idea is to be useful, and that’s what we’re fighting for.” – Serge.</w:t>
      </w:r>
    </w:p>
    <w:p w14:paraId="74E04AD3" w14:textId="77777777" w:rsidR="00F46BFE" w:rsidRPr="00F46BFE" w:rsidRDefault="00F46BFE" w:rsidP="00F46BFE">
      <w:pPr>
        <w:jc w:val="both"/>
        <w:rPr>
          <w:rFonts w:ascii="Times" w:hAnsi="Times" w:cs="Times"/>
          <w:sz w:val="22"/>
          <w:szCs w:val="22"/>
          <w:lang w:val="en-US"/>
        </w:rPr>
      </w:pPr>
    </w:p>
    <w:p w14:paraId="5BA36607"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“When (my wife) would call and say there was no money, I would cry. Because where I was, I didn’t have any money, but I knew she needed money here. That’s why I cried.” – Drissa.</w:t>
      </w:r>
    </w:p>
    <w:p w14:paraId="268E119B" w14:textId="77777777" w:rsidR="00F46BFE" w:rsidRPr="00F46BFE" w:rsidRDefault="00F46BFE" w:rsidP="00F46BFE">
      <w:pPr>
        <w:jc w:val="both"/>
        <w:rPr>
          <w:rFonts w:ascii="Times" w:hAnsi="Times" w:cs="Times"/>
          <w:sz w:val="22"/>
          <w:szCs w:val="22"/>
          <w:lang w:val="en-US"/>
        </w:rPr>
      </w:pPr>
    </w:p>
    <w:p w14:paraId="334632D6"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“I always remember my mom and my dad. They always think about me. When I go back, they will be happy. My friends will be happy. I’ll be happy, too.” – Mahamadou</w:t>
      </w:r>
    </w:p>
    <w:p w14:paraId="2719192E" w14:textId="77777777" w:rsidR="00F46BFE" w:rsidRPr="00F46BFE" w:rsidRDefault="00F46BFE" w:rsidP="00F46BFE">
      <w:pPr>
        <w:jc w:val="both"/>
        <w:rPr>
          <w:rFonts w:ascii="Times" w:hAnsi="Times" w:cs="Times"/>
          <w:sz w:val="22"/>
          <w:szCs w:val="22"/>
          <w:lang w:val="en-US"/>
        </w:rPr>
      </w:pPr>
    </w:p>
    <w:p w14:paraId="08E7C099" w14:textId="77777777" w:rsidR="00F46BFE" w:rsidRPr="00F46BFE" w:rsidRDefault="00F46BFE" w:rsidP="00F46BFE">
      <w:pPr>
        <w:jc w:val="both"/>
        <w:rPr>
          <w:rFonts w:ascii="Times" w:hAnsi="Times" w:cs="Times"/>
          <w:b/>
          <w:sz w:val="22"/>
          <w:szCs w:val="22"/>
          <w:u w:val="single"/>
          <w:lang w:val="en-US"/>
        </w:rPr>
      </w:pPr>
      <w:r w:rsidRPr="00F46BFE">
        <w:rPr>
          <w:rFonts w:ascii="Times" w:hAnsi="Times" w:cs="Times"/>
          <w:b/>
          <w:sz w:val="22"/>
          <w:szCs w:val="22"/>
          <w:u w:val="single"/>
          <w:lang w:val="en-US"/>
        </w:rPr>
        <w:t>FACT BOX</w:t>
      </w:r>
    </w:p>
    <w:p w14:paraId="3DD45A9D" w14:textId="77777777" w:rsidR="00F46BFE" w:rsidRPr="00F46BFE" w:rsidRDefault="00F46BFE" w:rsidP="00F46BFE">
      <w:pPr>
        <w:jc w:val="both"/>
        <w:rPr>
          <w:rFonts w:ascii="Times" w:hAnsi="Times" w:cs="Times"/>
          <w:sz w:val="22"/>
          <w:szCs w:val="22"/>
          <w:lang w:val="en-US"/>
        </w:rPr>
      </w:pPr>
    </w:p>
    <w:p w14:paraId="16A5193F" w14:textId="77777777" w:rsidR="00F46BFE" w:rsidRPr="00F46BFE" w:rsidRDefault="00F46BFE" w:rsidP="00F46BFE">
      <w:pPr>
        <w:rPr>
          <w:sz w:val="22"/>
          <w:szCs w:val="22"/>
          <w:lang w:val="en-US"/>
        </w:rPr>
      </w:pPr>
      <w:r w:rsidRPr="00F46BFE">
        <w:rPr>
          <w:sz w:val="22"/>
          <w:szCs w:val="22"/>
          <w:lang w:val="en-US"/>
        </w:rPr>
        <w:t>58 percent of respondents were either earning (49 percent) or in school (9 percent) at the time of their departure. For a majority of those earning, income appears to have been competitive in the national context.</w:t>
      </w:r>
      <w:r w:rsidRPr="00F46BFE">
        <w:rPr>
          <w:sz w:val="22"/>
          <w:szCs w:val="22"/>
          <w:lang w:val="en-US"/>
        </w:rPr>
        <w:br/>
      </w:r>
    </w:p>
    <w:p w14:paraId="56C6420E" w14:textId="77777777" w:rsidR="00F46BFE" w:rsidRPr="00F46BFE" w:rsidRDefault="00F46BFE" w:rsidP="00F46BFE">
      <w:pPr>
        <w:jc w:val="both"/>
        <w:rPr>
          <w:sz w:val="22"/>
          <w:szCs w:val="22"/>
          <w:lang w:val="en-US"/>
        </w:rPr>
      </w:pPr>
      <w:r w:rsidRPr="00F46BFE">
        <w:rPr>
          <w:sz w:val="22"/>
          <w:szCs w:val="22"/>
          <w:lang w:val="en-US"/>
        </w:rPr>
        <w:t>For 66 percent of respondents earning, or the prospect of earning, was not a factor that constrained the decision to migrate.</w:t>
      </w:r>
    </w:p>
    <w:p w14:paraId="0EE0E775" w14:textId="77777777" w:rsidR="00F46BFE" w:rsidRPr="00F46BFE" w:rsidRDefault="00F46BFE" w:rsidP="00F46BFE">
      <w:pPr>
        <w:jc w:val="both"/>
        <w:rPr>
          <w:rFonts w:ascii="Arial" w:hAnsi="Arial" w:cs="Arial"/>
          <w:sz w:val="22"/>
          <w:szCs w:val="22"/>
          <w:lang w:val="en-US"/>
        </w:rPr>
      </w:pPr>
    </w:p>
    <w:p w14:paraId="651C3B35"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62 percent of respondents felt they had been treated unfairly by their governments, with many pointing to ethnicity and political views as reasons for perception of unfair treatment.</w:t>
      </w:r>
    </w:p>
    <w:p w14:paraId="071859F1" w14:textId="77777777" w:rsidR="00F46BFE" w:rsidRPr="00F46BFE" w:rsidRDefault="00F46BFE" w:rsidP="00F46BFE">
      <w:pPr>
        <w:jc w:val="both"/>
        <w:rPr>
          <w:rFonts w:ascii="Times" w:hAnsi="Times" w:cs="Times"/>
          <w:sz w:val="22"/>
          <w:szCs w:val="22"/>
          <w:lang w:val="en-US"/>
        </w:rPr>
      </w:pPr>
    </w:p>
    <w:p w14:paraId="4C3F256D"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77 percent felt that their voice was unheard or that their country’s political system provided no opportunity through which to exert influence on government.</w:t>
      </w:r>
    </w:p>
    <w:p w14:paraId="2D8BAD40" w14:textId="77777777" w:rsidR="00F46BFE" w:rsidRPr="00F46BFE" w:rsidRDefault="00F46BFE" w:rsidP="00F46BFE">
      <w:pPr>
        <w:jc w:val="both"/>
        <w:rPr>
          <w:rFonts w:ascii="Times" w:hAnsi="Times" w:cs="Times"/>
          <w:sz w:val="22"/>
          <w:szCs w:val="22"/>
          <w:lang w:val="en-US"/>
        </w:rPr>
      </w:pPr>
    </w:p>
    <w:p w14:paraId="6282443E"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lastRenderedPageBreak/>
        <w:t>41 percent of respondents said ‘nothing’ would have changed their decision to migrate to Europe.</w:t>
      </w:r>
    </w:p>
    <w:p w14:paraId="3A80F01E"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br/>
        <w:t>Average earnings in Europe far outstrip average earnings in Africa, even in real terms.</w:t>
      </w:r>
    </w:p>
    <w:p w14:paraId="7F887075" w14:textId="77777777" w:rsidR="00F46BFE" w:rsidRPr="00F46BFE" w:rsidRDefault="00F46BFE" w:rsidP="00F46BFE">
      <w:pPr>
        <w:jc w:val="both"/>
        <w:rPr>
          <w:rFonts w:ascii="Times" w:hAnsi="Times" w:cs="Times"/>
          <w:sz w:val="22"/>
          <w:szCs w:val="22"/>
          <w:lang w:val="en-US"/>
        </w:rPr>
      </w:pPr>
    </w:p>
    <w:p w14:paraId="304F363C"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Amongst those earning (both in Africa and in Europe), on average respondents were sending back just under one-third of their European income, representing 85 percent of their total incomes in Africa and over 90 percent in real terms.</w:t>
      </w:r>
    </w:p>
    <w:p w14:paraId="69E06DD7" w14:textId="77777777" w:rsidR="00F46BFE" w:rsidRPr="00F46BFE" w:rsidRDefault="00F46BFE" w:rsidP="00F46BFE">
      <w:pPr>
        <w:jc w:val="both"/>
        <w:rPr>
          <w:rFonts w:ascii="Times" w:hAnsi="Times" w:cs="Times"/>
          <w:sz w:val="22"/>
          <w:szCs w:val="22"/>
          <w:lang w:val="en-US"/>
        </w:rPr>
      </w:pPr>
    </w:p>
    <w:p w14:paraId="61E2CD56"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Women on average earneed more than their male counterparts (compared to relatively lower levels in their home countries), higher proportions were sending money back, reporting lower levels of deprivation and higher levels of well-being.</w:t>
      </w:r>
    </w:p>
    <w:p w14:paraId="54EC3C39" w14:textId="77777777" w:rsidR="00F46BFE" w:rsidRPr="00F46BFE" w:rsidRDefault="00F46BFE" w:rsidP="00F46BFE">
      <w:pPr>
        <w:jc w:val="both"/>
        <w:rPr>
          <w:rFonts w:ascii="Times" w:hAnsi="Times" w:cs="Times"/>
          <w:sz w:val="22"/>
          <w:szCs w:val="22"/>
          <w:lang w:val="en-US"/>
        </w:rPr>
      </w:pPr>
    </w:p>
    <w:p w14:paraId="05CF4AB3"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Findings suggest that those who do not want to live permanently in Europe are more likely to be earning. Higher proportions of this group also have a legal right to work and are sending money back.</w:t>
      </w:r>
    </w:p>
    <w:p w14:paraId="7C716F65" w14:textId="77777777" w:rsidR="00F46BFE" w:rsidRPr="00F46BFE" w:rsidRDefault="00F46BFE" w:rsidP="00F46BFE">
      <w:pPr>
        <w:jc w:val="both"/>
        <w:rPr>
          <w:rFonts w:ascii="Times" w:hAnsi="Times" w:cs="Times"/>
          <w:sz w:val="22"/>
          <w:szCs w:val="22"/>
          <w:lang w:val="en-US"/>
        </w:rPr>
      </w:pPr>
    </w:p>
    <w:p w14:paraId="26CB62A4" w14:textId="77777777" w:rsidR="00F46BFE" w:rsidRPr="00F46BFE" w:rsidRDefault="00F46BFE" w:rsidP="00F46BFE">
      <w:pPr>
        <w:jc w:val="both"/>
        <w:rPr>
          <w:rFonts w:ascii="Times" w:hAnsi="Times" w:cs="Times"/>
          <w:sz w:val="22"/>
          <w:szCs w:val="22"/>
          <w:lang w:val="en-US"/>
        </w:rPr>
      </w:pPr>
      <w:r w:rsidRPr="00F46BFE">
        <w:rPr>
          <w:rFonts w:ascii="Times" w:hAnsi="Times" w:cs="Times"/>
          <w:sz w:val="22"/>
          <w:szCs w:val="22"/>
          <w:lang w:val="en-US"/>
        </w:rPr>
        <w:t>67 percent of those who did not want to stay permanently in Europe said their communities would be happy if they returned, compared to 41 percent of those who did want to live permanently in Europe.</w:t>
      </w:r>
    </w:p>
    <w:p w14:paraId="705CEA06" w14:textId="77777777" w:rsidR="00DA398F" w:rsidRPr="00F46BFE" w:rsidRDefault="00DA398F" w:rsidP="00DA398F">
      <w:pPr>
        <w:rPr>
          <w:lang w:val="en-US"/>
        </w:rPr>
      </w:pPr>
    </w:p>
    <w:sectPr w:rsidR="00DA398F" w:rsidRPr="00F46BFE" w:rsidSect="00C535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Myriad Pro">
    <w:altName w:val="Calibri"/>
    <w:panose1 w:val="00000000000000000000"/>
    <w:charset w:val="00"/>
    <w:family w:val="swiss"/>
    <w:notTrueType/>
    <w:pitch w:val="variable"/>
    <w:sig w:usb0="A00002AF" w:usb1="5000204B"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8F"/>
    <w:rsid w:val="00000086"/>
    <w:rsid w:val="000069BA"/>
    <w:rsid w:val="000245D5"/>
    <w:rsid w:val="00063366"/>
    <w:rsid w:val="000E3397"/>
    <w:rsid w:val="00182C9B"/>
    <w:rsid w:val="00195159"/>
    <w:rsid w:val="001B77E1"/>
    <w:rsid w:val="00216F7A"/>
    <w:rsid w:val="002566B4"/>
    <w:rsid w:val="003118FA"/>
    <w:rsid w:val="0035273A"/>
    <w:rsid w:val="003A6F48"/>
    <w:rsid w:val="00406C66"/>
    <w:rsid w:val="00455D30"/>
    <w:rsid w:val="0047304F"/>
    <w:rsid w:val="00536273"/>
    <w:rsid w:val="005545E0"/>
    <w:rsid w:val="005D3530"/>
    <w:rsid w:val="005E3E42"/>
    <w:rsid w:val="006027BC"/>
    <w:rsid w:val="0061021E"/>
    <w:rsid w:val="006810BE"/>
    <w:rsid w:val="00691695"/>
    <w:rsid w:val="006E26CE"/>
    <w:rsid w:val="00716F7E"/>
    <w:rsid w:val="00803DD6"/>
    <w:rsid w:val="00847603"/>
    <w:rsid w:val="008534CC"/>
    <w:rsid w:val="008906BB"/>
    <w:rsid w:val="008B6532"/>
    <w:rsid w:val="008F0641"/>
    <w:rsid w:val="0092639B"/>
    <w:rsid w:val="00940A3A"/>
    <w:rsid w:val="00966824"/>
    <w:rsid w:val="009931E2"/>
    <w:rsid w:val="00A126B2"/>
    <w:rsid w:val="00A57EA0"/>
    <w:rsid w:val="00A6082B"/>
    <w:rsid w:val="00AB28C2"/>
    <w:rsid w:val="00B21A81"/>
    <w:rsid w:val="00BE1608"/>
    <w:rsid w:val="00C306CD"/>
    <w:rsid w:val="00C535E9"/>
    <w:rsid w:val="00CA66FE"/>
    <w:rsid w:val="00D0040A"/>
    <w:rsid w:val="00D40663"/>
    <w:rsid w:val="00DA398F"/>
    <w:rsid w:val="00DB1A57"/>
    <w:rsid w:val="00DC7320"/>
    <w:rsid w:val="00DF3B8C"/>
    <w:rsid w:val="00E05C66"/>
    <w:rsid w:val="00E65076"/>
    <w:rsid w:val="00E718FB"/>
    <w:rsid w:val="00F41E1D"/>
    <w:rsid w:val="00F46BFE"/>
    <w:rsid w:val="00F670DC"/>
    <w:rsid w:val="00FC69A5"/>
    <w:rsid w:val="00FC6C73"/>
    <w:rsid w:val="00FD181D"/>
    <w:rsid w:val="0118A05F"/>
    <w:rsid w:val="01A3C7C5"/>
    <w:rsid w:val="0250C2C9"/>
    <w:rsid w:val="02665E56"/>
    <w:rsid w:val="03191BD1"/>
    <w:rsid w:val="0504CF9C"/>
    <w:rsid w:val="0711BF8D"/>
    <w:rsid w:val="08CFAB8D"/>
    <w:rsid w:val="09F43275"/>
    <w:rsid w:val="0A460650"/>
    <w:rsid w:val="0ABEEC28"/>
    <w:rsid w:val="0C19C123"/>
    <w:rsid w:val="0C35AAC9"/>
    <w:rsid w:val="0D36B51A"/>
    <w:rsid w:val="1067FFB3"/>
    <w:rsid w:val="123592F3"/>
    <w:rsid w:val="13E5F761"/>
    <w:rsid w:val="19871F2A"/>
    <w:rsid w:val="1DB12C2B"/>
    <w:rsid w:val="1FB5CA75"/>
    <w:rsid w:val="23A6E64D"/>
    <w:rsid w:val="25A835A5"/>
    <w:rsid w:val="266381BB"/>
    <w:rsid w:val="271B693A"/>
    <w:rsid w:val="2913927F"/>
    <w:rsid w:val="29913221"/>
    <w:rsid w:val="29C552E0"/>
    <w:rsid w:val="2B111899"/>
    <w:rsid w:val="2CFF5B51"/>
    <w:rsid w:val="305C9AB3"/>
    <w:rsid w:val="3094DDF6"/>
    <w:rsid w:val="318EFAA6"/>
    <w:rsid w:val="320E9E19"/>
    <w:rsid w:val="330163F2"/>
    <w:rsid w:val="33CF4CA0"/>
    <w:rsid w:val="3406F934"/>
    <w:rsid w:val="3A58E476"/>
    <w:rsid w:val="405D922F"/>
    <w:rsid w:val="40D21656"/>
    <w:rsid w:val="422DE7F6"/>
    <w:rsid w:val="44E6E164"/>
    <w:rsid w:val="472F858B"/>
    <w:rsid w:val="47D6279B"/>
    <w:rsid w:val="4B614234"/>
    <w:rsid w:val="4BF943BB"/>
    <w:rsid w:val="4DB46E2F"/>
    <w:rsid w:val="53BE57FA"/>
    <w:rsid w:val="54021FF9"/>
    <w:rsid w:val="59F5BA19"/>
    <w:rsid w:val="5D839739"/>
    <w:rsid w:val="6104B6DE"/>
    <w:rsid w:val="621B5EF0"/>
    <w:rsid w:val="62C0D2D9"/>
    <w:rsid w:val="638DF13E"/>
    <w:rsid w:val="64421A17"/>
    <w:rsid w:val="67B438C2"/>
    <w:rsid w:val="689FD823"/>
    <w:rsid w:val="694909E9"/>
    <w:rsid w:val="6CA132B3"/>
    <w:rsid w:val="70C8CD2A"/>
    <w:rsid w:val="7140E7BE"/>
    <w:rsid w:val="75D87E68"/>
    <w:rsid w:val="764F3836"/>
    <w:rsid w:val="7B1495B0"/>
    <w:rsid w:val="7BBBD9D0"/>
    <w:rsid w:val="7C1BBDC0"/>
    <w:rsid w:val="7DF207D4"/>
    <w:rsid w:val="7F5856B0"/>
    <w:rsid w:val="7F9A59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7A17"/>
  <w15:chartTrackingRefBased/>
  <w15:docId w15:val="{6121F988-D87B-7745-ADEB-5AD66A2B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398F"/>
  </w:style>
  <w:style w:type="paragraph" w:styleId="Rubrik1">
    <w:name w:val="heading 1"/>
    <w:basedOn w:val="Normal"/>
    <w:next w:val="Normal"/>
    <w:link w:val="Rubrik1Char"/>
    <w:uiPriority w:val="9"/>
    <w:qFormat/>
    <w:rsid w:val="00DA398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398F"/>
    <w:rPr>
      <w:rFonts w:asciiTheme="majorHAnsi" w:eastAsiaTheme="majorEastAsia" w:hAnsiTheme="majorHAnsi" w:cstheme="majorBidi"/>
      <w:color w:val="2F5496" w:themeColor="accent1" w:themeShade="BF"/>
      <w:sz w:val="32"/>
      <w:szCs w:val="32"/>
      <w:lang w:val="en-US" w:eastAsia="en-US"/>
    </w:rPr>
  </w:style>
  <w:style w:type="paragraph" w:customStyle="1" w:styleId="Top">
    <w:name w:val="Top"/>
    <w:basedOn w:val="Normal"/>
    <w:autoRedefine/>
    <w:qFormat/>
    <w:rsid w:val="00DA398F"/>
    <w:pPr>
      <w:widowControl w:val="0"/>
      <w:autoSpaceDE w:val="0"/>
      <w:autoSpaceDN w:val="0"/>
      <w:adjustRightInd w:val="0"/>
    </w:pPr>
    <w:rPr>
      <w:rFonts w:ascii="Myriad Pro" w:eastAsia="ヒラギノ角ゴ Pro W3" w:hAnsi="Myriad Pro" w:cs="Times New Roman"/>
      <w:b/>
      <w:szCs w:val="72"/>
      <w:lang w:val="en-GB" w:eastAsia="en-US"/>
    </w:rPr>
  </w:style>
  <w:style w:type="character" w:styleId="Hyperlnk">
    <w:name w:val="Hyperlink"/>
    <w:basedOn w:val="Standardstycketeckensnitt"/>
    <w:uiPriority w:val="99"/>
    <w:unhideWhenUsed/>
    <w:rsid w:val="00F46BFE"/>
    <w:rPr>
      <w:color w:val="0563C1" w:themeColor="hyperlink"/>
      <w:u w:val="single"/>
    </w:rPr>
  </w:style>
  <w:style w:type="paragraph" w:customStyle="1" w:styleId="xmsonormal">
    <w:name w:val="x_msonormal"/>
    <w:basedOn w:val="Normal"/>
    <w:rsid w:val="00F46BFE"/>
    <w:rPr>
      <w:rFonts w:ascii="Calibri" w:eastAsia="Times New Roman" w:hAnsi="Calibri" w:cs="Calibri"/>
      <w:sz w:val="22"/>
      <w:szCs w:val="22"/>
      <w:lang w:val="en-US" w:eastAsia="en-US"/>
    </w:rPr>
  </w:style>
  <w:style w:type="character" w:customStyle="1" w:styleId="UnresolvedMention">
    <w:name w:val="Unresolved Mention"/>
    <w:basedOn w:val="Standardstycketeckensnitt"/>
    <w:uiPriority w:val="99"/>
    <w:semiHidden/>
    <w:unhideWhenUsed/>
    <w:rsid w:val="00AB28C2"/>
    <w:rPr>
      <w:color w:val="605E5C"/>
      <w:shd w:val="clear" w:color="auto" w:fill="E1DFDD"/>
    </w:rPr>
  </w:style>
  <w:style w:type="paragraph" w:styleId="Ballongtext">
    <w:name w:val="Balloon Text"/>
    <w:basedOn w:val="Normal"/>
    <w:link w:val="BallongtextChar"/>
    <w:uiPriority w:val="99"/>
    <w:semiHidden/>
    <w:unhideWhenUsed/>
    <w:rsid w:val="001B77E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B77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18465">
      <w:bodyDiv w:val="1"/>
      <w:marLeft w:val="0"/>
      <w:marRight w:val="0"/>
      <w:marTop w:val="0"/>
      <w:marBottom w:val="0"/>
      <w:divBdr>
        <w:top w:val="none" w:sz="0" w:space="0" w:color="auto"/>
        <w:left w:val="none" w:sz="0" w:space="0" w:color="auto"/>
        <w:bottom w:val="none" w:sz="0" w:space="0" w:color="auto"/>
        <w:right w:val="none" w:sz="0" w:space="0" w:color="auto"/>
      </w:divBdr>
      <w:divsChild>
        <w:div w:id="1343361995">
          <w:marLeft w:val="0"/>
          <w:marRight w:val="0"/>
          <w:marTop w:val="0"/>
          <w:marBottom w:val="0"/>
          <w:divBdr>
            <w:top w:val="none" w:sz="0" w:space="0" w:color="auto"/>
            <w:left w:val="none" w:sz="0" w:space="0" w:color="auto"/>
            <w:bottom w:val="none" w:sz="0" w:space="0" w:color="auto"/>
            <w:right w:val="none" w:sz="0" w:space="0" w:color="auto"/>
          </w:divBdr>
          <w:divsChild>
            <w:div w:id="1332414496">
              <w:marLeft w:val="0"/>
              <w:marRight w:val="0"/>
              <w:marTop w:val="0"/>
              <w:marBottom w:val="0"/>
              <w:divBdr>
                <w:top w:val="none" w:sz="0" w:space="0" w:color="auto"/>
                <w:left w:val="none" w:sz="0" w:space="0" w:color="auto"/>
                <w:bottom w:val="none" w:sz="0" w:space="0" w:color="auto"/>
                <w:right w:val="none" w:sz="0" w:space="0" w:color="auto"/>
              </w:divBdr>
              <w:divsChild>
                <w:div w:id="101458619">
                  <w:marLeft w:val="0"/>
                  <w:marRight w:val="0"/>
                  <w:marTop w:val="0"/>
                  <w:marBottom w:val="0"/>
                  <w:divBdr>
                    <w:top w:val="none" w:sz="0" w:space="0" w:color="auto"/>
                    <w:left w:val="none" w:sz="0" w:space="0" w:color="auto"/>
                    <w:bottom w:val="none" w:sz="0" w:space="0" w:color="auto"/>
                    <w:right w:val="none" w:sz="0" w:space="0" w:color="auto"/>
                  </w:divBdr>
                  <w:divsChild>
                    <w:div w:id="666059471">
                      <w:marLeft w:val="0"/>
                      <w:marRight w:val="0"/>
                      <w:marTop w:val="0"/>
                      <w:marBottom w:val="0"/>
                      <w:divBdr>
                        <w:top w:val="none" w:sz="0" w:space="0" w:color="auto"/>
                        <w:left w:val="none" w:sz="0" w:space="0" w:color="auto"/>
                        <w:bottom w:val="none" w:sz="0" w:space="0" w:color="auto"/>
                        <w:right w:val="none" w:sz="0" w:space="0" w:color="auto"/>
                      </w:divBdr>
                      <w:divsChild>
                        <w:div w:id="360477858">
                          <w:marLeft w:val="0"/>
                          <w:marRight w:val="0"/>
                          <w:marTop w:val="0"/>
                          <w:marBottom w:val="0"/>
                          <w:divBdr>
                            <w:top w:val="none" w:sz="0" w:space="0" w:color="auto"/>
                            <w:left w:val="none" w:sz="0" w:space="0" w:color="auto"/>
                            <w:bottom w:val="none" w:sz="0" w:space="0" w:color="auto"/>
                            <w:right w:val="none" w:sz="0" w:space="0" w:color="auto"/>
                          </w:divBdr>
                          <w:divsChild>
                            <w:div w:id="1701735113">
                              <w:marLeft w:val="0"/>
                              <w:marRight w:val="0"/>
                              <w:marTop w:val="0"/>
                              <w:marBottom w:val="0"/>
                              <w:divBdr>
                                <w:top w:val="none" w:sz="0" w:space="0" w:color="auto"/>
                                <w:left w:val="none" w:sz="0" w:space="0" w:color="auto"/>
                                <w:bottom w:val="none" w:sz="0" w:space="0" w:color="auto"/>
                                <w:right w:val="none" w:sz="0" w:space="0" w:color="auto"/>
                              </w:divBdr>
                              <w:divsChild>
                                <w:div w:id="502471756">
                                  <w:marLeft w:val="0"/>
                                  <w:marRight w:val="0"/>
                                  <w:marTop w:val="0"/>
                                  <w:marBottom w:val="0"/>
                                  <w:divBdr>
                                    <w:top w:val="none" w:sz="0" w:space="0" w:color="auto"/>
                                    <w:left w:val="none" w:sz="0" w:space="0" w:color="auto"/>
                                    <w:bottom w:val="none" w:sz="0" w:space="0" w:color="auto"/>
                                    <w:right w:val="none" w:sz="0" w:space="0" w:color="auto"/>
                                  </w:divBdr>
                                  <w:divsChild>
                                    <w:div w:id="1725522248">
                                      <w:marLeft w:val="0"/>
                                      <w:marRight w:val="0"/>
                                      <w:marTop w:val="0"/>
                                      <w:marBottom w:val="0"/>
                                      <w:divBdr>
                                        <w:top w:val="none" w:sz="0" w:space="0" w:color="auto"/>
                                        <w:left w:val="none" w:sz="0" w:space="0" w:color="auto"/>
                                        <w:bottom w:val="none" w:sz="0" w:space="0" w:color="auto"/>
                                        <w:right w:val="none" w:sz="0" w:space="0" w:color="auto"/>
                                      </w:divBdr>
                                      <w:divsChild>
                                        <w:div w:id="129715812">
                                          <w:marLeft w:val="0"/>
                                          <w:marRight w:val="0"/>
                                          <w:marTop w:val="0"/>
                                          <w:marBottom w:val="0"/>
                                          <w:divBdr>
                                            <w:top w:val="none" w:sz="0" w:space="0" w:color="auto"/>
                                            <w:left w:val="none" w:sz="0" w:space="0" w:color="auto"/>
                                            <w:bottom w:val="none" w:sz="0" w:space="0" w:color="auto"/>
                                            <w:right w:val="none" w:sz="0" w:space="0" w:color="auto"/>
                                          </w:divBdr>
                                        </w:div>
                                      </w:divsChild>
                                    </w:div>
                                    <w:div w:id="1718048738">
                                      <w:marLeft w:val="0"/>
                                      <w:marRight w:val="0"/>
                                      <w:marTop w:val="0"/>
                                      <w:marBottom w:val="0"/>
                                      <w:divBdr>
                                        <w:top w:val="none" w:sz="0" w:space="0" w:color="auto"/>
                                        <w:left w:val="none" w:sz="0" w:space="0" w:color="auto"/>
                                        <w:bottom w:val="none" w:sz="0" w:space="0" w:color="auto"/>
                                        <w:right w:val="none" w:sz="0" w:space="0" w:color="auto"/>
                                      </w:divBdr>
                                      <w:divsChild>
                                        <w:div w:id="1610770081">
                                          <w:marLeft w:val="375"/>
                                          <w:marRight w:val="0"/>
                                          <w:marTop w:val="0"/>
                                          <w:marBottom w:val="0"/>
                                          <w:divBdr>
                                            <w:top w:val="none" w:sz="0" w:space="0" w:color="auto"/>
                                            <w:left w:val="none" w:sz="0" w:space="0" w:color="auto"/>
                                            <w:bottom w:val="none" w:sz="0" w:space="0" w:color="auto"/>
                                            <w:right w:val="none" w:sz="0" w:space="0" w:color="auto"/>
                                          </w:divBdr>
                                          <w:divsChild>
                                            <w:div w:id="4384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0865">
                                  <w:marLeft w:val="0"/>
                                  <w:marRight w:val="0"/>
                                  <w:marTop w:val="0"/>
                                  <w:marBottom w:val="0"/>
                                  <w:divBdr>
                                    <w:top w:val="none" w:sz="0" w:space="0" w:color="auto"/>
                                    <w:left w:val="none" w:sz="0" w:space="0" w:color="auto"/>
                                    <w:bottom w:val="none" w:sz="0" w:space="0" w:color="auto"/>
                                    <w:right w:val="none" w:sz="0" w:space="0" w:color="auto"/>
                                  </w:divBdr>
                                  <w:divsChild>
                                    <w:div w:id="53891330">
                                      <w:marLeft w:val="0"/>
                                      <w:marRight w:val="0"/>
                                      <w:marTop w:val="0"/>
                                      <w:marBottom w:val="0"/>
                                      <w:divBdr>
                                        <w:top w:val="none" w:sz="0" w:space="0" w:color="auto"/>
                                        <w:left w:val="none" w:sz="0" w:space="0" w:color="auto"/>
                                        <w:bottom w:val="none" w:sz="0" w:space="0" w:color="auto"/>
                                        <w:right w:val="none" w:sz="0" w:space="0" w:color="auto"/>
                                      </w:divBdr>
                                      <w:divsChild>
                                        <w:div w:id="2016885043">
                                          <w:marLeft w:val="0"/>
                                          <w:marRight w:val="0"/>
                                          <w:marTop w:val="0"/>
                                          <w:marBottom w:val="0"/>
                                          <w:divBdr>
                                            <w:top w:val="none" w:sz="0" w:space="0" w:color="auto"/>
                                            <w:left w:val="none" w:sz="0" w:space="0" w:color="auto"/>
                                            <w:bottom w:val="none" w:sz="0" w:space="0" w:color="auto"/>
                                            <w:right w:val="none" w:sz="0" w:space="0" w:color="auto"/>
                                          </w:divBdr>
                                          <w:divsChild>
                                            <w:div w:id="549682948">
                                              <w:marLeft w:val="0"/>
                                              <w:marRight w:val="0"/>
                                              <w:marTop w:val="0"/>
                                              <w:marBottom w:val="0"/>
                                              <w:divBdr>
                                                <w:top w:val="none" w:sz="0" w:space="0" w:color="auto"/>
                                                <w:left w:val="none" w:sz="0" w:space="0" w:color="auto"/>
                                                <w:bottom w:val="none" w:sz="0" w:space="0" w:color="auto"/>
                                                <w:right w:val="none" w:sz="0" w:space="0" w:color="auto"/>
                                              </w:divBdr>
                                              <w:divsChild>
                                                <w:div w:id="1949578625">
                                                  <w:marLeft w:val="0"/>
                                                  <w:marRight w:val="300"/>
                                                  <w:marTop w:val="180"/>
                                                  <w:marBottom w:val="0"/>
                                                  <w:divBdr>
                                                    <w:top w:val="none" w:sz="0" w:space="0" w:color="auto"/>
                                                    <w:left w:val="none" w:sz="0" w:space="0" w:color="auto"/>
                                                    <w:bottom w:val="none" w:sz="0" w:space="0" w:color="auto"/>
                                                    <w:right w:val="none" w:sz="0" w:space="0" w:color="auto"/>
                                                  </w:divBdr>
                                                  <w:divsChild>
                                                    <w:div w:id="595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4507">
                              <w:marLeft w:val="0"/>
                              <w:marRight w:val="0"/>
                              <w:marTop w:val="0"/>
                              <w:marBottom w:val="0"/>
                              <w:divBdr>
                                <w:top w:val="none" w:sz="0" w:space="0" w:color="auto"/>
                                <w:left w:val="none" w:sz="0" w:space="0" w:color="auto"/>
                                <w:bottom w:val="none" w:sz="0" w:space="0" w:color="auto"/>
                                <w:right w:val="none" w:sz="0" w:space="0" w:color="auto"/>
                              </w:divBdr>
                              <w:divsChild>
                                <w:div w:id="1863320427">
                                  <w:marLeft w:val="0"/>
                                  <w:marRight w:val="0"/>
                                  <w:marTop w:val="0"/>
                                  <w:marBottom w:val="0"/>
                                  <w:divBdr>
                                    <w:top w:val="none" w:sz="0" w:space="0" w:color="auto"/>
                                    <w:left w:val="none" w:sz="0" w:space="0" w:color="auto"/>
                                    <w:bottom w:val="none" w:sz="0" w:space="0" w:color="auto"/>
                                    <w:right w:val="none" w:sz="0" w:space="0" w:color="auto"/>
                                  </w:divBdr>
                                  <w:divsChild>
                                    <w:div w:id="1784959345">
                                      <w:marLeft w:val="0"/>
                                      <w:marRight w:val="0"/>
                                      <w:marTop w:val="0"/>
                                      <w:marBottom w:val="0"/>
                                      <w:divBdr>
                                        <w:top w:val="none" w:sz="0" w:space="0" w:color="auto"/>
                                        <w:left w:val="none" w:sz="0" w:space="0" w:color="auto"/>
                                        <w:bottom w:val="none" w:sz="0" w:space="0" w:color="auto"/>
                                        <w:right w:val="none" w:sz="0" w:space="0" w:color="auto"/>
                                      </w:divBdr>
                                      <w:divsChild>
                                        <w:div w:id="868493331">
                                          <w:marLeft w:val="0"/>
                                          <w:marRight w:val="0"/>
                                          <w:marTop w:val="0"/>
                                          <w:marBottom w:val="0"/>
                                          <w:divBdr>
                                            <w:top w:val="none" w:sz="0" w:space="0" w:color="auto"/>
                                            <w:left w:val="none" w:sz="0" w:space="0" w:color="auto"/>
                                            <w:bottom w:val="none" w:sz="0" w:space="0" w:color="auto"/>
                                            <w:right w:val="none" w:sz="0" w:space="0" w:color="auto"/>
                                          </w:divBdr>
                                          <w:divsChild>
                                            <w:div w:id="14467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702">
                      <w:marLeft w:val="0"/>
                      <w:marRight w:val="0"/>
                      <w:marTop w:val="0"/>
                      <w:marBottom w:val="1080"/>
                      <w:divBdr>
                        <w:top w:val="none" w:sz="0" w:space="0" w:color="auto"/>
                        <w:left w:val="none" w:sz="0" w:space="0" w:color="auto"/>
                        <w:bottom w:val="none" w:sz="0" w:space="0" w:color="auto"/>
                        <w:right w:val="none" w:sz="0" w:space="0" w:color="auto"/>
                      </w:divBdr>
                    </w:div>
                  </w:divsChild>
                </w:div>
                <w:div w:id="1295677994">
                  <w:marLeft w:val="0"/>
                  <w:marRight w:val="0"/>
                  <w:marTop w:val="0"/>
                  <w:marBottom w:val="0"/>
                  <w:divBdr>
                    <w:top w:val="none" w:sz="0" w:space="0" w:color="auto"/>
                    <w:left w:val="none" w:sz="0" w:space="0" w:color="auto"/>
                    <w:bottom w:val="none" w:sz="0" w:space="0" w:color="auto"/>
                    <w:right w:val="none" w:sz="0" w:space="0" w:color="auto"/>
                  </w:divBdr>
                  <w:divsChild>
                    <w:div w:id="869680045">
                      <w:marLeft w:val="465"/>
                      <w:marRight w:val="465"/>
                      <w:marTop w:val="0"/>
                      <w:marBottom w:val="0"/>
                      <w:divBdr>
                        <w:top w:val="none" w:sz="0" w:space="0" w:color="auto"/>
                        <w:left w:val="none" w:sz="0" w:space="0" w:color="auto"/>
                        <w:bottom w:val="none" w:sz="0" w:space="0" w:color="auto"/>
                        <w:right w:val="none" w:sz="0" w:space="0" w:color="auto"/>
                      </w:divBdr>
                      <w:divsChild>
                        <w:div w:id="187067511">
                          <w:marLeft w:val="0"/>
                          <w:marRight w:val="0"/>
                          <w:marTop w:val="0"/>
                          <w:marBottom w:val="0"/>
                          <w:divBdr>
                            <w:top w:val="none" w:sz="0" w:space="0" w:color="auto"/>
                            <w:left w:val="none" w:sz="0" w:space="0" w:color="auto"/>
                            <w:bottom w:val="none" w:sz="0" w:space="0" w:color="auto"/>
                            <w:right w:val="none" w:sz="0" w:space="0" w:color="auto"/>
                          </w:divBdr>
                          <w:divsChild>
                            <w:div w:id="7251806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6594558">
                      <w:marLeft w:val="465"/>
                      <w:marRight w:val="465"/>
                      <w:marTop w:val="0"/>
                      <w:marBottom w:val="0"/>
                      <w:divBdr>
                        <w:top w:val="none" w:sz="0" w:space="0" w:color="auto"/>
                        <w:left w:val="none" w:sz="0" w:space="0" w:color="auto"/>
                        <w:bottom w:val="none" w:sz="0" w:space="0" w:color="auto"/>
                        <w:right w:val="none" w:sz="0" w:space="0" w:color="auto"/>
                      </w:divBdr>
                      <w:divsChild>
                        <w:div w:id="1552233639">
                          <w:marLeft w:val="0"/>
                          <w:marRight w:val="0"/>
                          <w:marTop w:val="0"/>
                          <w:marBottom w:val="0"/>
                          <w:divBdr>
                            <w:top w:val="none" w:sz="0" w:space="0" w:color="auto"/>
                            <w:left w:val="none" w:sz="0" w:space="0" w:color="auto"/>
                            <w:bottom w:val="none" w:sz="0" w:space="0" w:color="auto"/>
                            <w:right w:val="none" w:sz="0" w:space="0" w:color="auto"/>
                          </w:divBdr>
                          <w:divsChild>
                            <w:div w:id="13280539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8566067">
                      <w:marLeft w:val="465"/>
                      <w:marRight w:val="465"/>
                      <w:marTop w:val="0"/>
                      <w:marBottom w:val="0"/>
                      <w:divBdr>
                        <w:top w:val="none" w:sz="0" w:space="0" w:color="auto"/>
                        <w:left w:val="none" w:sz="0" w:space="0" w:color="auto"/>
                        <w:bottom w:val="none" w:sz="0" w:space="0" w:color="auto"/>
                        <w:right w:val="none" w:sz="0" w:space="0" w:color="auto"/>
                      </w:divBdr>
                      <w:divsChild>
                        <w:div w:id="1398475068">
                          <w:marLeft w:val="0"/>
                          <w:marRight w:val="0"/>
                          <w:marTop w:val="0"/>
                          <w:marBottom w:val="0"/>
                          <w:divBdr>
                            <w:top w:val="none" w:sz="0" w:space="0" w:color="auto"/>
                            <w:left w:val="none" w:sz="0" w:space="0" w:color="auto"/>
                            <w:bottom w:val="none" w:sz="0" w:space="0" w:color="auto"/>
                            <w:right w:val="none" w:sz="0" w:space="0" w:color="auto"/>
                          </w:divBdr>
                          <w:divsChild>
                            <w:div w:id="463162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journey-to-extremism.undp.org/" TargetMode="External"/><Relationship Id="rId9" Type="http://schemas.openxmlformats.org/officeDocument/2006/relationships/hyperlink" Target="https://eur03.safelinks.protection.outlook.com/?url=http%3A%2F%2Fjourney-to-extremism.undp.org%2F&amp;data=02%7C01%7Cadam.cathro%40undp.org%7Cfa010729a9df425d9ff208d753c027b2%7Cb3e5db5e2944483799f57488ace54319%7C0%7C0%7C637069957066423477&amp;sdata=I%2FQrS6bNWkbQm5kH3sNQeRfOv%2Fzbiwf%2F2%2Bv9xy36Q%2BA%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AE2B8D052774AA803A0037A9AFA4C" ma:contentTypeVersion="10" ma:contentTypeDescription="Create a new document." ma:contentTypeScope="" ma:versionID="0b0103a6efa030ff70232668d85bf2ed">
  <xsd:schema xmlns:xsd="http://www.w3.org/2001/XMLSchema" xmlns:xs="http://www.w3.org/2001/XMLSchema" xmlns:p="http://schemas.microsoft.com/office/2006/metadata/properties" xmlns:ns2="633cf365-e2b9-4fab-a05b-5d64d7be8511" xmlns:ns3="9bc5846c-ee8a-48cb-b827-e2e1de45b17f" targetNamespace="http://schemas.microsoft.com/office/2006/metadata/properties" ma:root="true" ma:fieldsID="6b46ce353ff7eb6912809ff38730f867" ns2:_="" ns3:_="">
    <xsd:import namespace="633cf365-e2b9-4fab-a05b-5d64d7be8511"/>
    <xsd:import namespace="9bc5846c-ee8a-48cb-b827-e2e1de45b1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f365-e2b9-4fab-a05b-5d64d7be8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5846c-ee8a-48cb-b827-e2e1de45b1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E2FAF9-29E0-42F6-A203-9DEF53E6D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1AF74-9277-4B29-9E56-2FFC673D4CC7}">
  <ds:schemaRefs>
    <ds:schemaRef ds:uri="http://schemas.microsoft.com/sharepoint/v3/contenttype/forms"/>
  </ds:schemaRefs>
</ds:datastoreItem>
</file>

<file path=customXml/itemProps3.xml><?xml version="1.0" encoding="utf-8"?>
<ds:datastoreItem xmlns:ds="http://schemas.openxmlformats.org/officeDocument/2006/customXml" ds:itemID="{DFCE32F4-6D7F-4DC1-867B-7A239256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f365-e2b9-4fab-a05b-5d64d7be8511"/>
    <ds:schemaRef ds:uri="9bc5846c-ee8a-48cb-b827-e2e1de45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2771</Words>
  <Characters>14691</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Stenvinkel</dc:creator>
  <cp:keywords/>
  <dc:description/>
  <cp:lastModifiedBy>Carolina Given Sjolander</cp:lastModifiedBy>
  <cp:revision>3</cp:revision>
  <dcterms:created xsi:type="dcterms:W3CDTF">2019-10-24T14:38:00Z</dcterms:created>
  <dcterms:modified xsi:type="dcterms:W3CDTF">2019-10-24T15:06:00Z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0x010100473AE2B8D052774AA803A0037A9AFA4C</vt:lpwstr>
  </property>
</Properties>
</file>