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F6" w:rsidRPr="00795C32" w:rsidRDefault="003B4CDF">
      <w:pPr>
        <w:rPr>
          <w:rFonts w:ascii="Georgia" w:hAnsi="Georgia"/>
          <w:sz w:val="20"/>
          <w:szCs w:val="20"/>
        </w:rPr>
      </w:pPr>
      <w:r w:rsidRPr="00795C32">
        <w:rPr>
          <w:rFonts w:ascii="Georgia" w:hAnsi="Georgia"/>
          <w:sz w:val="20"/>
          <w:szCs w:val="20"/>
        </w:rPr>
        <w:t>Pressmeddelande 2013-11-21</w:t>
      </w:r>
    </w:p>
    <w:p w:rsidR="003B4CDF" w:rsidRPr="00C45C49" w:rsidRDefault="003B4CDF">
      <w:pPr>
        <w:rPr>
          <w:rFonts w:ascii="Georgia" w:hAnsi="Georgia"/>
        </w:rPr>
      </w:pPr>
    </w:p>
    <w:p w:rsidR="003B4CDF" w:rsidRDefault="00CA70E2" w:rsidP="003B4CDF">
      <w:pPr>
        <w:rPr>
          <w:rFonts w:ascii="Georgia" w:hAnsi="Georgia" w:cstheme="minorHAnsi"/>
          <w:b/>
          <w:sz w:val="28"/>
          <w:szCs w:val="28"/>
        </w:rPr>
      </w:pPr>
      <w:r>
        <w:rPr>
          <w:rFonts w:ascii="Georgia" w:hAnsi="Georgia" w:cstheme="minorHAnsi"/>
          <w:b/>
          <w:sz w:val="28"/>
          <w:szCs w:val="28"/>
        </w:rPr>
        <w:t>Biolog och bankman delar på Göteborgspriset för hållbar utveckling</w:t>
      </w:r>
    </w:p>
    <w:p w:rsidR="00795C32" w:rsidRPr="00C45C49" w:rsidRDefault="00795C32" w:rsidP="003B4CDF">
      <w:pPr>
        <w:rPr>
          <w:rFonts w:ascii="Georgia" w:hAnsi="Georgia" w:cstheme="minorHAnsi"/>
          <w:b/>
          <w:sz w:val="28"/>
          <w:szCs w:val="28"/>
        </w:rPr>
      </w:pPr>
    </w:p>
    <w:p w:rsidR="003B4CDF" w:rsidRPr="00795C32" w:rsidRDefault="003B4CDF" w:rsidP="003B4CDF">
      <w:pPr>
        <w:rPr>
          <w:rFonts w:ascii="Georgia" w:hAnsi="Georgia" w:cs="Arial"/>
          <w:b/>
          <w:color w:val="404040"/>
        </w:rPr>
      </w:pPr>
      <w:r w:rsidRPr="008A7F62">
        <w:rPr>
          <w:rFonts w:ascii="Georgia" w:hAnsi="Georgia" w:cs="Arial"/>
          <w:b/>
          <w:i/>
          <w:color w:val="404040"/>
        </w:rPr>
        <w:t>Göteborgspriset för hållbar utveckling</w:t>
      </w:r>
      <w:r w:rsidRPr="00795C32">
        <w:rPr>
          <w:rFonts w:ascii="Georgia" w:hAnsi="Georgia" w:cs="Arial"/>
          <w:b/>
          <w:color w:val="404040"/>
        </w:rPr>
        <w:t>, ett internationellt pris för att uppmärksamma insatser för en hållbar utveckling</w:t>
      </w:r>
      <w:r w:rsidR="008A7F62">
        <w:rPr>
          <w:rFonts w:ascii="Georgia" w:hAnsi="Georgia" w:cs="Arial"/>
          <w:b/>
          <w:color w:val="404040"/>
        </w:rPr>
        <w:t>, dela</w:t>
      </w:r>
      <w:r w:rsidRPr="00795C32">
        <w:rPr>
          <w:rFonts w:ascii="Georgia" w:hAnsi="Georgia" w:cs="Arial"/>
          <w:b/>
          <w:color w:val="404040"/>
        </w:rPr>
        <w:t>s i dag ut för fjortonde gången. Motta</w:t>
      </w:r>
      <w:r w:rsidR="00361DCC">
        <w:rPr>
          <w:rFonts w:ascii="Georgia" w:hAnsi="Georgia" w:cs="Arial"/>
          <w:b/>
          <w:color w:val="404040"/>
        </w:rPr>
        <w:t xml:space="preserve">gare vid </w:t>
      </w:r>
      <w:r w:rsidR="00607873">
        <w:rPr>
          <w:rFonts w:ascii="Georgia" w:hAnsi="Georgia" w:cs="Arial"/>
          <w:b/>
          <w:color w:val="404040"/>
        </w:rPr>
        <w:t xml:space="preserve">en </w:t>
      </w:r>
      <w:r w:rsidR="00361DCC">
        <w:rPr>
          <w:rFonts w:ascii="Georgia" w:hAnsi="Georgia" w:cs="Arial"/>
          <w:b/>
          <w:color w:val="404040"/>
        </w:rPr>
        <w:t>prisceremoni</w:t>
      </w:r>
      <w:r w:rsidR="008A7F62">
        <w:rPr>
          <w:rFonts w:ascii="Georgia" w:hAnsi="Georgia" w:cs="Arial"/>
          <w:b/>
          <w:color w:val="404040"/>
        </w:rPr>
        <w:t xml:space="preserve"> i Göteborg är </w:t>
      </w:r>
      <w:proofErr w:type="spellStart"/>
      <w:r w:rsidRPr="00795C32">
        <w:rPr>
          <w:rFonts w:ascii="Georgia" w:hAnsi="Georgia" w:cs="Arial"/>
          <w:b/>
          <w:color w:val="404040"/>
        </w:rPr>
        <w:t>Janine</w:t>
      </w:r>
      <w:proofErr w:type="spellEnd"/>
      <w:r w:rsidRPr="00795C32">
        <w:rPr>
          <w:rFonts w:ascii="Georgia" w:hAnsi="Georgia" w:cs="Arial"/>
          <w:b/>
          <w:color w:val="404040"/>
        </w:rPr>
        <w:t xml:space="preserve"> </w:t>
      </w:r>
      <w:proofErr w:type="spellStart"/>
      <w:r w:rsidRPr="00795C32">
        <w:rPr>
          <w:rFonts w:ascii="Georgia" w:hAnsi="Georgia" w:cs="Arial"/>
          <w:b/>
          <w:color w:val="404040"/>
        </w:rPr>
        <w:t>Benyus</w:t>
      </w:r>
      <w:proofErr w:type="spellEnd"/>
      <w:r w:rsidRPr="00795C32">
        <w:rPr>
          <w:rFonts w:ascii="Georgia" w:hAnsi="Georgia" w:cs="Arial"/>
          <w:b/>
          <w:color w:val="404040"/>
        </w:rPr>
        <w:t>, författare och biolog från USA, och P</w:t>
      </w:r>
      <w:r w:rsidR="004465C9">
        <w:rPr>
          <w:rFonts w:ascii="Georgia" w:hAnsi="Georgia" w:cs="Arial"/>
          <w:b/>
          <w:color w:val="404040"/>
        </w:rPr>
        <w:t xml:space="preserve">avan </w:t>
      </w:r>
      <w:proofErr w:type="spellStart"/>
      <w:r w:rsidR="004465C9">
        <w:rPr>
          <w:rFonts w:ascii="Georgia" w:hAnsi="Georgia" w:cs="Arial"/>
          <w:b/>
          <w:color w:val="404040"/>
        </w:rPr>
        <w:t>Su</w:t>
      </w:r>
      <w:r w:rsidR="00361DCC">
        <w:rPr>
          <w:rFonts w:ascii="Georgia" w:hAnsi="Georgia" w:cs="Arial"/>
          <w:b/>
          <w:color w:val="404040"/>
        </w:rPr>
        <w:t>k</w:t>
      </w:r>
      <w:r w:rsidR="004465C9">
        <w:rPr>
          <w:rFonts w:ascii="Georgia" w:hAnsi="Georgia" w:cs="Arial"/>
          <w:b/>
          <w:color w:val="404040"/>
        </w:rPr>
        <w:t>h</w:t>
      </w:r>
      <w:r w:rsidR="00361DCC">
        <w:rPr>
          <w:rFonts w:ascii="Georgia" w:hAnsi="Georgia" w:cs="Arial"/>
          <w:b/>
          <w:color w:val="404040"/>
        </w:rPr>
        <w:t>dev</w:t>
      </w:r>
      <w:proofErr w:type="spellEnd"/>
      <w:r w:rsidR="00361DCC">
        <w:rPr>
          <w:rFonts w:ascii="Georgia" w:hAnsi="Georgia" w:cs="Arial"/>
          <w:b/>
          <w:color w:val="404040"/>
        </w:rPr>
        <w:t>, indiern som kalla</w:t>
      </w:r>
      <w:r w:rsidRPr="00795C32">
        <w:rPr>
          <w:rFonts w:ascii="Georgia" w:hAnsi="Georgia" w:cs="Arial"/>
          <w:b/>
          <w:color w:val="404040"/>
        </w:rPr>
        <w:t>s naturens bankman.</w:t>
      </w:r>
    </w:p>
    <w:p w:rsidR="003B4CDF" w:rsidRPr="00795C32" w:rsidRDefault="003B4CDF" w:rsidP="003B4CDF">
      <w:pPr>
        <w:rPr>
          <w:rFonts w:ascii="Georgia" w:hAnsi="Georgia" w:cs="Arial"/>
          <w:color w:val="404040"/>
        </w:rPr>
      </w:pPr>
      <w:r w:rsidRPr="00795C32">
        <w:rPr>
          <w:rFonts w:ascii="Georgia" w:hAnsi="Georgia" w:cs="Arial"/>
          <w:color w:val="404040"/>
        </w:rPr>
        <w:t>De båda pristagarna delar på prissumman en miljon kronor.</w:t>
      </w:r>
      <w:r w:rsidR="008A7F62">
        <w:rPr>
          <w:rFonts w:ascii="Georgia" w:hAnsi="Georgia" w:cs="Arial"/>
          <w:color w:val="404040"/>
        </w:rPr>
        <w:t xml:space="preserve"> Priset dela</w:t>
      </w:r>
      <w:r w:rsidR="00C45C49" w:rsidRPr="00795C32">
        <w:rPr>
          <w:rFonts w:ascii="Georgia" w:hAnsi="Georgia" w:cs="Arial"/>
          <w:color w:val="404040"/>
        </w:rPr>
        <w:t>s ut av Anneli Hulthén, ordförande i kommunstyrelsen i Göteborg.</w:t>
      </w:r>
    </w:p>
    <w:p w:rsidR="002427FB" w:rsidRPr="00795C32" w:rsidRDefault="008F17A0" w:rsidP="003B4CDF">
      <w:pPr>
        <w:rPr>
          <w:rFonts w:ascii="Georgia" w:hAnsi="Georgia" w:cs="Arial"/>
          <w:i/>
          <w:color w:val="404040"/>
        </w:rPr>
      </w:pPr>
      <w:r>
        <w:rPr>
          <w:rFonts w:ascii="Georgia" w:hAnsi="Georgia" w:cs="Arial"/>
          <w:color w:val="404040"/>
        </w:rPr>
        <w:t>Årets tema ä</w:t>
      </w:r>
      <w:r w:rsidR="002427FB" w:rsidRPr="00795C32">
        <w:rPr>
          <w:rFonts w:ascii="Georgia" w:hAnsi="Georgia" w:cs="Arial"/>
          <w:color w:val="404040"/>
        </w:rPr>
        <w:t xml:space="preserve">r </w:t>
      </w:r>
      <w:r w:rsidR="002427FB" w:rsidRPr="00795C32">
        <w:rPr>
          <w:rFonts w:ascii="Georgia" w:hAnsi="Georgia" w:cs="Arial"/>
          <w:b/>
          <w:i/>
          <w:color w:val="404040"/>
        </w:rPr>
        <w:t>Naturens</w:t>
      </w:r>
      <w:r w:rsidR="00361DCC">
        <w:rPr>
          <w:rFonts w:ascii="Georgia" w:hAnsi="Georgia" w:cs="Arial"/>
          <w:b/>
          <w:i/>
          <w:color w:val="404040"/>
        </w:rPr>
        <w:t xml:space="preserve"> tjänster och sinnrika lösningar</w:t>
      </w:r>
      <w:r w:rsidR="00361DCC">
        <w:rPr>
          <w:rFonts w:ascii="Georgia" w:hAnsi="Georgia" w:cs="Arial"/>
          <w:color w:val="404040"/>
        </w:rPr>
        <w:t xml:space="preserve">, som handlar om att förstå, värdesätta och låta oss inspireras av naturen, </w:t>
      </w:r>
      <w:r w:rsidR="00361DCC" w:rsidRPr="008F17A0">
        <w:rPr>
          <w:rFonts w:ascii="Georgia" w:hAnsi="Georgia" w:cs="Arial"/>
          <w:color w:val="404040"/>
        </w:rPr>
        <w:t>där</w:t>
      </w:r>
      <w:r w:rsidR="002427FB" w:rsidRPr="00795C32">
        <w:rPr>
          <w:rFonts w:ascii="Georgia" w:hAnsi="Georgia" w:cs="Arial"/>
          <w:color w:val="404040"/>
        </w:rPr>
        <w:t xml:space="preserve"> pristagarna bidragit på olika sätt</w:t>
      </w:r>
      <w:r w:rsidR="002427FB" w:rsidRPr="00795C32">
        <w:rPr>
          <w:rFonts w:ascii="Georgia" w:hAnsi="Georgia" w:cs="Arial"/>
          <w:i/>
          <w:color w:val="404040"/>
        </w:rPr>
        <w:t>.</w:t>
      </w:r>
    </w:p>
    <w:p w:rsidR="003B4CDF" w:rsidRPr="00795C32" w:rsidRDefault="003B4CDF" w:rsidP="003B4CDF">
      <w:pPr>
        <w:rPr>
          <w:rFonts w:ascii="Georgia" w:hAnsi="Georgia" w:cs="Arial"/>
          <w:color w:val="404040"/>
        </w:rPr>
      </w:pPr>
      <w:proofErr w:type="spellStart"/>
      <w:r w:rsidRPr="00795C32">
        <w:rPr>
          <w:rFonts w:ascii="Georgia" w:hAnsi="Georgia" w:cstheme="minorHAnsi"/>
          <w:b/>
        </w:rPr>
        <w:t>Janine</w:t>
      </w:r>
      <w:proofErr w:type="spellEnd"/>
      <w:r w:rsidRPr="00795C32">
        <w:rPr>
          <w:rFonts w:ascii="Georgia" w:hAnsi="Georgia" w:cstheme="minorHAnsi"/>
          <w:b/>
        </w:rPr>
        <w:t xml:space="preserve"> </w:t>
      </w:r>
      <w:proofErr w:type="spellStart"/>
      <w:r w:rsidRPr="00795C32">
        <w:rPr>
          <w:rFonts w:ascii="Georgia" w:hAnsi="Georgia" w:cstheme="minorHAnsi"/>
          <w:b/>
        </w:rPr>
        <w:t>Benyus</w:t>
      </w:r>
      <w:proofErr w:type="spellEnd"/>
      <w:r w:rsidRPr="00795C32">
        <w:rPr>
          <w:rFonts w:ascii="Georgia" w:hAnsi="Georgia" w:cstheme="minorHAnsi"/>
        </w:rPr>
        <w:t xml:space="preserve"> har lärt oss att lära av naturen. Hennes engagemang grundar sig i att sprida kunskap kring hur naturen löser problem och hur vi genom att härma naturens lösningar </w:t>
      </w:r>
      <w:r w:rsidR="00795C32" w:rsidRPr="00795C32">
        <w:rPr>
          <w:rFonts w:ascii="Georgia" w:hAnsi="Georgia" w:cstheme="minorHAnsi"/>
        </w:rPr>
        <w:t xml:space="preserve">och inspireras av naturens skönhet </w:t>
      </w:r>
      <w:r w:rsidRPr="00795C32">
        <w:rPr>
          <w:rFonts w:ascii="Georgia" w:eastAsia="Times New Roman" w:hAnsi="Georgia" w:cs="Times New Roman"/>
          <w:lang w:eastAsia="sv-SE"/>
        </w:rPr>
        <w:t>kan hitta hållbara lösningar på problem människan står inför</w:t>
      </w:r>
      <w:r w:rsidRPr="00795C32">
        <w:rPr>
          <w:rFonts w:ascii="Georgia" w:hAnsi="Georgia" w:cstheme="minorHAnsi"/>
        </w:rPr>
        <w:t xml:space="preserve"> </w:t>
      </w:r>
      <w:r w:rsidRPr="00795C32">
        <w:rPr>
          <w:rFonts w:ascii="Georgia" w:eastAsia="?? ??" w:hAnsi="Georgia"/>
        </w:rPr>
        <w:t>–</w:t>
      </w:r>
      <w:r w:rsidRPr="00795C32">
        <w:rPr>
          <w:rFonts w:ascii="Georgia" w:hAnsi="Georgia" w:cstheme="minorHAnsi"/>
        </w:rPr>
        <w:t xml:space="preserve"> det som i vetenskapliga sammanhang kallas biomimik.</w:t>
      </w:r>
    </w:p>
    <w:p w:rsidR="003B4CDF" w:rsidRPr="00795C32" w:rsidRDefault="003B4CDF" w:rsidP="003B4CDF">
      <w:pPr>
        <w:rPr>
          <w:rFonts w:ascii="Georgia" w:hAnsi="Georgia" w:cstheme="minorHAnsi"/>
        </w:rPr>
      </w:pPr>
      <w:r w:rsidRPr="00795C32">
        <w:rPr>
          <w:rFonts w:ascii="Georgia" w:hAnsi="Georgia" w:cstheme="minorHAnsi"/>
        </w:rPr>
        <w:t>Vi får till exempel mer effektiva datarouters tack vare lärdomar från myrkolonier, vi får mindre trafik tack vare kunskap om slemsvampar och vi får smartare elnät tack vare bin.</w:t>
      </w:r>
    </w:p>
    <w:p w:rsidR="003B4CDF" w:rsidRPr="00795C32" w:rsidRDefault="004465C9" w:rsidP="003B4CDF">
      <w:pPr>
        <w:rPr>
          <w:rFonts w:ascii="Georgia" w:hAnsi="Georgia" w:cstheme="minorHAnsi"/>
        </w:rPr>
      </w:pPr>
      <w:r>
        <w:rPr>
          <w:rFonts w:ascii="Georgia" w:hAnsi="Georgia" w:cstheme="minorHAnsi"/>
          <w:b/>
        </w:rPr>
        <w:t xml:space="preserve">Pavan </w:t>
      </w:r>
      <w:proofErr w:type="spellStart"/>
      <w:r>
        <w:rPr>
          <w:rFonts w:ascii="Georgia" w:hAnsi="Georgia" w:cstheme="minorHAnsi"/>
          <w:b/>
        </w:rPr>
        <w:t>Su</w:t>
      </w:r>
      <w:r w:rsidR="003B4CDF" w:rsidRPr="00795C32">
        <w:rPr>
          <w:rFonts w:ascii="Georgia" w:hAnsi="Georgia" w:cstheme="minorHAnsi"/>
          <w:b/>
        </w:rPr>
        <w:t>k</w:t>
      </w:r>
      <w:r>
        <w:rPr>
          <w:rFonts w:ascii="Georgia" w:hAnsi="Georgia" w:cstheme="minorHAnsi"/>
          <w:b/>
        </w:rPr>
        <w:t>h</w:t>
      </w:r>
      <w:bookmarkStart w:id="0" w:name="_GoBack"/>
      <w:bookmarkEnd w:id="0"/>
      <w:r w:rsidR="003B4CDF" w:rsidRPr="00795C32">
        <w:rPr>
          <w:rFonts w:ascii="Georgia" w:hAnsi="Georgia" w:cstheme="minorHAnsi"/>
          <w:b/>
        </w:rPr>
        <w:t>dev</w:t>
      </w:r>
      <w:proofErr w:type="spellEnd"/>
      <w:r w:rsidR="003B4CDF" w:rsidRPr="00795C32">
        <w:rPr>
          <w:rFonts w:ascii="Georgia" w:hAnsi="Georgia" w:cstheme="minorHAnsi"/>
        </w:rPr>
        <w:t xml:space="preserve"> har lärt oss att värdera naturen, inte bara för dess ekonomiska värden utan även för dess estetiska, rekreativa, och andliga värden. Han var huvudförfattare till FN-rapporten </w:t>
      </w:r>
      <w:r w:rsidR="00C45C49" w:rsidRPr="00795C32">
        <w:rPr>
          <w:rFonts w:ascii="Georgia" w:hAnsi="Georgia" w:cstheme="minorHAnsi"/>
        </w:rPr>
        <w:t xml:space="preserve">The </w:t>
      </w:r>
      <w:proofErr w:type="spellStart"/>
      <w:r w:rsidR="003B4CDF" w:rsidRPr="00795C32">
        <w:rPr>
          <w:rFonts w:ascii="Georgia" w:hAnsi="Georgia" w:cstheme="minorHAnsi"/>
        </w:rPr>
        <w:t>Economics</w:t>
      </w:r>
      <w:proofErr w:type="spellEnd"/>
      <w:r w:rsidR="003B4CDF" w:rsidRPr="00795C32">
        <w:rPr>
          <w:rFonts w:ascii="Georgia" w:hAnsi="Georgia" w:cstheme="minorHAnsi"/>
        </w:rPr>
        <w:t xml:space="preserve"> </w:t>
      </w:r>
      <w:proofErr w:type="spellStart"/>
      <w:r w:rsidR="003B4CDF" w:rsidRPr="00795C32">
        <w:rPr>
          <w:rFonts w:ascii="Georgia" w:hAnsi="Georgia" w:cstheme="minorHAnsi"/>
        </w:rPr>
        <w:t>of</w:t>
      </w:r>
      <w:proofErr w:type="spellEnd"/>
      <w:r w:rsidR="003B4CDF" w:rsidRPr="00795C32">
        <w:rPr>
          <w:rFonts w:ascii="Georgia" w:hAnsi="Georgia" w:cstheme="minorHAnsi"/>
        </w:rPr>
        <w:t xml:space="preserve"> Ecosystems and </w:t>
      </w:r>
      <w:proofErr w:type="spellStart"/>
      <w:r w:rsidR="003B4CDF" w:rsidRPr="00795C32">
        <w:rPr>
          <w:rFonts w:ascii="Georgia" w:hAnsi="Georgia" w:cstheme="minorHAnsi"/>
        </w:rPr>
        <w:t>Biodiversity</w:t>
      </w:r>
      <w:proofErr w:type="spellEnd"/>
      <w:r w:rsidR="003B4CDF" w:rsidRPr="00795C32">
        <w:rPr>
          <w:rFonts w:ascii="Georgia" w:hAnsi="Georgia" w:cstheme="minorHAnsi"/>
        </w:rPr>
        <w:t xml:space="preserve"> som i dag används för att hitta metoder att värdera naturen på.</w:t>
      </w:r>
    </w:p>
    <w:p w:rsidR="003B4CDF" w:rsidRPr="00795C32" w:rsidRDefault="003B4CDF" w:rsidP="003B4CDF">
      <w:pPr>
        <w:rPr>
          <w:rFonts w:ascii="Georgia" w:hAnsi="Georgia" w:cstheme="minorHAnsi"/>
        </w:rPr>
      </w:pPr>
      <w:r w:rsidRPr="00795C32">
        <w:rPr>
          <w:rFonts w:ascii="Georgia" w:hAnsi="Georgia" w:cstheme="minorHAnsi"/>
        </w:rPr>
        <w:t xml:space="preserve">Pavan talar bland annat </w:t>
      </w:r>
      <w:r w:rsidR="00C45C49" w:rsidRPr="00795C32">
        <w:rPr>
          <w:rFonts w:ascii="Georgia" w:hAnsi="Georgia" w:cstheme="minorHAnsi"/>
        </w:rPr>
        <w:t>om</w:t>
      </w:r>
      <w:r w:rsidRPr="00795C32">
        <w:rPr>
          <w:rFonts w:ascii="Georgia" w:hAnsi="Georgia" w:cstheme="minorHAnsi"/>
        </w:rPr>
        <w:t xml:space="preserve"> den ”osynliga naturen ”som vi </w:t>
      </w:r>
      <w:r w:rsidR="00C45C49" w:rsidRPr="00795C32">
        <w:rPr>
          <w:rFonts w:ascii="Georgia" w:hAnsi="Georgia" w:cstheme="minorHAnsi"/>
        </w:rPr>
        <w:t xml:space="preserve">använder men inte värderar. Ett exempel: </w:t>
      </w:r>
      <w:r w:rsidRPr="00795C32">
        <w:rPr>
          <w:rFonts w:ascii="Georgia" w:hAnsi="Georgia" w:cstheme="minorHAnsi"/>
        </w:rPr>
        <w:t>Amazonas producerar regnvatten som bevattnar hela Sydamerikas jordbruk utan att detta värderas vid skogsavverkningen.</w:t>
      </w:r>
      <w:r w:rsidRPr="00795C32">
        <w:rPr>
          <w:rFonts w:ascii="Georgia" w:hAnsi="Georgia"/>
        </w:rPr>
        <w:t xml:space="preserve"> </w:t>
      </w:r>
      <w:r w:rsidR="00C45C49" w:rsidRPr="00795C32">
        <w:rPr>
          <w:rFonts w:ascii="Georgia" w:hAnsi="Georgia" w:cstheme="minorHAnsi"/>
        </w:rPr>
        <w:t xml:space="preserve"> </w:t>
      </w:r>
    </w:p>
    <w:p w:rsidR="002427FB" w:rsidRPr="00795C32" w:rsidRDefault="002427FB" w:rsidP="002427FB">
      <w:pPr>
        <w:rPr>
          <w:rFonts w:ascii="Georgia" w:hAnsi="Georgia" w:cstheme="minorHAnsi"/>
        </w:rPr>
      </w:pPr>
      <w:r w:rsidRPr="00795C32">
        <w:rPr>
          <w:rFonts w:ascii="Georgia" w:hAnsi="Georgia" w:cstheme="minorHAnsi"/>
        </w:rPr>
        <w:t>Prisjuryns ordförande John Holmberg, vicerektor på Chalmers, sammanfattar valet av årets pristagare så här:</w:t>
      </w:r>
    </w:p>
    <w:p w:rsidR="002427FB" w:rsidRPr="00795C32" w:rsidRDefault="002427FB" w:rsidP="002427FB">
      <w:pPr>
        <w:rPr>
          <w:rFonts w:ascii="Georgia" w:hAnsi="Georgia" w:cs="Calibri"/>
          <w:color w:val="000000"/>
        </w:rPr>
      </w:pPr>
      <w:r w:rsidRPr="00795C32">
        <w:rPr>
          <w:rFonts w:ascii="Georgia" w:eastAsia="?? ??" w:hAnsi="Georgia"/>
        </w:rPr>
        <w:t>–</w:t>
      </w:r>
      <w:r w:rsidRPr="00795C32">
        <w:rPr>
          <w:rFonts w:ascii="Georgia" w:hAnsi="Georgia" w:cs="Calibri"/>
          <w:color w:val="000000"/>
        </w:rPr>
        <w:t xml:space="preserve"> Under årmiljarder av evolution har naturen skapat livsviktiga funktioner som vi bara har börjat förstå värdet av samt sinnrika lösningar att inspireras av. Årets pristagare har framgångsrikt utvecklat användbara möjligheter att värdera naturens livsviktiga funktioner samt möjligheter att lära av naturens finurliga lösningar.</w:t>
      </w:r>
    </w:p>
    <w:p w:rsidR="00CA70E2" w:rsidRPr="00795C32" w:rsidRDefault="002427FB" w:rsidP="00CA70E2">
      <w:pPr>
        <w:rPr>
          <w:rFonts w:ascii="Georgia" w:hAnsi="Georgia" w:cstheme="minorHAnsi"/>
        </w:rPr>
      </w:pPr>
      <w:r w:rsidRPr="00795C32">
        <w:rPr>
          <w:rFonts w:ascii="Georgia" w:hAnsi="Georgia" w:cstheme="minorHAnsi"/>
        </w:rPr>
        <w:t>Göteborgspriset för hållbar utveckling delades ur första gången 2000, då under namnet Göteborgs Internationella Miljöpris. Bland de tidigare pristagarna</w:t>
      </w:r>
      <w:r w:rsidR="00361DCC">
        <w:rPr>
          <w:rFonts w:ascii="Georgia" w:hAnsi="Georgia" w:cstheme="minorHAnsi"/>
        </w:rPr>
        <w:t xml:space="preserve"> återfinns bland andra Al Gore, Kofi Annan, </w:t>
      </w:r>
      <w:r w:rsidRPr="00795C32">
        <w:rPr>
          <w:rFonts w:ascii="Georgia" w:hAnsi="Georgia" w:cstheme="minorHAnsi"/>
        </w:rPr>
        <w:t>Gro Harlem Brundtland</w:t>
      </w:r>
      <w:r w:rsidR="00361DCC">
        <w:rPr>
          <w:rFonts w:ascii="Georgia" w:hAnsi="Georgia" w:cstheme="minorHAnsi"/>
        </w:rPr>
        <w:t xml:space="preserve"> och </w:t>
      </w:r>
      <w:r w:rsidRPr="00795C32">
        <w:rPr>
          <w:rFonts w:ascii="Georgia" w:hAnsi="Georgia" w:cstheme="minorHAnsi"/>
        </w:rPr>
        <w:t>Margot Wallström.</w:t>
      </w:r>
    </w:p>
    <w:p w:rsidR="00CA70E2" w:rsidRPr="00795C32" w:rsidRDefault="00CA70E2" w:rsidP="00CA70E2">
      <w:pPr>
        <w:rPr>
          <w:rFonts w:ascii="Georgia" w:hAnsi="Georgia" w:cstheme="minorHAnsi"/>
        </w:rPr>
      </w:pPr>
      <w:r w:rsidRPr="00795C32">
        <w:rPr>
          <w:rFonts w:ascii="Georgia" w:hAnsi="Georgia" w:cstheme="minorHAnsi"/>
        </w:rPr>
        <w:t xml:space="preserve">Priset </w:t>
      </w:r>
      <w:r w:rsidRPr="00795C32">
        <w:rPr>
          <w:rFonts w:ascii="Georgia" w:hAnsi="Georgia"/>
        </w:rPr>
        <w:t xml:space="preserve">delas ut i samverkan mellan Göteborgs Stad, Västra Götalandsregionen och 13 företag: Andra AP-fonden, Carl Bennet AB, Christan Berner </w:t>
      </w:r>
      <w:proofErr w:type="spellStart"/>
      <w:r w:rsidRPr="00795C32">
        <w:rPr>
          <w:rFonts w:ascii="Georgia" w:hAnsi="Georgia"/>
        </w:rPr>
        <w:t>Invest</w:t>
      </w:r>
      <w:proofErr w:type="spellEnd"/>
      <w:r w:rsidRPr="00795C32">
        <w:rPr>
          <w:rFonts w:ascii="Georgia" w:hAnsi="Georgia"/>
        </w:rPr>
        <w:t xml:space="preserve"> AB, Elanders AB, </w:t>
      </w:r>
      <w:proofErr w:type="spellStart"/>
      <w:r w:rsidRPr="00795C32">
        <w:rPr>
          <w:rFonts w:ascii="Georgia" w:hAnsi="Georgia"/>
        </w:rPr>
        <w:t>Eldan</w:t>
      </w:r>
      <w:proofErr w:type="spellEnd"/>
      <w:r w:rsidRPr="00795C32">
        <w:rPr>
          <w:rFonts w:ascii="Georgia" w:hAnsi="Georgia"/>
        </w:rPr>
        <w:t xml:space="preserve"> Recycling, </w:t>
      </w:r>
      <w:r w:rsidRPr="00795C32">
        <w:rPr>
          <w:rFonts w:ascii="Georgia" w:hAnsi="Georgia"/>
        </w:rPr>
        <w:lastRenderedPageBreak/>
        <w:t>Folksam, Handelsbanken, Kooperativa Förbundet, Nordea, PEAB, DB Schenker AB, SEB och SKF.</w:t>
      </w:r>
    </w:p>
    <w:p w:rsidR="00CA70E2" w:rsidRPr="00795C32" w:rsidRDefault="00CA70E2" w:rsidP="003B4CDF">
      <w:pPr>
        <w:rPr>
          <w:rFonts w:ascii="Georgia" w:hAnsi="Georgia" w:cstheme="minorHAnsi"/>
          <w:b/>
        </w:rPr>
      </w:pPr>
    </w:p>
    <w:p w:rsidR="00CA70E2" w:rsidRPr="00795C32" w:rsidRDefault="00CA70E2" w:rsidP="003B4CDF">
      <w:pPr>
        <w:rPr>
          <w:rFonts w:ascii="Georgia" w:hAnsi="Georgia" w:cstheme="minorHAnsi"/>
          <w:b/>
        </w:rPr>
      </w:pPr>
      <w:r w:rsidRPr="00795C32">
        <w:rPr>
          <w:rFonts w:ascii="Georgia" w:hAnsi="Georgia" w:cstheme="minorHAnsi"/>
          <w:b/>
        </w:rPr>
        <w:t>Mer information (pressbilder, intervjuer med pristagarna, bakgrund med mera</w:t>
      </w:r>
      <w:r w:rsidR="00795C32">
        <w:rPr>
          <w:rFonts w:ascii="Georgia" w:hAnsi="Georgia" w:cstheme="minorHAnsi"/>
          <w:b/>
        </w:rPr>
        <w:t>)</w:t>
      </w:r>
      <w:r w:rsidRPr="00795C32">
        <w:rPr>
          <w:rFonts w:ascii="Georgia" w:hAnsi="Georgia" w:cstheme="minorHAnsi"/>
          <w:b/>
        </w:rPr>
        <w:t>:</w:t>
      </w:r>
    </w:p>
    <w:p w:rsidR="00CA70E2" w:rsidRPr="00795C32" w:rsidRDefault="00361DCC" w:rsidP="00CA70E2">
      <w:pPr>
        <w:rPr>
          <w:rFonts w:ascii="Georgia" w:hAnsi="Georgia" w:cs="Calibri"/>
        </w:rPr>
      </w:pPr>
      <w:r>
        <w:t>http</w:t>
      </w:r>
      <w:proofErr w:type="gramStart"/>
      <w:r>
        <w:t>://</w:t>
      </w:r>
      <w:proofErr w:type="gramEnd"/>
      <w:hyperlink r:id="rId6" w:history="1">
        <w:r w:rsidR="00CA70E2" w:rsidRPr="00795C32">
          <w:rPr>
            <w:rStyle w:val="Hyperlnk"/>
            <w:rFonts w:ascii="Georgia" w:hAnsi="Georgia" w:cs="Calibri"/>
            <w:color w:val="auto"/>
          </w:rPr>
          <w:t>www.gothenburgaward.com</w:t>
        </w:r>
      </w:hyperlink>
      <w:r>
        <w:rPr>
          <w:rStyle w:val="Hyperlnk"/>
          <w:rFonts w:ascii="Georgia" w:hAnsi="Georgia" w:cs="Calibri"/>
          <w:color w:val="auto"/>
        </w:rPr>
        <w:t>/pressmaterial/</w:t>
      </w:r>
      <w:r w:rsidR="00CA70E2" w:rsidRPr="00795C32">
        <w:rPr>
          <w:rFonts w:ascii="Georgia" w:hAnsi="Georgia"/>
        </w:rPr>
        <w:t xml:space="preserve"> </w:t>
      </w:r>
    </w:p>
    <w:p w:rsidR="00CA70E2" w:rsidRPr="00795C32" w:rsidRDefault="00CA70E2" w:rsidP="003B4CDF">
      <w:pPr>
        <w:rPr>
          <w:rFonts w:ascii="Georgia" w:hAnsi="Georgia" w:cs="Calibri"/>
          <w:b/>
          <w:color w:val="000000"/>
        </w:rPr>
      </w:pPr>
    </w:p>
    <w:p w:rsidR="00CA70E2" w:rsidRPr="00795C32" w:rsidRDefault="00CA70E2" w:rsidP="003B4CDF">
      <w:pPr>
        <w:rPr>
          <w:rFonts w:ascii="Georgia" w:hAnsi="Georgia" w:cs="Calibri"/>
          <w:b/>
          <w:color w:val="000000"/>
        </w:rPr>
      </w:pPr>
      <w:r w:rsidRPr="00795C32">
        <w:rPr>
          <w:rFonts w:ascii="Georgia" w:hAnsi="Georgia" w:cs="Calibri"/>
          <w:b/>
          <w:color w:val="000000"/>
        </w:rPr>
        <w:t>Kontakt:</w:t>
      </w:r>
    </w:p>
    <w:p w:rsidR="003B4CDF" w:rsidRPr="00795C32" w:rsidRDefault="003B4CDF" w:rsidP="003B4CDF">
      <w:pPr>
        <w:rPr>
          <w:rFonts w:ascii="Georgia" w:hAnsi="Georgia" w:cs="Calibri"/>
          <w:color w:val="000000"/>
        </w:rPr>
      </w:pPr>
      <w:r w:rsidRPr="00795C32">
        <w:rPr>
          <w:rFonts w:ascii="Georgia" w:hAnsi="Georgia" w:cs="Calibri"/>
          <w:color w:val="000000"/>
        </w:rPr>
        <w:t>John Holmberg, juryns ordförande, 0706-45 72 66.</w:t>
      </w:r>
    </w:p>
    <w:p w:rsidR="003B4CDF" w:rsidRPr="00795C32" w:rsidRDefault="003B4CDF" w:rsidP="003B4CDF">
      <w:pPr>
        <w:rPr>
          <w:rFonts w:ascii="Georgia" w:hAnsi="Georgia" w:cs="Calibri"/>
          <w:color w:val="000000"/>
        </w:rPr>
      </w:pPr>
      <w:r w:rsidRPr="00795C32">
        <w:rPr>
          <w:rFonts w:ascii="Georgia" w:hAnsi="Georgia" w:cs="Calibri"/>
          <w:color w:val="000000"/>
        </w:rPr>
        <w:t>Anders Johansson, press- och mediaavdelningen Göteborg &amp; Co, 0706-01 16 63.</w:t>
      </w:r>
    </w:p>
    <w:p w:rsidR="003B4CDF" w:rsidRPr="00795C32" w:rsidRDefault="003B4CDF" w:rsidP="003B4CDF">
      <w:pPr>
        <w:rPr>
          <w:rFonts w:ascii="Georgia" w:hAnsi="Georgia" w:cs="Calibri"/>
        </w:rPr>
      </w:pPr>
    </w:p>
    <w:p w:rsidR="003B4CDF" w:rsidRPr="00795C32" w:rsidRDefault="003B4CDF" w:rsidP="003B4CDF">
      <w:pPr>
        <w:rPr>
          <w:rFonts w:ascii="Georgia" w:hAnsi="Georgia" w:cs="Calibri"/>
          <w:color w:val="000000"/>
        </w:rPr>
      </w:pPr>
    </w:p>
    <w:p w:rsidR="003B4CDF" w:rsidRDefault="003B4CDF"/>
    <w:sectPr w:rsidR="003B4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 ??">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2CE9"/>
    <w:multiLevelType w:val="hybridMultilevel"/>
    <w:tmpl w:val="6218AC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1345B84"/>
    <w:multiLevelType w:val="hybridMultilevel"/>
    <w:tmpl w:val="07BAC9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DF"/>
    <w:rsid w:val="002427FB"/>
    <w:rsid w:val="00361DCC"/>
    <w:rsid w:val="003B4CDF"/>
    <w:rsid w:val="004465C9"/>
    <w:rsid w:val="00607873"/>
    <w:rsid w:val="00795C32"/>
    <w:rsid w:val="008A7F62"/>
    <w:rsid w:val="008F17A0"/>
    <w:rsid w:val="00B950F6"/>
    <w:rsid w:val="00C45C49"/>
    <w:rsid w:val="00CA7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B4CDF"/>
    <w:rPr>
      <w:color w:val="0000FF" w:themeColor="hyperlink"/>
      <w:u w:val="single"/>
    </w:rPr>
  </w:style>
  <w:style w:type="paragraph" w:styleId="Liststycke">
    <w:name w:val="List Paragraph"/>
    <w:basedOn w:val="Normal"/>
    <w:uiPriority w:val="34"/>
    <w:qFormat/>
    <w:rsid w:val="003B4CDF"/>
    <w:pPr>
      <w:ind w:left="720"/>
      <w:contextualSpacing/>
    </w:pPr>
  </w:style>
  <w:style w:type="table" w:styleId="Tabellrutnt">
    <w:name w:val="Table Grid"/>
    <w:basedOn w:val="Normaltabell"/>
    <w:uiPriority w:val="59"/>
    <w:rsid w:val="003B4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B4CDF"/>
    <w:rPr>
      <w:color w:val="0000FF" w:themeColor="hyperlink"/>
      <w:u w:val="single"/>
    </w:rPr>
  </w:style>
  <w:style w:type="paragraph" w:styleId="Liststycke">
    <w:name w:val="List Paragraph"/>
    <w:basedOn w:val="Normal"/>
    <w:uiPriority w:val="34"/>
    <w:qFormat/>
    <w:rsid w:val="003B4CDF"/>
    <w:pPr>
      <w:ind w:left="720"/>
      <w:contextualSpacing/>
    </w:pPr>
  </w:style>
  <w:style w:type="table" w:styleId="Tabellrutnt">
    <w:name w:val="Table Grid"/>
    <w:basedOn w:val="Normaltabell"/>
    <w:uiPriority w:val="59"/>
    <w:rsid w:val="003B4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thenburgawa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654D5EC9.dotm</Template>
  <TotalTime>57</TotalTime>
  <Pages>2</Pages>
  <Words>474</Words>
  <Characters>2513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Johansson</dc:creator>
  <cp:lastModifiedBy>Anders Johansson</cp:lastModifiedBy>
  <cp:revision>6</cp:revision>
  <cp:lastPrinted>2013-11-18T07:17:00Z</cp:lastPrinted>
  <dcterms:created xsi:type="dcterms:W3CDTF">2013-11-17T11:34:00Z</dcterms:created>
  <dcterms:modified xsi:type="dcterms:W3CDTF">2013-11-18T14:22:00Z</dcterms:modified>
</cp:coreProperties>
</file>