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0C31F4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30. december </w:t>
                            </w:r>
                            <w:r w:rsidR="00282677">
                              <w:rPr>
                                <w:rFonts w:ascii="Peugeot" w:hAnsi="Peugeot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0C31F4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30. december </w:t>
                      </w:r>
                      <w:r w:rsidR="00282677">
                        <w:rPr>
                          <w:rFonts w:ascii="Peugeot" w:hAnsi="Peugeot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B220A" w:rsidRDefault="009A2544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Festlig nytårskur hos Peugeot 7.-8. og 14.-15. januar</w:t>
      </w:r>
    </w:p>
    <w:p w:rsidR="009A2544" w:rsidRDefault="009A2544" w:rsidP="00567E45">
      <w:pPr>
        <w:pStyle w:val="Titel"/>
        <w:jc w:val="both"/>
        <w:rPr>
          <w:rFonts w:ascii="Peugeot" w:hAnsi="Peugeot"/>
          <w:color w:val="002355"/>
        </w:rPr>
      </w:pPr>
    </w:p>
    <w:p w:rsidR="009A2544" w:rsidRDefault="000C31F4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bookmarkStart w:id="0" w:name="_GoBack"/>
      <w:r w:rsidRPr="000C31F4">
        <w:rPr>
          <w:rFonts w:ascii="Peugeot" w:hAnsi="Peugeot"/>
          <w:b/>
          <w:color w:val="002355"/>
          <w:sz w:val="22"/>
          <w:szCs w:val="22"/>
        </w:rPr>
        <w:t xml:space="preserve">2016 har været et rekordår for Peugeot, og det bliver fejret med manér hos alle landets Peugeot-forhandlere med et brag af en nytårskur, der strækker sig over hele to weekender: 7.-8. og 14.-15. januar. Peugeot-forhandlerne byder på lækkerier, ikke kun i form af skønne bobler, men </w:t>
      </w:r>
      <w:r w:rsidR="003548F5">
        <w:rPr>
          <w:rFonts w:ascii="Peugeot" w:hAnsi="Peugeot"/>
          <w:b/>
          <w:color w:val="002355"/>
          <w:sz w:val="22"/>
          <w:szCs w:val="22"/>
        </w:rPr>
        <w:t xml:space="preserve">de </w:t>
      </w:r>
      <w:r w:rsidRPr="000C31F4">
        <w:rPr>
          <w:rFonts w:ascii="Peugeot" w:hAnsi="Peugeot"/>
          <w:b/>
          <w:color w:val="002355"/>
          <w:sz w:val="22"/>
          <w:szCs w:val="22"/>
        </w:rPr>
        <w:t>frister også med en række attraktive nytårstilbud, bl.a. de forskellige DESIRE SKY modeller, hvor man får udstyr for 50.000 kr. uden merpris.</w:t>
      </w:r>
    </w:p>
    <w:p w:rsidR="000C31F4" w:rsidRDefault="000C31F4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0F2BAB" w:rsidRDefault="000C31F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Når Peugeot-forhandlerne lader champagnepropperne springe, er det ikke mindst for at sige tak for et forrygende Peugeot-år til </w:t>
      </w:r>
      <w:r w:rsidR="003548F5">
        <w:rPr>
          <w:rFonts w:ascii="Peugeot" w:hAnsi="Peugeot"/>
          <w:color w:val="002355"/>
          <w:sz w:val="22"/>
          <w:szCs w:val="22"/>
        </w:rPr>
        <w:t xml:space="preserve">alle deres kunder. </w:t>
      </w:r>
      <w:r w:rsidR="000F2BAB">
        <w:rPr>
          <w:rFonts w:ascii="Peugeot" w:hAnsi="Peugeot"/>
          <w:color w:val="002355"/>
          <w:sz w:val="22"/>
          <w:szCs w:val="22"/>
        </w:rPr>
        <w:t>2016 markerer sig ikke alene som</w:t>
      </w:r>
      <w:r w:rsidR="007F4C86">
        <w:rPr>
          <w:rFonts w:ascii="Peugeot" w:hAnsi="Peugeot"/>
          <w:color w:val="002355"/>
          <w:sz w:val="22"/>
          <w:szCs w:val="22"/>
        </w:rPr>
        <w:t xml:space="preserve"> et</w:t>
      </w:r>
      <w:r w:rsidR="000F2BAB">
        <w:rPr>
          <w:rFonts w:ascii="Peugeot" w:hAnsi="Peugeot"/>
          <w:color w:val="002355"/>
          <w:sz w:val="22"/>
          <w:szCs w:val="22"/>
        </w:rPr>
        <w:t xml:space="preserve"> rekordår, det har også været et begivenhedsrigt år, hvor Peugeot 208</w:t>
      </w:r>
      <w:r w:rsidR="00973697">
        <w:rPr>
          <w:rFonts w:ascii="Peugeot" w:hAnsi="Peugeot"/>
          <w:color w:val="002355"/>
          <w:sz w:val="22"/>
          <w:szCs w:val="22"/>
        </w:rPr>
        <w:t xml:space="preserve"> blev</w:t>
      </w:r>
      <w:r w:rsidR="008B42A0">
        <w:rPr>
          <w:rFonts w:ascii="Peugeot" w:hAnsi="Peugeot"/>
          <w:color w:val="002355"/>
          <w:sz w:val="22"/>
          <w:szCs w:val="22"/>
        </w:rPr>
        <w:t xml:space="preserve"> Danmarks mest solgte bil</w:t>
      </w:r>
      <w:r w:rsidR="00D065D8">
        <w:rPr>
          <w:rFonts w:ascii="Peugeot" w:hAnsi="Peugeot"/>
          <w:color w:val="002355"/>
          <w:sz w:val="22"/>
          <w:szCs w:val="22"/>
        </w:rPr>
        <w:t>*</w:t>
      </w:r>
      <w:r w:rsidR="008B42A0">
        <w:rPr>
          <w:rFonts w:ascii="Peugeot" w:hAnsi="Peugeot"/>
          <w:color w:val="002355"/>
          <w:sz w:val="22"/>
          <w:szCs w:val="22"/>
        </w:rPr>
        <w:t xml:space="preserve"> og Peugeots privatleasing var danskernes foretrukne privatleasings</w:t>
      </w:r>
      <w:r w:rsidR="00973697">
        <w:rPr>
          <w:rFonts w:ascii="Peugeot" w:hAnsi="Peugeot"/>
          <w:color w:val="002355"/>
          <w:sz w:val="22"/>
          <w:szCs w:val="22"/>
        </w:rPr>
        <w:t xml:space="preserve">koncept. </w:t>
      </w:r>
      <w:r w:rsidR="007F4C86">
        <w:rPr>
          <w:rFonts w:ascii="Peugeot" w:hAnsi="Peugeot"/>
          <w:color w:val="002355"/>
          <w:sz w:val="22"/>
          <w:szCs w:val="22"/>
        </w:rPr>
        <w:t xml:space="preserve">Kronen på værket var den eftertragtede Årets Bil titel, som tilfaldt Peugeots nye 3008 SUV, der især </w:t>
      </w:r>
      <w:r w:rsidR="00D724EA">
        <w:rPr>
          <w:rFonts w:ascii="Peugeot" w:hAnsi="Peugeot"/>
          <w:color w:val="002355"/>
          <w:sz w:val="22"/>
          <w:szCs w:val="22"/>
        </w:rPr>
        <w:t>blev fremhævet for sit innovative i-Cockpit, moderne design og gode køreegenskaber.</w:t>
      </w:r>
    </w:p>
    <w:p w:rsidR="00D724EA" w:rsidRDefault="00D724EA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24EA" w:rsidRPr="00D724EA" w:rsidRDefault="00D724EA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 w:rsidRPr="00D724EA">
        <w:rPr>
          <w:rFonts w:ascii="Peugeot" w:hAnsi="Peugeot"/>
          <w:color w:val="002355"/>
          <w:sz w:val="28"/>
          <w:szCs w:val="28"/>
        </w:rPr>
        <w:t>DESIRE SKY modeller med udstyr for 50.000 kr.</w:t>
      </w:r>
    </w:p>
    <w:p w:rsidR="00D724EA" w:rsidRDefault="00D724EA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 byder 2017 velkommen</w:t>
      </w:r>
      <w:r w:rsidR="00D065D8">
        <w:rPr>
          <w:rFonts w:ascii="Peugeot" w:hAnsi="Peugeot"/>
          <w:color w:val="002355"/>
          <w:sz w:val="22"/>
          <w:szCs w:val="22"/>
        </w:rPr>
        <w:t xml:space="preserve"> med manér og tilbyder</w:t>
      </w:r>
      <w:r>
        <w:rPr>
          <w:rFonts w:ascii="Peugeot" w:hAnsi="Peugeot"/>
          <w:color w:val="002355"/>
          <w:sz w:val="22"/>
          <w:szCs w:val="22"/>
        </w:rPr>
        <w:t xml:space="preserve"> en række attraktive modeller med en særlig DESIRE SKY udstyrspakke til en værdi af 50.000 kr. uden merpris.</w:t>
      </w:r>
    </w:p>
    <w:p w:rsidR="007E5F12" w:rsidRDefault="007E5F12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Den populære 2o8 fås som DESIRE SKY kampagnemodel med 1.6 </w:t>
      </w:r>
      <w:proofErr w:type="spellStart"/>
      <w:r>
        <w:rPr>
          <w:rFonts w:ascii="Peugeot" w:hAnsi="Peugeot"/>
          <w:color w:val="002355"/>
          <w:sz w:val="22"/>
          <w:szCs w:val="22"/>
        </w:rPr>
        <w:t>BlueHDi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der yder 100 hk og kører op til 33,3 km/l ifølge EU norm til 159.990 kr. </w:t>
      </w:r>
      <w:r w:rsidR="00D065D8">
        <w:rPr>
          <w:rFonts w:ascii="Peugeot" w:hAnsi="Peugeot"/>
          <w:color w:val="002355"/>
          <w:sz w:val="22"/>
          <w:szCs w:val="22"/>
        </w:rPr>
        <w:t xml:space="preserve">Den er spækket med udstyr som panoramaglastag, 16” </w:t>
      </w:r>
      <w:proofErr w:type="spellStart"/>
      <w:r w:rsidR="00D065D8">
        <w:rPr>
          <w:rFonts w:ascii="Peugeot" w:hAnsi="Peugeot"/>
          <w:color w:val="002355"/>
          <w:sz w:val="22"/>
          <w:szCs w:val="22"/>
        </w:rPr>
        <w:t>alufælge</w:t>
      </w:r>
      <w:proofErr w:type="spellEnd"/>
      <w:r w:rsidR="00D065D8">
        <w:rPr>
          <w:rFonts w:ascii="Peugeot" w:hAnsi="Peugeot"/>
          <w:color w:val="002355"/>
          <w:sz w:val="22"/>
          <w:szCs w:val="22"/>
        </w:rPr>
        <w:t xml:space="preserve">, bakkamera, klimaanlæg, p-sensor bag, touch skærm, mørktonede bagruder, sædevarme, tågeforlygter, regn-og lyssensor og </w:t>
      </w:r>
      <w:proofErr w:type="spellStart"/>
      <w:r w:rsidR="00D065D8">
        <w:rPr>
          <w:rFonts w:ascii="Peugeot" w:hAnsi="Peugeot"/>
          <w:color w:val="002355"/>
          <w:sz w:val="22"/>
          <w:szCs w:val="22"/>
        </w:rPr>
        <w:t>Mirrorscreen</w:t>
      </w:r>
      <w:proofErr w:type="spellEnd"/>
      <w:r w:rsidR="00D065D8">
        <w:rPr>
          <w:rFonts w:ascii="Peugeot" w:hAnsi="Peugeot"/>
          <w:color w:val="002355"/>
          <w:sz w:val="22"/>
          <w:szCs w:val="22"/>
        </w:rPr>
        <w:t xml:space="preserve"> med Apple </w:t>
      </w:r>
      <w:proofErr w:type="spellStart"/>
      <w:r w:rsidR="00D065D8">
        <w:rPr>
          <w:rFonts w:ascii="Peugeot" w:hAnsi="Peugeot"/>
          <w:color w:val="002355"/>
          <w:sz w:val="22"/>
          <w:szCs w:val="22"/>
        </w:rPr>
        <w:t>CarPlay</w:t>
      </w:r>
      <w:proofErr w:type="spellEnd"/>
      <w:r w:rsidR="00D065D8">
        <w:rPr>
          <w:rFonts w:ascii="Peugeot" w:hAnsi="Peugeot"/>
          <w:color w:val="002355"/>
          <w:sz w:val="22"/>
          <w:szCs w:val="22"/>
        </w:rPr>
        <w:t>.</w:t>
      </w:r>
    </w:p>
    <w:p w:rsidR="00D065D8" w:rsidRDefault="00D065D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Også den moderne 2008 SUV tilbydes med DESIRE SKY pakke. Det betyder, at panoramaglastag, 16” </w:t>
      </w:r>
      <w:proofErr w:type="spellStart"/>
      <w:r>
        <w:rPr>
          <w:rFonts w:ascii="Peugeot" w:hAnsi="Peugeot"/>
          <w:color w:val="002355"/>
          <w:sz w:val="22"/>
          <w:szCs w:val="22"/>
        </w:rPr>
        <w:t>alufælge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bakkamera, klimaanlæg, p-sensor bag, touch skærm, mørktonede bagruder, læderrat, tågeforlygter, regn-og lyssensor og </w:t>
      </w:r>
      <w:proofErr w:type="spellStart"/>
      <w:r>
        <w:rPr>
          <w:rFonts w:ascii="Peugeot" w:hAnsi="Peugeot"/>
          <w:color w:val="002355"/>
          <w:sz w:val="22"/>
          <w:szCs w:val="22"/>
        </w:rPr>
        <w:t>Mirrorscreen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med Apple </w:t>
      </w:r>
      <w:proofErr w:type="spellStart"/>
      <w:r>
        <w:rPr>
          <w:rFonts w:ascii="Peugeot" w:hAnsi="Peugeot"/>
          <w:color w:val="002355"/>
          <w:sz w:val="22"/>
          <w:szCs w:val="22"/>
        </w:rPr>
        <w:t>CarPlay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er standard uden merpris. Prisen for en 2008 SUV DESIRE SKY med 1.6 </w:t>
      </w:r>
      <w:proofErr w:type="spellStart"/>
      <w:r>
        <w:rPr>
          <w:rFonts w:ascii="Peugeot" w:hAnsi="Peugeot"/>
          <w:color w:val="002355"/>
          <w:sz w:val="22"/>
          <w:szCs w:val="22"/>
        </w:rPr>
        <w:t>BlueHDi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100 hk er 209.990 kr.</w:t>
      </w:r>
    </w:p>
    <w:p w:rsidR="00AE0A5D" w:rsidRDefault="00D065D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 308, der er den mest solgte model i sin klasse*, er også med i rækken af nytårslæk</w:t>
      </w:r>
      <w:r w:rsidR="00384740">
        <w:rPr>
          <w:rFonts w:ascii="Peugeot" w:hAnsi="Peugeot"/>
          <w:color w:val="002355"/>
          <w:sz w:val="22"/>
          <w:szCs w:val="22"/>
        </w:rPr>
        <w:t xml:space="preserve">kerier med DESIRE SKY pakke. Pakken indbefatter panoramaglastag, navigation, bakkamera, </w:t>
      </w:r>
      <w:proofErr w:type="spellStart"/>
      <w:r w:rsidR="00384740">
        <w:rPr>
          <w:rFonts w:ascii="Peugeot" w:hAnsi="Peugeot"/>
          <w:color w:val="002355"/>
          <w:sz w:val="22"/>
          <w:szCs w:val="22"/>
        </w:rPr>
        <w:t>sportspack</w:t>
      </w:r>
      <w:proofErr w:type="spellEnd"/>
      <w:r w:rsidR="00384740">
        <w:rPr>
          <w:rFonts w:ascii="Peugeot" w:hAnsi="Peugeot"/>
          <w:color w:val="002355"/>
          <w:sz w:val="22"/>
          <w:szCs w:val="22"/>
        </w:rPr>
        <w:t xml:space="preserve">, 16” </w:t>
      </w:r>
      <w:proofErr w:type="spellStart"/>
      <w:r w:rsidR="00384740">
        <w:rPr>
          <w:rFonts w:ascii="Peugeot" w:hAnsi="Peugeot"/>
          <w:color w:val="002355"/>
          <w:sz w:val="22"/>
          <w:szCs w:val="22"/>
        </w:rPr>
        <w:t>alufælge</w:t>
      </w:r>
      <w:proofErr w:type="spellEnd"/>
      <w:r w:rsidR="00384740">
        <w:rPr>
          <w:rFonts w:ascii="Peugeot" w:hAnsi="Peugeot"/>
          <w:color w:val="002355"/>
          <w:sz w:val="22"/>
          <w:szCs w:val="22"/>
        </w:rPr>
        <w:t xml:space="preserve">, tågeforlygter, mørktonede bagruder, p-sensor bag, </w:t>
      </w:r>
      <w:proofErr w:type="spellStart"/>
      <w:r w:rsidR="00384740">
        <w:rPr>
          <w:rFonts w:ascii="Peugeot" w:hAnsi="Peugeot"/>
          <w:color w:val="002355"/>
          <w:sz w:val="22"/>
          <w:szCs w:val="22"/>
        </w:rPr>
        <w:t>regnsensor</w:t>
      </w:r>
      <w:proofErr w:type="spellEnd"/>
      <w:r w:rsidR="00384740">
        <w:rPr>
          <w:rFonts w:ascii="Peugeot" w:hAnsi="Peugeot"/>
          <w:color w:val="002355"/>
          <w:sz w:val="22"/>
          <w:szCs w:val="22"/>
        </w:rPr>
        <w:t xml:space="preserve">, dobbelte rørhaler bag og </w:t>
      </w:r>
    </w:p>
    <w:p w:rsidR="00AE0A5D" w:rsidRDefault="00AE0A5D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065D8" w:rsidRDefault="0038474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el-sammenklappelige sidespejle. 308 DESIRE SKY med 1.6 </w:t>
      </w:r>
      <w:proofErr w:type="spellStart"/>
      <w:r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AE0A5D">
        <w:rPr>
          <w:rFonts w:ascii="Peugeot" w:hAnsi="Peugeot"/>
          <w:color w:val="002355"/>
          <w:sz w:val="22"/>
          <w:szCs w:val="22"/>
        </w:rPr>
        <w:t xml:space="preserve"> 120 hk, der kører op til 32,3 km/l og har en halvårlig grøn </w:t>
      </w:r>
      <w:proofErr w:type="spellStart"/>
      <w:r w:rsidR="00AE0A5D">
        <w:rPr>
          <w:rFonts w:ascii="Peugeot" w:hAnsi="Peugeot"/>
          <w:color w:val="002355"/>
          <w:sz w:val="22"/>
          <w:szCs w:val="22"/>
        </w:rPr>
        <w:t>ejerafgift</w:t>
      </w:r>
      <w:proofErr w:type="spellEnd"/>
      <w:r w:rsidR="00AE0A5D">
        <w:rPr>
          <w:rFonts w:ascii="Peugeot" w:hAnsi="Peugeot"/>
          <w:color w:val="002355"/>
          <w:sz w:val="22"/>
          <w:szCs w:val="22"/>
        </w:rPr>
        <w:t xml:space="preserve"> på 130 kr. fås til 254.990 kr.</w:t>
      </w:r>
    </w:p>
    <w:p w:rsidR="00AE0A5D" w:rsidRDefault="00AE0A5D" w:rsidP="00AE0A5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Også 308 SW fås som DESIRE SKY kampagnemodel. Den er udstyret med panoramaglastag, navigation, bakkamera, </w:t>
      </w:r>
      <w:proofErr w:type="spellStart"/>
      <w:r>
        <w:rPr>
          <w:rFonts w:ascii="Peugeot" w:hAnsi="Peugeot"/>
          <w:color w:val="002355"/>
          <w:sz w:val="22"/>
          <w:szCs w:val="22"/>
        </w:rPr>
        <w:t>sportspack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16” </w:t>
      </w:r>
      <w:proofErr w:type="spellStart"/>
      <w:r>
        <w:rPr>
          <w:rFonts w:ascii="Peugeot" w:hAnsi="Peugeot"/>
          <w:color w:val="002355"/>
          <w:sz w:val="22"/>
          <w:szCs w:val="22"/>
        </w:rPr>
        <w:t>alufælge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tågeforlygter, mørktonede bagruder, p-sensor bag, </w:t>
      </w:r>
      <w:proofErr w:type="spellStart"/>
      <w:r>
        <w:rPr>
          <w:rFonts w:ascii="Peugeot" w:hAnsi="Peugeot"/>
          <w:color w:val="002355"/>
          <w:sz w:val="22"/>
          <w:szCs w:val="22"/>
        </w:rPr>
        <w:t>regnsensor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</w:t>
      </w:r>
      <w:proofErr w:type="spellStart"/>
      <w:r>
        <w:rPr>
          <w:rFonts w:ascii="Peugeot" w:hAnsi="Peugeot"/>
          <w:color w:val="002355"/>
          <w:sz w:val="22"/>
          <w:szCs w:val="22"/>
        </w:rPr>
        <w:t>Comfort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>
        <w:rPr>
          <w:rFonts w:ascii="Peugeot" w:hAnsi="Peugeot"/>
          <w:color w:val="002355"/>
          <w:sz w:val="22"/>
          <w:szCs w:val="22"/>
        </w:rPr>
        <w:t>pack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</w:t>
      </w:r>
      <w:proofErr w:type="spellStart"/>
      <w:r>
        <w:rPr>
          <w:rFonts w:ascii="Peugeot" w:hAnsi="Peugeot"/>
          <w:color w:val="002355"/>
          <w:sz w:val="22"/>
          <w:szCs w:val="22"/>
        </w:rPr>
        <w:t>aluminiumsrails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og el-sammenklappelige sidespejle. 308 SW DESIRE SKY med 1.6 </w:t>
      </w:r>
      <w:proofErr w:type="spellStart"/>
      <w:r>
        <w:rPr>
          <w:rFonts w:ascii="Peugeot" w:hAnsi="Peugeot"/>
          <w:color w:val="002355"/>
          <w:sz w:val="22"/>
          <w:szCs w:val="22"/>
        </w:rPr>
        <w:t>BlueHDi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120 hk har en pris på kun 269.990 kr.</w:t>
      </w:r>
    </w:p>
    <w:p w:rsidR="00AE0A5D" w:rsidRDefault="00AE0A5D" w:rsidP="00AE0A5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AE0A5D" w:rsidRDefault="00AE0A5D" w:rsidP="00AE0A5D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 w:rsidRPr="00AE0A5D">
        <w:rPr>
          <w:rFonts w:ascii="Peugeot" w:hAnsi="Peugeot"/>
          <w:color w:val="002355"/>
          <w:sz w:val="28"/>
          <w:szCs w:val="28"/>
        </w:rPr>
        <w:t>Peugeot Privatleasing</w:t>
      </w:r>
    </w:p>
    <w:p w:rsidR="00AE0A5D" w:rsidRDefault="00AE0A5D" w:rsidP="00AE0A5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 Privatleasing tilbyder modeller til alle behov. Nøgleordet er overskuelig biløkonomi, ingen eller lav udbetaling, service inkluderet i leasingperioden – med andre ord: ingen bekymringer.</w:t>
      </w:r>
    </w:p>
    <w:p w:rsidR="00850B65" w:rsidRDefault="00AE0A5D" w:rsidP="00AE0A5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 108</w:t>
      </w:r>
      <w:r w:rsidR="00850B65">
        <w:rPr>
          <w:rFonts w:ascii="Peugeot" w:hAnsi="Peugeot"/>
          <w:color w:val="002355"/>
          <w:sz w:val="22"/>
          <w:szCs w:val="22"/>
        </w:rPr>
        <w:t xml:space="preserve"> Active</w:t>
      </w:r>
      <w:r>
        <w:rPr>
          <w:rFonts w:ascii="Peugeot" w:hAnsi="Peugeot"/>
          <w:color w:val="002355"/>
          <w:sz w:val="22"/>
          <w:szCs w:val="22"/>
        </w:rPr>
        <w:t xml:space="preserve"> 1.0 e-</w:t>
      </w:r>
      <w:proofErr w:type="spellStart"/>
      <w:r>
        <w:rPr>
          <w:rFonts w:ascii="Peugeot" w:hAnsi="Peugeot"/>
          <w:color w:val="002355"/>
          <w:sz w:val="22"/>
          <w:szCs w:val="22"/>
        </w:rPr>
        <w:t>VTi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69 hk kan leases til en mdl. ydelse på 1.795 kr. </w:t>
      </w:r>
      <w:r w:rsidR="00850B65">
        <w:rPr>
          <w:rFonts w:ascii="Peugeot" w:hAnsi="Peugeot"/>
          <w:color w:val="002355"/>
          <w:sz w:val="22"/>
          <w:szCs w:val="22"/>
        </w:rPr>
        <w:t xml:space="preserve">og en udbetaling på 0 kr. Peugeot 208 Active 1.6 </w:t>
      </w:r>
      <w:proofErr w:type="spellStart"/>
      <w:r w:rsidR="00850B65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850B65">
        <w:rPr>
          <w:rFonts w:ascii="Peugeot" w:hAnsi="Peugeot"/>
          <w:color w:val="002355"/>
          <w:sz w:val="22"/>
          <w:szCs w:val="22"/>
        </w:rPr>
        <w:t xml:space="preserve"> 100 hk har en udbetaling på 4.995 kr. og en mdl. ydelse på 2.195 kr. Peugeot 308 Active 1.6 </w:t>
      </w:r>
      <w:proofErr w:type="spellStart"/>
      <w:r w:rsidR="00850B65">
        <w:rPr>
          <w:rFonts w:ascii="Peugeot" w:hAnsi="Peugeot"/>
          <w:color w:val="002355"/>
          <w:sz w:val="22"/>
          <w:szCs w:val="22"/>
        </w:rPr>
        <w:t>BlueHDi</w:t>
      </w:r>
      <w:proofErr w:type="spellEnd"/>
      <w:r w:rsidR="00850B65">
        <w:rPr>
          <w:rFonts w:ascii="Peugeot" w:hAnsi="Peugeot"/>
          <w:color w:val="002355"/>
          <w:sz w:val="22"/>
          <w:szCs w:val="22"/>
        </w:rPr>
        <w:t xml:space="preserve"> 130 hk kan leases til en mdl. ydelse på 2.899 kr. med en udbetaling på o kr. </w:t>
      </w:r>
    </w:p>
    <w:p w:rsidR="00850B65" w:rsidRDefault="00850B65" w:rsidP="00AE0A5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308 SW Active 1.6 </w:t>
      </w:r>
      <w:proofErr w:type="spellStart"/>
      <w:r>
        <w:rPr>
          <w:rFonts w:ascii="Peugeot" w:hAnsi="Peugeot"/>
          <w:color w:val="002355"/>
          <w:sz w:val="22"/>
          <w:szCs w:val="22"/>
        </w:rPr>
        <w:t>BlueHDi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120 hk har en udbetaling på 4.995 kr. og en md. ydelse på 2.995 kr.</w:t>
      </w:r>
    </w:p>
    <w:p w:rsidR="00850B65" w:rsidRDefault="00850B65" w:rsidP="00AE0A5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Årets Bil 2017, Peugeot 3008, kan i Active-versionen med 1.6 </w:t>
      </w:r>
      <w:proofErr w:type="spellStart"/>
      <w:r>
        <w:rPr>
          <w:rFonts w:ascii="Peugeot" w:hAnsi="Peugeot"/>
          <w:color w:val="002355"/>
          <w:sz w:val="22"/>
          <w:szCs w:val="22"/>
        </w:rPr>
        <w:t>BlueHDi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120 hk leases for en ydelse på 3.595 kr. om måneden og en udbetaling på 14.995 kr.</w:t>
      </w:r>
    </w:p>
    <w:p w:rsidR="00850B65" w:rsidRDefault="00850B65" w:rsidP="00AE0A5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A24CC" w:rsidRPr="00AE0A5D" w:rsidRDefault="00DA24CC" w:rsidP="00AE0A5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Alle Peugeot-forhandlere ser frem til at tage hul på det nye år med både nye og eksisterende kunder.</w:t>
      </w:r>
    </w:p>
    <w:p w:rsidR="000F2BAB" w:rsidRDefault="000F2BA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C31F4" w:rsidRDefault="00F9251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*Kilde. DBI</w:t>
      </w:r>
    </w:p>
    <w:p w:rsidR="000C31F4" w:rsidRPr="009A2544" w:rsidRDefault="000C31F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F519E" w:rsidRDefault="00DF519E" w:rsidP="0028267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1FF0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EC7BF5" w:rsidRDefault="00EC7BF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 w:rsidRPr="00B56891">
        <w:rPr>
          <w:rFonts w:cs="Arial"/>
          <w:color w:val="222222"/>
          <w:sz w:val="24"/>
          <w:szCs w:val="24"/>
          <w:lang w:eastAsia="da-DK"/>
        </w:rPr>
        <w:br/>
      </w:r>
      <w:bookmarkEnd w:id="0"/>
    </w:p>
    <w:sectPr w:rsidR="00EC7BF5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EE" w:rsidRDefault="005C55EE">
      <w:r>
        <w:separator/>
      </w:r>
    </w:p>
  </w:endnote>
  <w:endnote w:type="continuationSeparator" w:id="0">
    <w:p w:rsidR="005C55EE" w:rsidRDefault="005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EE" w:rsidRDefault="005C55EE">
      <w:r>
        <w:separator/>
      </w:r>
    </w:p>
  </w:footnote>
  <w:footnote w:type="continuationSeparator" w:id="0">
    <w:p w:rsidR="005C55EE" w:rsidRDefault="005C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396CE24" wp14:editId="1B6F02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B68DB"/>
    <w:rsid w:val="000C31F4"/>
    <w:rsid w:val="000D5A09"/>
    <w:rsid w:val="000D6E42"/>
    <w:rsid w:val="000E1953"/>
    <w:rsid w:val="000E6B62"/>
    <w:rsid w:val="000F2BAB"/>
    <w:rsid w:val="00104794"/>
    <w:rsid w:val="0010669E"/>
    <w:rsid w:val="00107A99"/>
    <w:rsid w:val="00134FCF"/>
    <w:rsid w:val="0014094B"/>
    <w:rsid w:val="0015249E"/>
    <w:rsid w:val="00192419"/>
    <w:rsid w:val="001A39E2"/>
    <w:rsid w:val="001D2DA4"/>
    <w:rsid w:val="001D3A33"/>
    <w:rsid w:val="001E6157"/>
    <w:rsid w:val="002111B5"/>
    <w:rsid w:val="002129EA"/>
    <w:rsid w:val="0023060D"/>
    <w:rsid w:val="0024626C"/>
    <w:rsid w:val="00250606"/>
    <w:rsid w:val="00256982"/>
    <w:rsid w:val="002575C4"/>
    <w:rsid w:val="00270375"/>
    <w:rsid w:val="00282677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17B7F"/>
    <w:rsid w:val="00327611"/>
    <w:rsid w:val="003358FA"/>
    <w:rsid w:val="00345D35"/>
    <w:rsid w:val="00353910"/>
    <w:rsid w:val="00353BC8"/>
    <w:rsid w:val="003548F5"/>
    <w:rsid w:val="00354F77"/>
    <w:rsid w:val="0035702D"/>
    <w:rsid w:val="00375F81"/>
    <w:rsid w:val="0037763A"/>
    <w:rsid w:val="00384740"/>
    <w:rsid w:val="003A2859"/>
    <w:rsid w:val="003C5444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83DCE"/>
    <w:rsid w:val="00486280"/>
    <w:rsid w:val="004879E1"/>
    <w:rsid w:val="004B2DA2"/>
    <w:rsid w:val="004C0B5C"/>
    <w:rsid w:val="004C28B8"/>
    <w:rsid w:val="004D6657"/>
    <w:rsid w:val="004E22E4"/>
    <w:rsid w:val="004F1BD5"/>
    <w:rsid w:val="005206F8"/>
    <w:rsid w:val="00521286"/>
    <w:rsid w:val="00534F30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C55EE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B3FB3"/>
    <w:rsid w:val="006C2372"/>
    <w:rsid w:val="006F0037"/>
    <w:rsid w:val="006F12DD"/>
    <w:rsid w:val="00746BB9"/>
    <w:rsid w:val="00753A2F"/>
    <w:rsid w:val="007550B8"/>
    <w:rsid w:val="0075580B"/>
    <w:rsid w:val="00766EA2"/>
    <w:rsid w:val="00786649"/>
    <w:rsid w:val="0078672F"/>
    <w:rsid w:val="007A4DD1"/>
    <w:rsid w:val="007A7E64"/>
    <w:rsid w:val="007B1662"/>
    <w:rsid w:val="007E1CB7"/>
    <w:rsid w:val="007E5F12"/>
    <w:rsid w:val="007F0A33"/>
    <w:rsid w:val="007F124B"/>
    <w:rsid w:val="007F4C86"/>
    <w:rsid w:val="007F4D22"/>
    <w:rsid w:val="007F5B8F"/>
    <w:rsid w:val="00802058"/>
    <w:rsid w:val="00806759"/>
    <w:rsid w:val="0081166E"/>
    <w:rsid w:val="00814E74"/>
    <w:rsid w:val="00826BD6"/>
    <w:rsid w:val="008366F9"/>
    <w:rsid w:val="00847427"/>
    <w:rsid w:val="00850B65"/>
    <w:rsid w:val="00884B14"/>
    <w:rsid w:val="008A1C9B"/>
    <w:rsid w:val="008A60BC"/>
    <w:rsid w:val="008B42A0"/>
    <w:rsid w:val="008D2727"/>
    <w:rsid w:val="008E31F5"/>
    <w:rsid w:val="008E3950"/>
    <w:rsid w:val="008F0186"/>
    <w:rsid w:val="009401C2"/>
    <w:rsid w:val="009405C4"/>
    <w:rsid w:val="009434E1"/>
    <w:rsid w:val="009576CF"/>
    <w:rsid w:val="009643DA"/>
    <w:rsid w:val="00973697"/>
    <w:rsid w:val="00973D70"/>
    <w:rsid w:val="009975ED"/>
    <w:rsid w:val="009A2544"/>
    <w:rsid w:val="009A41C0"/>
    <w:rsid w:val="009B0E2F"/>
    <w:rsid w:val="009B29F6"/>
    <w:rsid w:val="009B2A18"/>
    <w:rsid w:val="009C294D"/>
    <w:rsid w:val="009E4B85"/>
    <w:rsid w:val="009F0C6C"/>
    <w:rsid w:val="009F512A"/>
    <w:rsid w:val="009F6787"/>
    <w:rsid w:val="00A11648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A2E2B"/>
    <w:rsid w:val="00AB1FCC"/>
    <w:rsid w:val="00AB220A"/>
    <w:rsid w:val="00AB5DDE"/>
    <w:rsid w:val="00AC0FC6"/>
    <w:rsid w:val="00AD0640"/>
    <w:rsid w:val="00AD3F0D"/>
    <w:rsid w:val="00AE0A5D"/>
    <w:rsid w:val="00AE1D95"/>
    <w:rsid w:val="00AF519B"/>
    <w:rsid w:val="00B05F17"/>
    <w:rsid w:val="00B0657E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0652"/>
    <w:rsid w:val="00C44C52"/>
    <w:rsid w:val="00C52538"/>
    <w:rsid w:val="00C948A2"/>
    <w:rsid w:val="00CA70C6"/>
    <w:rsid w:val="00CB31F4"/>
    <w:rsid w:val="00CC5C16"/>
    <w:rsid w:val="00CD2C2A"/>
    <w:rsid w:val="00CD3E5D"/>
    <w:rsid w:val="00D0655C"/>
    <w:rsid w:val="00D065D8"/>
    <w:rsid w:val="00D20050"/>
    <w:rsid w:val="00D3243D"/>
    <w:rsid w:val="00D4123A"/>
    <w:rsid w:val="00D51D87"/>
    <w:rsid w:val="00D54525"/>
    <w:rsid w:val="00D70748"/>
    <w:rsid w:val="00D71FF0"/>
    <w:rsid w:val="00D724EA"/>
    <w:rsid w:val="00D73B2B"/>
    <w:rsid w:val="00D76A71"/>
    <w:rsid w:val="00D811A6"/>
    <w:rsid w:val="00D868BC"/>
    <w:rsid w:val="00D9091E"/>
    <w:rsid w:val="00DA24CC"/>
    <w:rsid w:val="00DA7EED"/>
    <w:rsid w:val="00DB094F"/>
    <w:rsid w:val="00DB573D"/>
    <w:rsid w:val="00DC6F31"/>
    <w:rsid w:val="00DE713A"/>
    <w:rsid w:val="00DF380F"/>
    <w:rsid w:val="00DF519E"/>
    <w:rsid w:val="00DF52D9"/>
    <w:rsid w:val="00E06A26"/>
    <w:rsid w:val="00E077E8"/>
    <w:rsid w:val="00E10E96"/>
    <w:rsid w:val="00E12E3D"/>
    <w:rsid w:val="00E35931"/>
    <w:rsid w:val="00E45B59"/>
    <w:rsid w:val="00E47D88"/>
    <w:rsid w:val="00E64E7E"/>
    <w:rsid w:val="00E7373E"/>
    <w:rsid w:val="00E85584"/>
    <w:rsid w:val="00E86382"/>
    <w:rsid w:val="00E910EB"/>
    <w:rsid w:val="00EA3319"/>
    <w:rsid w:val="00EA51A0"/>
    <w:rsid w:val="00EC7615"/>
    <w:rsid w:val="00EC7BF5"/>
    <w:rsid w:val="00EE5608"/>
    <w:rsid w:val="00EE65BB"/>
    <w:rsid w:val="00EF0254"/>
    <w:rsid w:val="00EF1B10"/>
    <w:rsid w:val="00F02718"/>
    <w:rsid w:val="00F558AC"/>
    <w:rsid w:val="00F62EC9"/>
    <w:rsid w:val="00F73618"/>
    <w:rsid w:val="00F92511"/>
    <w:rsid w:val="00F929B8"/>
    <w:rsid w:val="00F94EE1"/>
    <w:rsid w:val="00FA10A2"/>
    <w:rsid w:val="00FB6765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A21194"/>
  <w15:docId w15:val="{E46566B3-23A4-4D2C-ADB5-E65ECF6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569</Words>
  <Characters>3061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PSA PEUGEOT CITROEN</Company>
  <LinksUpToDate>false</LinksUpToDate>
  <CharactersWithSpaces>3623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4</cp:revision>
  <cp:lastPrinted>2016-12-30T10:02:00Z</cp:lastPrinted>
  <dcterms:created xsi:type="dcterms:W3CDTF">2016-12-30T08:18:00Z</dcterms:created>
  <dcterms:modified xsi:type="dcterms:W3CDTF">2016-12-30T10:15:00Z</dcterms:modified>
</cp:coreProperties>
</file>