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99" w:rsidRPr="00F25B99" w:rsidRDefault="00F25B99" w:rsidP="00F25B99">
      <w:pPr>
        <w:spacing w:line="300" w:lineRule="exact"/>
        <w:ind w:right="561"/>
        <w:rPr>
          <w:rFonts w:asciiTheme="majorHAnsi" w:hAnsiTheme="majorHAnsi"/>
          <w:sz w:val="22"/>
        </w:rPr>
      </w:pPr>
      <w:r w:rsidRPr="00F25B99">
        <w:rPr>
          <w:rFonts w:asciiTheme="majorHAnsi" w:hAnsiTheme="majorHAnsi"/>
          <w:sz w:val="22"/>
        </w:rPr>
        <w:t>Pressmeddelande 2010-01-17</w:t>
      </w:r>
    </w:p>
    <w:p w:rsidR="00F25B99" w:rsidRDefault="00F25B99" w:rsidP="00A84AD4">
      <w:pPr>
        <w:spacing w:after="120" w:line="300" w:lineRule="exact"/>
        <w:ind w:right="559"/>
        <w:rPr>
          <w:rFonts w:asciiTheme="majorHAnsi" w:hAnsiTheme="majorHAnsi"/>
          <w:b/>
          <w:sz w:val="28"/>
        </w:rPr>
      </w:pPr>
    </w:p>
    <w:p w:rsidR="00F3751D" w:rsidRPr="00A84AD4" w:rsidRDefault="00A84AD4" w:rsidP="00A84AD4">
      <w:pPr>
        <w:spacing w:after="120" w:line="300" w:lineRule="exact"/>
        <w:ind w:right="559"/>
        <w:rPr>
          <w:rFonts w:asciiTheme="majorHAnsi" w:hAnsiTheme="majorHAnsi"/>
          <w:b/>
          <w:sz w:val="28"/>
        </w:rPr>
      </w:pPr>
      <w:r w:rsidRPr="00A84AD4">
        <w:rPr>
          <w:rFonts w:asciiTheme="majorHAnsi" w:hAnsiTheme="majorHAnsi"/>
          <w:b/>
          <w:sz w:val="28"/>
        </w:rPr>
        <w:t>L</w:t>
      </w:r>
      <w:r w:rsidR="00F3751D" w:rsidRPr="00A84AD4">
        <w:rPr>
          <w:rFonts w:asciiTheme="majorHAnsi" w:hAnsiTheme="majorHAnsi"/>
          <w:b/>
          <w:sz w:val="28"/>
        </w:rPr>
        <w:t>ucköppning</w:t>
      </w:r>
      <w:r w:rsidRPr="00A84AD4">
        <w:rPr>
          <w:rFonts w:asciiTheme="majorHAnsi" w:hAnsiTheme="majorHAnsi"/>
          <w:b/>
          <w:sz w:val="28"/>
        </w:rPr>
        <w:t xml:space="preserve"> på MC-mässans presskonferens</w:t>
      </w:r>
    </w:p>
    <w:p w:rsidR="00BE38EA" w:rsidRPr="0001405C" w:rsidRDefault="00F25B99" w:rsidP="00A84AD4">
      <w:pPr>
        <w:spacing w:after="120" w:line="300" w:lineRule="exact"/>
        <w:ind w:right="1409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415290</wp:posOffset>
            </wp:positionV>
            <wp:extent cx="1641475" cy="1146810"/>
            <wp:effectExtent l="25400" t="0" r="9525" b="0"/>
            <wp:wrapSquare wrapText="bothSides"/>
            <wp:docPr id="1" name="" descr="web_MC-i-trälå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_MC-i-trälår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8EA" w:rsidRPr="0001405C">
        <w:rPr>
          <w:rFonts w:asciiTheme="majorHAnsi" w:hAnsiTheme="majorHAnsi"/>
          <w:b/>
          <w:sz w:val="22"/>
        </w:rPr>
        <w:t>MC Collection</w:t>
      </w:r>
      <w:r w:rsidR="00F36490" w:rsidRPr="0001405C">
        <w:rPr>
          <w:rFonts w:asciiTheme="majorHAnsi" w:hAnsiTheme="majorHAnsi"/>
          <w:b/>
          <w:sz w:val="22"/>
        </w:rPr>
        <w:t>, ett MC- museum i Sollentuna,</w:t>
      </w:r>
      <w:r w:rsidR="00BE38EA" w:rsidRPr="0001405C">
        <w:rPr>
          <w:rFonts w:asciiTheme="majorHAnsi" w:hAnsiTheme="majorHAnsi"/>
          <w:b/>
          <w:sz w:val="22"/>
        </w:rPr>
        <w:t xml:space="preserve"> har kommit över en ouppackad trälår innehållande en motorcykel av märket Excelsior Henderson. Trälåren kommer att öppnas i samband med MC-mässan presskonferens den 27 januari. </w:t>
      </w:r>
    </w:p>
    <w:p w:rsidR="00F3751D" w:rsidRPr="0001405C" w:rsidRDefault="00D151E1" w:rsidP="00F25B99">
      <w:pPr>
        <w:spacing w:after="120" w:line="280" w:lineRule="exact"/>
        <w:ind w:right="839"/>
        <w:rPr>
          <w:rFonts w:asciiTheme="majorHAnsi" w:hAnsiTheme="majorHAnsi"/>
          <w:sz w:val="22"/>
        </w:rPr>
      </w:pPr>
      <w:r w:rsidRPr="0001405C">
        <w:rPr>
          <w:rFonts w:asciiTheme="majorHAnsi" w:hAnsiTheme="majorHAnsi"/>
          <w:sz w:val="22"/>
        </w:rPr>
        <w:t xml:space="preserve">År 1917 slog Ignaz Schwinn ihop två bolag och skapade </w:t>
      </w:r>
      <w:r w:rsidR="00F3751D" w:rsidRPr="0001405C">
        <w:rPr>
          <w:rFonts w:asciiTheme="majorHAnsi" w:hAnsiTheme="majorHAnsi"/>
          <w:sz w:val="22"/>
        </w:rPr>
        <w:t xml:space="preserve">Excelsior Henderson i Amerika. Tillverkningen pågick fram till 1931 då </w:t>
      </w:r>
      <w:r w:rsidR="00F25B99" w:rsidRPr="0001405C">
        <w:rPr>
          <w:rFonts w:asciiTheme="majorHAnsi" w:hAnsiTheme="majorHAnsi"/>
          <w:sz w:val="22"/>
        </w:rPr>
        <w:t>Igna</w:t>
      </w:r>
      <w:r w:rsidR="00F25B99">
        <w:rPr>
          <w:rFonts w:asciiTheme="majorHAnsi" w:hAnsiTheme="majorHAnsi"/>
          <w:sz w:val="22"/>
        </w:rPr>
        <w:t>z</w:t>
      </w:r>
      <w:r w:rsidR="00F3751D" w:rsidRPr="0001405C">
        <w:rPr>
          <w:rFonts w:asciiTheme="majorHAnsi" w:hAnsiTheme="majorHAnsi"/>
          <w:sz w:val="22"/>
        </w:rPr>
        <w:t xml:space="preserve"> revisor förvarnade honom om en depression och rådde honom att stänga fabriken.</w:t>
      </w:r>
    </w:p>
    <w:p w:rsidR="00F3751D" w:rsidRPr="0001405C" w:rsidRDefault="00DA60EA" w:rsidP="00F25B99">
      <w:pPr>
        <w:spacing w:after="120" w:line="280" w:lineRule="exact"/>
        <w:ind w:right="839"/>
        <w:rPr>
          <w:rFonts w:asciiTheme="majorHAnsi" w:hAnsiTheme="majorHAnsi"/>
          <w:sz w:val="22"/>
        </w:rPr>
      </w:pPr>
      <w:r w:rsidRPr="0001405C">
        <w:rPr>
          <w:rFonts w:asciiTheme="majorHAnsi" w:hAnsiTheme="majorHAnsi"/>
          <w:sz w:val="22"/>
        </w:rPr>
        <w:t>Tillverkningen startade igen å</w:t>
      </w:r>
      <w:r w:rsidR="00F3751D" w:rsidRPr="0001405C">
        <w:rPr>
          <w:rFonts w:asciiTheme="majorHAnsi" w:hAnsiTheme="majorHAnsi"/>
          <w:sz w:val="22"/>
        </w:rPr>
        <w:t>r 1992</w:t>
      </w:r>
      <w:r w:rsidRPr="0001405C">
        <w:rPr>
          <w:rFonts w:asciiTheme="majorHAnsi" w:hAnsiTheme="majorHAnsi"/>
          <w:sz w:val="22"/>
        </w:rPr>
        <w:t xml:space="preserve">, </w:t>
      </w:r>
      <w:r w:rsidR="00F3751D" w:rsidRPr="0001405C">
        <w:rPr>
          <w:rFonts w:asciiTheme="majorHAnsi" w:hAnsiTheme="majorHAnsi"/>
          <w:sz w:val="22"/>
        </w:rPr>
        <w:t>denna gång av två MC-intresserade bondpojkar</w:t>
      </w:r>
      <w:r w:rsidRPr="0001405C">
        <w:rPr>
          <w:rFonts w:asciiTheme="majorHAnsi" w:hAnsiTheme="majorHAnsi"/>
          <w:sz w:val="22"/>
        </w:rPr>
        <w:t xml:space="preserve"> som lyckades skrapa ihop ett ordentligt startkapital</w:t>
      </w:r>
      <w:r w:rsidR="00D151E1" w:rsidRPr="0001405C">
        <w:rPr>
          <w:rFonts w:asciiTheme="majorHAnsi" w:hAnsiTheme="majorHAnsi"/>
          <w:sz w:val="22"/>
        </w:rPr>
        <w:t xml:space="preserve">. Verksamheten </w:t>
      </w:r>
      <w:r w:rsidR="00F3751D" w:rsidRPr="0001405C">
        <w:rPr>
          <w:rFonts w:asciiTheme="majorHAnsi" w:hAnsiTheme="majorHAnsi"/>
          <w:sz w:val="22"/>
        </w:rPr>
        <w:t xml:space="preserve">pågick i åtta år och avslutades </w:t>
      </w:r>
      <w:r w:rsidR="00A84AD4" w:rsidRPr="0001405C">
        <w:rPr>
          <w:rFonts w:asciiTheme="majorHAnsi" w:hAnsiTheme="majorHAnsi"/>
          <w:sz w:val="22"/>
        </w:rPr>
        <w:t xml:space="preserve">dessvärre redan </w:t>
      </w:r>
      <w:r w:rsidR="00F3751D" w:rsidRPr="0001405C">
        <w:rPr>
          <w:rFonts w:asciiTheme="majorHAnsi" w:hAnsiTheme="majorHAnsi"/>
          <w:sz w:val="22"/>
        </w:rPr>
        <w:t>år 2000 med en konkurs.</w:t>
      </w:r>
    </w:p>
    <w:p w:rsidR="00F3751D" w:rsidRPr="0001405C" w:rsidRDefault="00DA60EA" w:rsidP="00F25B99">
      <w:pPr>
        <w:spacing w:after="120" w:line="280" w:lineRule="exact"/>
        <w:ind w:right="839"/>
        <w:rPr>
          <w:rFonts w:asciiTheme="majorHAnsi" w:hAnsiTheme="majorHAnsi"/>
          <w:b/>
          <w:sz w:val="22"/>
        </w:rPr>
      </w:pPr>
      <w:r w:rsidRPr="0001405C">
        <w:rPr>
          <w:rFonts w:asciiTheme="majorHAnsi" w:hAnsiTheme="majorHAnsi"/>
          <w:b/>
          <w:sz w:val="22"/>
        </w:rPr>
        <w:t>Aldrig öppnad!</w:t>
      </w:r>
    </w:p>
    <w:p w:rsidR="00BF14CB" w:rsidRPr="0001405C" w:rsidRDefault="00BF14CB" w:rsidP="00F25B99">
      <w:pPr>
        <w:pStyle w:val="Liststycke"/>
        <w:numPr>
          <w:ilvl w:val="0"/>
          <w:numId w:val="1"/>
        </w:numPr>
        <w:spacing w:after="120" w:line="280" w:lineRule="exact"/>
        <w:ind w:left="284" w:right="839" w:hanging="284"/>
        <w:rPr>
          <w:rFonts w:asciiTheme="majorHAnsi" w:hAnsiTheme="majorHAnsi"/>
          <w:sz w:val="22"/>
        </w:rPr>
      </w:pPr>
      <w:r w:rsidRPr="0001405C">
        <w:rPr>
          <w:rFonts w:asciiTheme="majorHAnsi" w:hAnsiTheme="majorHAnsi"/>
          <w:sz w:val="22"/>
        </w:rPr>
        <w:t xml:space="preserve">Vi har lyckats få tag på en </w:t>
      </w:r>
      <w:r w:rsidR="00F25B99">
        <w:rPr>
          <w:rFonts w:asciiTheme="majorHAnsi" w:hAnsiTheme="majorHAnsi"/>
          <w:sz w:val="22"/>
        </w:rPr>
        <w:t>trälåda</w:t>
      </w:r>
      <w:r w:rsidRPr="0001405C">
        <w:rPr>
          <w:rFonts w:asciiTheme="majorHAnsi" w:hAnsiTheme="majorHAnsi"/>
          <w:sz w:val="22"/>
        </w:rPr>
        <w:t xml:space="preserve"> med en Excelsior Henderson </w:t>
      </w:r>
      <w:r w:rsidR="00A84AD4" w:rsidRPr="0001405C">
        <w:rPr>
          <w:rFonts w:asciiTheme="majorHAnsi" w:hAnsiTheme="majorHAnsi"/>
          <w:sz w:val="22"/>
        </w:rPr>
        <w:t xml:space="preserve">som stått </w:t>
      </w:r>
      <w:r w:rsidRPr="0001405C">
        <w:rPr>
          <w:rFonts w:asciiTheme="majorHAnsi" w:hAnsiTheme="majorHAnsi"/>
          <w:sz w:val="22"/>
        </w:rPr>
        <w:t>ouppackad från dagarna innan konkursen, berättar Anders Torén på MC Collection museum i Sollentuna. Vi vet att det finns en helt orörd Excelsior Henderson i lådan. Så mycket mer vet vi inte idag.</w:t>
      </w:r>
    </w:p>
    <w:p w:rsidR="007D7CFD" w:rsidRPr="0001405C" w:rsidRDefault="007D7CFD" w:rsidP="00F25B99">
      <w:pPr>
        <w:spacing w:after="120" w:line="280" w:lineRule="exact"/>
        <w:ind w:right="839"/>
        <w:rPr>
          <w:rFonts w:asciiTheme="majorHAnsi" w:hAnsiTheme="majorHAnsi"/>
          <w:b/>
          <w:sz w:val="22"/>
        </w:rPr>
      </w:pPr>
      <w:r w:rsidRPr="0001405C">
        <w:rPr>
          <w:rFonts w:asciiTheme="majorHAnsi" w:hAnsiTheme="majorHAnsi"/>
          <w:sz w:val="22"/>
        </w:rPr>
        <w:t>Lådan som motorcykeln står i är i sig själv ett riktigt konstverk/klenod som kommer att sparas och visas på MC Collection museum.</w:t>
      </w:r>
      <w:r w:rsidR="00A84AD4" w:rsidRPr="0001405C">
        <w:rPr>
          <w:rFonts w:asciiTheme="majorHAnsi" w:hAnsiTheme="majorHAnsi"/>
          <w:noProof/>
          <w:sz w:val="22"/>
          <w:lang w:eastAsia="sv-SE"/>
        </w:rPr>
        <w:t xml:space="preserve"> </w:t>
      </w:r>
    </w:p>
    <w:p w:rsidR="00BF14CB" w:rsidRPr="0001405C" w:rsidRDefault="00F25B99" w:rsidP="00F25B99">
      <w:pPr>
        <w:spacing w:after="120" w:line="280" w:lineRule="exact"/>
        <w:ind w:right="839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Låd</w:t>
      </w:r>
      <w:r w:rsidR="00BF14CB" w:rsidRPr="0001405C">
        <w:rPr>
          <w:rFonts w:asciiTheme="majorHAnsi" w:hAnsiTheme="majorHAnsi"/>
          <w:b/>
          <w:sz w:val="22"/>
        </w:rPr>
        <w:t>öppning</w:t>
      </w:r>
    </w:p>
    <w:p w:rsidR="00BF14CB" w:rsidRDefault="007D7CFD" w:rsidP="00F25B99">
      <w:pPr>
        <w:tabs>
          <w:tab w:val="left" w:pos="284"/>
        </w:tabs>
        <w:spacing w:after="120" w:line="280" w:lineRule="exact"/>
        <w:ind w:left="284" w:right="839" w:hanging="28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– </w:t>
      </w:r>
      <w:r w:rsidR="00A84AD4">
        <w:rPr>
          <w:rFonts w:asciiTheme="majorHAnsi" w:hAnsiTheme="majorHAnsi"/>
          <w:sz w:val="22"/>
        </w:rPr>
        <w:tab/>
      </w:r>
      <w:r w:rsidR="00DA60EA">
        <w:rPr>
          <w:rFonts w:asciiTheme="majorHAnsi" w:hAnsiTheme="majorHAnsi"/>
          <w:sz w:val="22"/>
        </w:rPr>
        <w:t>Det är verkligen kul att v</w:t>
      </w:r>
      <w:r>
        <w:rPr>
          <w:rFonts w:asciiTheme="majorHAnsi" w:hAnsiTheme="majorHAnsi"/>
          <w:sz w:val="22"/>
        </w:rPr>
        <w:t xml:space="preserve">i </w:t>
      </w:r>
      <w:r w:rsidR="00DA60EA">
        <w:rPr>
          <w:rFonts w:asciiTheme="majorHAnsi" w:hAnsiTheme="majorHAnsi"/>
          <w:sz w:val="22"/>
        </w:rPr>
        <w:t xml:space="preserve">får vara med </w:t>
      </w:r>
      <w:r>
        <w:rPr>
          <w:rFonts w:asciiTheme="majorHAnsi" w:hAnsiTheme="majorHAnsi"/>
          <w:sz w:val="22"/>
        </w:rPr>
        <w:t xml:space="preserve">och öppna lådan som varit igenspikad </w:t>
      </w:r>
      <w:r w:rsidR="00DA60EA">
        <w:rPr>
          <w:rFonts w:asciiTheme="majorHAnsi" w:hAnsiTheme="majorHAnsi"/>
          <w:sz w:val="22"/>
        </w:rPr>
        <w:t xml:space="preserve">ända </w:t>
      </w:r>
      <w:r>
        <w:rPr>
          <w:rFonts w:asciiTheme="majorHAnsi" w:hAnsiTheme="majorHAnsi"/>
          <w:sz w:val="22"/>
        </w:rPr>
        <w:t xml:space="preserve">sedan konkursen år 2000, säger Peter Näsman, projektledare för mässan På två hjul. </w:t>
      </w:r>
      <w:r w:rsidR="00A84AD4">
        <w:rPr>
          <w:rFonts w:asciiTheme="majorHAnsi" w:hAnsiTheme="majorHAnsi"/>
          <w:sz w:val="22"/>
        </w:rPr>
        <w:t>L</w:t>
      </w:r>
      <w:r>
        <w:rPr>
          <w:rFonts w:asciiTheme="majorHAnsi" w:hAnsiTheme="majorHAnsi"/>
          <w:sz w:val="22"/>
        </w:rPr>
        <w:t xml:space="preserve">ådan </w:t>
      </w:r>
      <w:r w:rsidR="00DA60EA">
        <w:rPr>
          <w:rFonts w:asciiTheme="majorHAnsi" w:hAnsiTheme="majorHAnsi"/>
          <w:sz w:val="22"/>
        </w:rPr>
        <w:t>öppnar vi</w:t>
      </w:r>
      <w:r w:rsidR="00A84AD4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på </w:t>
      </w:r>
      <w:r w:rsidR="00A84AD4">
        <w:rPr>
          <w:rFonts w:asciiTheme="majorHAnsi" w:hAnsiTheme="majorHAnsi"/>
          <w:sz w:val="22"/>
        </w:rPr>
        <w:t>vår presskonferens</w:t>
      </w:r>
      <w:r>
        <w:rPr>
          <w:rFonts w:asciiTheme="majorHAnsi" w:hAnsiTheme="majorHAnsi"/>
          <w:sz w:val="22"/>
        </w:rPr>
        <w:t xml:space="preserve"> den 27 januari.</w:t>
      </w:r>
    </w:p>
    <w:p w:rsidR="00BE38EA" w:rsidRPr="0071471A" w:rsidRDefault="00F3751D" w:rsidP="00BE38EA">
      <w:pPr>
        <w:tabs>
          <w:tab w:val="left" w:pos="284"/>
        </w:tabs>
        <w:spacing w:after="120"/>
        <w:ind w:right="275"/>
        <w:rPr>
          <w:rStyle w:val="Betoning2"/>
        </w:rPr>
      </w:pPr>
      <w:r w:rsidRPr="00F3751D">
        <w:rPr>
          <w:rFonts w:asciiTheme="majorHAnsi" w:hAnsiTheme="majorHAnsi"/>
          <w:sz w:val="22"/>
        </w:rPr>
        <w:t> </w:t>
      </w:r>
      <w:r w:rsidRPr="00F3751D">
        <w:rPr>
          <w:rFonts w:asciiTheme="majorHAnsi" w:hAnsiTheme="majorHAnsi"/>
          <w:sz w:val="22"/>
        </w:rPr>
        <w:br/>
      </w:r>
      <w:r w:rsidR="00BE38EA" w:rsidRPr="0071471A">
        <w:rPr>
          <w:rStyle w:val="Betoning2"/>
          <w:rFonts w:ascii="Calibri" w:hAnsi="Calibri"/>
          <w:sz w:val="22"/>
        </w:rPr>
        <w:t>Mässan På två hjul pågår på Stockholmsmässan mellan den 27 och 30 januari 2011</w:t>
      </w:r>
    </w:p>
    <w:p w:rsidR="00BE38EA" w:rsidRPr="0071471A" w:rsidRDefault="00BE38EA" w:rsidP="00BE38EA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  <w:r w:rsidRPr="0071471A">
        <w:rPr>
          <w:rFonts w:ascii="Calibri" w:hAnsi="Calibri" w:cs="Arial"/>
          <w:sz w:val="22"/>
          <w:szCs w:val="22"/>
          <w:u w:val="single"/>
        </w:rPr>
        <w:t>Öppettider för besökare</w:t>
      </w:r>
    </w:p>
    <w:p w:rsidR="00BE38EA" w:rsidRPr="0071471A" w:rsidRDefault="00BE38EA" w:rsidP="00BE38E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1471A">
        <w:rPr>
          <w:rFonts w:ascii="Calibri" w:hAnsi="Calibri"/>
          <w:sz w:val="22"/>
        </w:rPr>
        <w:t>Torsdag och fredag</w:t>
      </w:r>
      <w:r w:rsidRPr="0071471A">
        <w:rPr>
          <w:rFonts w:ascii="Calibri" w:hAnsi="Calibri"/>
          <w:sz w:val="22"/>
        </w:rPr>
        <w:tab/>
        <w:t>klockan 10-20</w:t>
      </w:r>
      <w:r w:rsidRPr="0071471A">
        <w:rPr>
          <w:rFonts w:ascii="Calibri" w:hAnsi="Calibri"/>
          <w:sz w:val="22"/>
        </w:rPr>
        <w:br/>
      </w:r>
      <w:proofErr w:type="gramStart"/>
      <w:r w:rsidR="00E37861">
        <w:rPr>
          <w:rFonts w:ascii="Calibri" w:hAnsi="Calibri"/>
          <w:sz w:val="22"/>
        </w:rPr>
        <w:t>L</w:t>
      </w:r>
      <w:r w:rsidRPr="0071471A">
        <w:rPr>
          <w:rFonts w:ascii="Calibri" w:hAnsi="Calibri"/>
          <w:sz w:val="22"/>
        </w:rPr>
        <w:t>ördag</w:t>
      </w:r>
      <w:proofErr w:type="gramEnd"/>
      <w:r w:rsidRPr="0071471A">
        <w:rPr>
          <w:rFonts w:ascii="Calibri" w:hAnsi="Calibri"/>
          <w:sz w:val="22"/>
        </w:rPr>
        <w:tab/>
      </w:r>
      <w:r w:rsidRPr="0071471A">
        <w:rPr>
          <w:rFonts w:ascii="Calibri" w:hAnsi="Calibri"/>
          <w:sz w:val="22"/>
        </w:rPr>
        <w:tab/>
        <w:t>klockan 09-20</w:t>
      </w:r>
      <w:r w:rsidRPr="0071471A">
        <w:rPr>
          <w:rFonts w:ascii="Calibri" w:hAnsi="Calibri"/>
          <w:sz w:val="22"/>
        </w:rPr>
        <w:br/>
      </w:r>
      <w:r w:rsidR="00E37861">
        <w:rPr>
          <w:rFonts w:ascii="Calibri" w:hAnsi="Calibri"/>
          <w:sz w:val="22"/>
        </w:rPr>
        <w:t>S</w:t>
      </w:r>
      <w:r w:rsidRPr="0071471A">
        <w:rPr>
          <w:rFonts w:ascii="Calibri" w:hAnsi="Calibri"/>
          <w:sz w:val="22"/>
        </w:rPr>
        <w:t>öndag</w:t>
      </w:r>
      <w:r w:rsidRPr="0071471A">
        <w:rPr>
          <w:rFonts w:ascii="Calibri" w:hAnsi="Calibri"/>
          <w:sz w:val="22"/>
        </w:rPr>
        <w:tab/>
      </w:r>
      <w:r w:rsidRPr="0071471A">
        <w:rPr>
          <w:rFonts w:ascii="Calibri" w:hAnsi="Calibri"/>
          <w:sz w:val="22"/>
        </w:rPr>
        <w:tab/>
        <w:t>klockan 09-17</w:t>
      </w:r>
    </w:p>
    <w:p w:rsidR="00BE38EA" w:rsidRPr="0071471A" w:rsidRDefault="00BE38EA" w:rsidP="00BE38EA">
      <w:pPr>
        <w:widowControl w:val="0"/>
        <w:autoSpaceDE w:val="0"/>
        <w:autoSpaceDN w:val="0"/>
        <w:adjustRightInd w:val="0"/>
        <w:spacing w:before="100" w:after="100"/>
        <w:rPr>
          <w:rFonts w:ascii="Calibri" w:hAnsi="Calibri"/>
          <w:sz w:val="22"/>
          <w:szCs w:val="22"/>
        </w:rPr>
      </w:pPr>
    </w:p>
    <w:p w:rsidR="00BE38EA" w:rsidRPr="0071471A" w:rsidRDefault="00BE38EA" w:rsidP="00BE38EA">
      <w:pPr>
        <w:widowControl w:val="0"/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  <w:r w:rsidRPr="0071471A">
        <w:rPr>
          <w:rFonts w:ascii="Calibri" w:hAnsi="Calibri" w:cs="Arial"/>
          <w:sz w:val="22"/>
          <w:szCs w:val="22"/>
        </w:rPr>
        <w:t>Ring oss om du har några frågor</w:t>
      </w:r>
      <w:r>
        <w:rPr>
          <w:rFonts w:ascii="Calibri" w:hAnsi="Calibri" w:cs="Arial"/>
          <w:sz w:val="22"/>
          <w:szCs w:val="22"/>
        </w:rPr>
        <w:t>:</w:t>
      </w:r>
    </w:p>
    <w:p w:rsidR="00BE38EA" w:rsidRPr="0071471A" w:rsidRDefault="00BE38EA" w:rsidP="00BE38EA">
      <w:pPr>
        <w:widowControl w:val="0"/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71471A">
        <w:rPr>
          <w:rFonts w:ascii="Calibri" w:hAnsi="Calibri"/>
          <w:b/>
          <w:sz w:val="22"/>
          <w:szCs w:val="22"/>
        </w:rPr>
        <w:t>Peter Näsman</w:t>
      </w:r>
      <w:r w:rsidRPr="0071471A">
        <w:rPr>
          <w:rFonts w:ascii="Calibri" w:hAnsi="Calibri"/>
          <w:sz w:val="22"/>
          <w:szCs w:val="22"/>
        </w:rPr>
        <w:t>, projektledar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br/>
      </w:r>
      <w:r w:rsidRPr="0071471A">
        <w:rPr>
          <w:rFonts w:ascii="Calibri" w:hAnsi="Calibri"/>
          <w:sz w:val="22"/>
          <w:szCs w:val="22"/>
          <w:lang w:val="da-DK"/>
        </w:rPr>
        <w:t xml:space="preserve">Telefon 08-749 44 14, E-post: </w:t>
      </w:r>
      <w:hyperlink r:id="rId6" w:history="1">
        <w:proofErr w:type="spellStart"/>
        <w:r w:rsidRPr="0071471A">
          <w:rPr>
            <w:rStyle w:val="Hyperlnk"/>
            <w:rFonts w:ascii="Calibri" w:hAnsi="Calibri"/>
            <w:sz w:val="22"/>
            <w:szCs w:val="22"/>
            <w:lang w:val="da-DK"/>
          </w:rPr>
          <w:t>peter.nasman@stofair.s</w:t>
        </w:r>
        <w:proofErr w:type="spellEnd"/>
        <w:r w:rsidRPr="0071471A">
          <w:rPr>
            <w:rStyle w:val="Hyperlnk"/>
            <w:rFonts w:ascii="Calibri" w:hAnsi="Calibri"/>
            <w:sz w:val="22"/>
            <w:szCs w:val="22"/>
            <w:lang w:val="da-DK"/>
          </w:rPr>
          <w:t>e</w:t>
        </w:r>
      </w:hyperlink>
    </w:p>
    <w:p w:rsidR="00BE38EA" w:rsidRPr="0071471A" w:rsidRDefault="00BE38EA" w:rsidP="00BE38EA">
      <w:pPr>
        <w:widowControl w:val="0"/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71471A">
        <w:rPr>
          <w:rFonts w:ascii="Calibri" w:hAnsi="Calibri"/>
          <w:b/>
          <w:sz w:val="22"/>
          <w:szCs w:val="22"/>
        </w:rPr>
        <w:t>Magnus Deutgen</w:t>
      </w:r>
      <w:r w:rsidRPr="0071471A">
        <w:rPr>
          <w:rFonts w:ascii="Calibri" w:hAnsi="Calibri"/>
          <w:sz w:val="22"/>
          <w:szCs w:val="22"/>
        </w:rPr>
        <w:t>, Informedia Communications AB, pressansvarig På två hjul</w:t>
      </w:r>
      <w:r>
        <w:rPr>
          <w:rFonts w:ascii="Calibri" w:hAnsi="Calibri"/>
          <w:sz w:val="22"/>
          <w:szCs w:val="22"/>
        </w:rPr>
        <w:br/>
      </w:r>
      <w:r w:rsidRPr="0071471A">
        <w:rPr>
          <w:rFonts w:ascii="Calibri" w:hAnsi="Calibri"/>
          <w:sz w:val="22"/>
          <w:szCs w:val="22"/>
          <w:lang w:val="da-DK"/>
        </w:rPr>
        <w:t xml:space="preserve">Telefon 08-556 973 57, E-post: </w:t>
      </w:r>
      <w:hyperlink r:id="rId7" w:history="1">
        <w:proofErr w:type="spellStart"/>
        <w:r w:rsidRPr="0071471A">
          <w:rPr>
            <w:rStyle w:val="Hyperlnk"/>
            <w:rFonts w:ascii="Calibri" w:hAnsi="Calibri"/>
            <w:sz w:val="22"/>
            <w:szCs w:val="22"/>
            <w:lang w:val="da-DK"/>
          </w:rPr>
          <w:t>magnus.deutgen@informedia.se</w:t>
        </w:r>
        <w:proofErr w:type="spellEnd"/>
      </w:hyperlink>
    </w:p>
    <w:p w:rsidR="00BE38EA" w:rsidRPr="0071471A" w:rsidRDefault="00BE38EA" w:rsidP="00BE38EA">
      <w:pPr>
        <w:widowControl w:val="0"/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71471A">
        <w:rPr>
          <w:rFonts w:ascii="Calibri" w:hAnsi="Calibri"/>
          <w:b/>
          <w:sz w:val="22"/>
          <w:szCs w:val="22"/>
        </w:rPr>
        <w:t>Ida Mlowe</w:t>
      </w:r>
      <w:r w:rsidRPr="0071471A">
        <w:rPr>
          <w:rFonts w:ascii="Calibri" w:hAnsi="Calibri"/>
          <w:sz w:val="22"/>
          <w:szCs w:val="22"/>
        </w:rPr>
        <w:t>, pressansvarig Stockholmsmässan</w:t>
      </w:r>
      <w:r>
        <w:rPr>
          <w:rFonts w:ascii="Calibri" w:hAnsi="Calibri"/>
          <w:sz w:val="22"/>
          <w:szCs w:val="22"/>
        </w:rPr>
        <w:br/>
      </w:r>
      <w:r w:rsidRPr="0071471A">
        <w:rPr>
          <w:rFonts w:ascii="Calibri" w:hAnsi="Calibri"/>
          <w:sz w:val="22"/>
          <w:szCs w:val="22"/>
          <w:lang w:val="da-DK"/>
        </w:rPr>
        <w:t xml:space="preserve">Telefon 08-749 44 13, E-post: </w:t>
      </w:r>
      <w:hyperlink r:id="rId8" w:history="1">
        <w:proofErr w:type="spellStart"/>
        <w:r w:rsidRPr="0071471A">
          <w:rPr>
            <w:rStyle w:val="Hyperlnk"/>
            <w:rFonts w:ascii="Calibri" w:hAnsi="Calibri"/>
            <w:sz w:val="22"/>
            <w:szCs w:val="22"/>
            <w:lang w:val="da-DK"/>
          </w:rPr>
          <w:t>ida.mlowe@stofair.s</w:t>
        </w:r>
        <w:proofErr w:type="spellEnd"/>
        <w:r w:rsidRPr="0071471A">
          <w:rPr>
            <w:rStyle w:val="Hyperlnk"/>
            <w:rFonts w:ascii="Calibri" w:hAnsi="Calibri"/>
            <w:sz w:val="22"/>
            <w:szCs w:val="22"/>
            <w:lang w:val="da-DK"/>
          </w:rPr>
          <w:t>e</w:t>
        </w:r>
      </w:hyperlink>
    </w:p>
    <w:p w:rsidR="00BE38EA" w:rsidRDefault="00BE38EA" w:rsidP="00BE38EA">
      <w:pPr>
        <w:tabs>
          <w:tab w:val="left" w:pos="284"/>
        </w:tabs>
        <w:spacing w:after="120"/>
        <w:ind w:right="27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Mer information hittar du även på </w:t>
      </w:r>
      <w:hyperlink r:id="rId9" w:history="1">
        <w:proofErr w:type="spellStart"/>
        <w:r w:rsidRPr="00B7066A">
          <w:rPr>
            <w:rStyle w:val="Hyperlnk"/>
            <w:rFonts w:ascii="Calibri" w:hAnsi="Calibri" w:cstheme="minorBidi"/>
            <w:sz w:val="22"/>
          </w:rPr>
          <w:t>www.patvahjul.se</w:t>
        </w:r>
        <w:proofErr w:type="spellEnd"/>
      </w:hyperlink>
    </w:p>
    <w:p w:rsidR="00F3751D" w:rsidRPr="00F3751D" w:rsidRDefault="00BE38EA" w:rsidP="00BE38EA">
      <w:pPr>
        <w:tabs>
          <w:tab w:val="left" w:pos="284"/>
        </w:tabs>
        <w:spacing w:after="120"/>
        <w:ind w:right="272"/>
        <w:rPr>
          <w:rFonts w:asciiTheme="majorHAnsi" w:hAnsiTheme="majorHAnsi"/>
          <w:sz w:val="22"/>
        </w:rPr>
      </w:pPr>
      <w:r w:rsidRPr="0071471A">
        <w:rPr>
          <w:rFonts w:ascii="Calibri" w:hAnsi="Calibri"/>
          <w:b/>
          <w:i/>
          <w:sz w:val="22"/>
        </w:rPr>
        <w:t xml:space="preserve">Följ oss </w:t>
      </w:r>
      <w:r>
        <w:rPr>
          <w:rFonts w:ascii="Calibri" w:hAnsi="Calibri"/>
          <w:b/>
          <w:i/>
          <w:sz w:val="22"/>
        </w:rPr>
        <w:t xml:space="preserve">även </w:t>
      </w:r>
      <w:r w:rsidRPr="0071471A">
        <w:rPr>
          <w:rFonts w:ascii="Calibri" w:hAnsi="Calibri"/>
          <w:b/>
          <w:i/>
          <w:sz w:val="22"/>
        </w:rPr>
        <w:t xml:space="preserve">på </w:t>
      </w:r>
      <w:proofErr w:type="spellStart"/>
      <w:r w:rsidRPr="0071471A">
        <w:rPr>
          <w:rFonts w:ascii="Calibri" w:hAnsi="Calibri"/>
          <w:b/>
          <w:i/>
          <w:sz w:val="22"/>
        </w:rPr>
        <w:t>Facebook</w:t>
      </w:r>
      <w:proofErr w:type="spellEnd"/>
      <w:r w:rsidRPr="0071471A">
        <w:rPr>
          <w:rFonts w:ascii="Calibri" w:hAnsi="Calibri"/>
          <w:b/>
          <w:i/>
          <w:sz w:val="22"/>
        </w:rPr>
        <w:t xml:space="preserve">, </w:t>
      </w:r>
      <w:hyperlink r:id="rId10" w:history="1">
        <w:r w:rsidRPr="00D877EB">
          <w:rPr>
            <w:rStyle w:val="Hyperlnk"/>
            <w:rFonts w:ascii="Calibri" w:hAnsi="Calibri"/>
            <w:i/>
            <w:sz w:val="22"/>
          </w:rPr>
          <w:t>http://www.facebook.com/patvahjul</w:t>
        </w:r>
      </w:hyperlink>
      <w:r>
        <w:rPr>
          <w:rFonts w:ascii="Calibri" w:hAnsi="Calibri"/>
          <w:b/>
          <w:i/>
          <w:sz w:val="22"/>
        </w:rPr>
        <w:br/>
      </w:r>
      <w:r w:rsidRPr="0071471A">
        <w:rPr>
          <w:rFonts w:ascii="Calibri" w:hAnsi="Calibri"/>
          <w:sz w:val="22"/>
          <w:szCs w:val="22"/>
        </w:rPr>
        <w:t xml:space="preserve">På två hjul 2011 arrangeras av Stockholmsmässan </w:t>
      </w:r>
      <w:r>
        <w:rPr>
          <w:rFonts w:ascii="Calibri" w:hAnsi="Calibri"/>
          <w:sz w:val="22"/>
          <w:szCs w:val="22"/>
        </w:rPr>
        <w:t xml:space="preserve">och Svenska Mässan </w:t>
      </w:r>
      <w:r w:rsidRPr="0071471A">
        <w:rPr>
          <w:rFonts w:ascii="Calibri" w:hAnsi="Calibri"/>
          <w:sz w:val="22"/>
          <w:szCs w:val="22"/>
        </w:rPr>
        <w:t>på uppdrag av McRF, Moped- och motorcykelbranschens Riksförbund.</w:t>
      </w:r>
      <w:r w:rsidR="00F3751D" w:rsidRPr="00F3751D">
        <w:rPr>
          <w:rFonts w:asciiTheme="majorHAnsi" w:hAnsiTheme="majorHAnsi"/>
          <w:sz w:val="22"/>
        </w:rPr>
        <w:br/>
      </w:r>
    </w:p>
    <w:sectPr w:rsidR="00F3751D" w:rsidRPr="00F3751D" w:rsidSect="00BE38EA">
      <w:pgSz w:w="11900" w:h="16840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2BA"/>
    <w:multiLevelType w:val="hybridMultilevel"/>
    <w:tmpl w:val="36C2FE2E"/>
    <w:lvl w:ilvl="0" w:tplc="69984A1A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3751D"/>
    <w:rsid w:val="0001405C"/>
    <w:rsid w:val="001F28F7"/>
    <w:rsid w:val="0052521A"/>
    <w:rsid w:val="007D7CFD"/>
    <w:rsid w:val="00841F2F"/>
    <w:rsid w:val="00872F6C"/>
    <w:rsid w:val="00A84AD4"/>
    <w:rsid w:val="00B75426"/>
    <w:rsid w:val="00B96700"/>
    <w:rsid w:val="00BE38EA"/>
    <w:rsid w:val="00BF14CB"/>
    <w:rsid w:val="00C93D14"/>
    <w:rsid w:val="00D151E1"/>
    <w:rsid w:val="00DA60EA"/>
    <w:rsid w:val="00DD3B42"/>
    <w:rsid w:val="00E37861"/>
    <w:rsid w:val="00EA0966"/>
    <w:rsid w:val="00F25B99"/>
    <w:rsid w:val="00F36490"/>
    <w:rsid w:val="00F3751D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8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Formatmall2">
    <w:name w:val="Formatmall2"/>
    <w:basedOn w:val="Normal"/>
    <w:qFormat/>
    <w:rsid w:val="008411BE"/>
    <w:pPr>
      <w:spacing w:after="120" w:line="280" w:lineRule="exact"/>
    </w:pPr>
    <w:rPr>
      <w:rFonts w:ascii="Cambria" w:eastAsia="Cambria" w:hAnsi="Cambria" w:cs="Times New Roman"/>
    </w:rPr>
  </w:style>
  <w:style w:type="paragraph" w:styleId="Liststycke">
    <w:name w:val="List Paragraph"/>
    <w:basedOn w:val="Normal"/>
    <w:uiPriority w:val="34"/>
    <w:qFormat/>
    <w:rsid w:val="00BF14CB"/>
    <w:pPr>
      <w:ind w:left="720"/>
      <w:contextualSpacing/>
    </w:pPr>
  </w:style>
  <w:style w:type="character" w:styleId="Betoning2">
    <w:name w:val="Strong"/>
    <w:basedOn w:val="Standardstycketypsnitt"/>
    <w:uiPriority w:val="99"/>
    <w:qFormat/>
    <w:rsid w:val="00BE38EA"/>
    <w:rPr>
      <w:rFonts w:cs="Times New Roman"/>
      <w:b/>
    </w:rPr>
  </w:style>
  <w:style w:type="character" w:styleId="Hyperlnk">
    <w:name w:val="Hyperlink"/>
    <w:basedOn w:val="Standardstycketypsnitt"/>
    <w:uiPriority w:val="99"/>
    <w:rsid w:val="00BE38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peter.nasman@stofair.se" TargetMode="External"/><Relationship Id="rId7" Type="http://schemas.openxmlformats.org/officeDocument/2006/relationships/hyperlink" Target="mailto:magnus.deutgen@informedia.se" TargetMode="External"/><Relationship Id="rId8" Type="http://schemas.openxmlformats.org/officeDocument/2006/relationships/hyperlink" Target="mailto:ida.mlowe@stofair.se" TargetMode="External"/><Relationship Id="rId9" Type="http://schemas.openxmlformats.org/officeDocument/2006/relationships/hyperlink" Target="http://www.patvahjul.se" TargetMode="External"/><Relationship Id="rId10" Type="http://schemas.openxmlformats.org/officeDocument/2006/relationships/hyperlink" Target="http://www.facebook.com/patvahju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1948</Characters>
  <Application>Microsoft Macintosh Word</Application>
  <DocSecurity>0</DocSecurity>
  <Lines>16</Lines>
  <Paragraphs>3</Paragraphs>
  <ScaleCrop>false</ScaleCrop>
  <Company>informedia communications ab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Deutgen</dc:creator>
  <cp:lastModifiedBy>Magnus</cp:lastModifiedBy>
  <cp:revision>4</cp:revision>
  <dcterms:created xsi:type="dcterms:W3CDTF">2011-01-17T14:01:00Z</dcterms:created>
  <dcterms:modified xsi:type="dcterms:W3CDTF">2011-01-17T14:08:00Z</dcterms:modified>
</cp:coreProperties>
</file>