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A1" w:rsidRDefault="00F720A1" w:rsidP="00F720A1">
      <w:pPr>
        <w:pStyle w:val="Normalwebb"/>
        <w:spacing w:before="0" w:beforeAutospacing="0" w:line="270" w:lineRule="atLeast"/>
        <w:ind w:left="5216" w:firstLine="1304"/>
        <w:rPr>
          <w:rStyle w:val="Betoning"/>
          <w:rFonts w:ascii="Helvetica" w:hAnsi="Helvetica" w:cs="Helvetica"/>
          <w:color w:val="555555"/>
          <w:sz w:val="20"/>
          <w:szCs w:val="20"/>
        </w:rPr>
      </w:pPr>
      <w:bookmarkStart w:id="0" w:name="_GoBack"/>
      <w:bookmarkEnd w:id="0"/>
      <w:r w:rsidRPr="00F720A1">
        <w:rPr>
          <w:rStyle w:val="Betoning"/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800225" cy="381000"/>
            <wp:effectExtent l="0" t="0" r="9525" b="0"/>
            <wp:docPr id="1" name="Bildobjekt 1" descr="G:\Allmänt Företaget\Paxymer - Grafisk profil\Paxymerlogo-l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mänt Företaget\Paxymer - Grafisk profil\Paxymerlogo-lit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A1" w:rsidRDefault="00F720A1" w:rsidP="00F720A1">
      <w:pPr>
        <w:pStyle w:val="Normalwebb"/>
        <w:spacing w:before="0" w:beforeAutospacing="0" w:line="270" w:lineRule="atLeast"/>
        <w:rPr>
          <w:rStyle w:val="Betoning"/>
          <w:rFonts w:ascii="Helvetica" w:hAnsi="Helvetica" w:cs="Helvetica"/>
          <w:color w:val="555555"/>
          <w:sz w:val="20"/>
          <w:szCs w:val="20"/>
        </w:rPr>
      </w:pPr>
    </w:p>
    <w:p w:rsidR="00F720A1" w:rsidRDefault="00F720A1" w:rsidP="00F720A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Amit Paul, MD of Paxymer AB,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will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hold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a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lecture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at the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seminar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1st of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February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at ATV-SEMAPP</w:t>
      </w:r>
      <w:proofErr w:type="gram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.DK</w:t>
      </w:r>
      <w:proofErr w:type="gram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 The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seminar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will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focus on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state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of the art and new solutions for the Plastic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rawmaterial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Industry. Going halogen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free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is a major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challenge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for the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industry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. Paxymer has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made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this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journey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with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a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number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of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clients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.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Paxymers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talk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will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share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its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insight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on the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topic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"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What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it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takes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to go halogen-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free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>".</w:t>
      </w:r>
    </w:p>
    <w:p w:rsidR="00F720A1" w:rsidRPr="00F720A1" w:rsidRDefault="00F720A1" w:rsidP="00F720A1">
      <w:pPr>
        <w:pStyle w:val="Normalwebb"/>
        <w:spacing w:before="0" w:beforeAutospacing="0" w:line="270" w:lineRule="atLeast"/>
        <w:rPr>
          <w:rStyle w:val="Hyperlnk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Amit Paul, MD of </w:t>
      </w:r>
      <w:hyperlink r:id="rId5" w:tgtFrame="_blank" w:history="1">
        <w:r>
          <w:rPr>
            <w:rStyle w:val="Hyperlnk"/>
            <w:rFonts w:ascii="Helvetica" w:hAnsi="Helvetica" w:cs="Helvetica"/>
            <w:sz w:val="20"/>
            <w:szCs w:val="20"/>
          </w:rPr>
          <w:t>Paxymer AB</w:t>
        </w:r>
      </w:hyperlink>
      <w:r>
        <w:rPr>
          <w:rFonts w:ascii="Helvetica" w:hAnsi="Helvetica" w:cs="Helvetica"/>
          <w:color w:val="555555"/>
          <w:sz w:val="20"/>
          <w:szCs w:val="20"/>
        </w:rPr>
        <w:t xml:space="preserve"> is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invited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hold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lecture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at a 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fldChar w:fldCharType="begin"/>
      </w:r>
      <w:r>
        <w:rPr>
          <w:rFonts w:ascii="Helvetica" w:hAnsi="Helvetica" w:cs="Helvetica"/>
          <w:color w:val="555555"/>
          <w:sz w:val="20"/>
          <w:szCs w:val="20"/>
        </w:rPr>
        <w:instrText xml:space="preserve"> HYPERLINK "http://www.atv-semapp.dk/arr2018/180201_raa/pg_raa.html" \t "_blank" </w:instrText>
      </w:r>
      <w:r>
        <w:rPr>
          <w:rFonts w:ascii="Helvetica" w:hAnsi="Helvetica" w:cs="Helvetica"/>
          <w:color w:val="555555"/>
          <w:sz w:val="20"/>
          <w:szCs w:val="20"/>
        </w:rPr>
        <w:fldChar w:fldCharType="separate"/>
      </w:r>
      <w:r>
        <w:rPr>
          <w:rStyle w:val="Hyperlnk"/>
          <w:rFonts w:ascii="Helvetica" w:hAnsi="Helvetica" w:cs="Helvetica"/>
          <w:sz w:val="20"/>
          <w:szCs w:val="20"/>
        </w:rPr>
        <w:t>seminar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fldChar w:fldCharType="end"/>
      </w:r>
      <w:r>
        <w:rPr>
          <w:rFonts w:ascii="Helvetica" w:hAnsi="Helvetica" w:cs="Helvetica"/>
          <w:color w:val="555555"/>
          <w:sz w:val="20"/>
          <w:szCs w:val="20"/>
        </w:rPr>
        <w:t xml:space="preserve"> on 1st of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February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at ATV-SEMAPP (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technology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knowledge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network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) a non-profit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foundation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affiliated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to the 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fldChar w:fldCharType="begin"/>
      </w:r>
      <w:r>
        <w:rPr>
          <w:rFonts w:ascii="Helvetica" w:hAnsi="Helvetica" w:cs="Helvetica"/>
          <w:color w:val="555555"/>
          <w:sz w:val="20"/>
          <w:szCs w:val="20"/>
        </w:rPr>
        <w:instrText xml:space="preserve"> HYPERLINK "http://www.atv.dk/en/" \t "_blank" </w:instrText>
      </w:r>
      <w:r>
        <w:rPr>
          <w:rFonts w:ascii="Helvetica" w:hAnsi="Helvetica" w:cs="Helvetica"/>
          <w:color w:val="555555"/>
          <w:sz w:val="20"/>
          <w:szCs w:val="20"/>
        </w:rPr>
        <w:fldChar w:fldCharType="separate"/>
      </w:r>
      <w:r w:rsidRPr="00F720A1">
        <w:rPr>
          <w:rStyle w:val="Hyperlnk"/>
          <w:rFonts w:ascii="Helvetica" w:hAnsi="Helvetica" w:cs="Helvetica"/>
          <w:sz w:val="20"/>
          <w:szCs w:val="20"/>
        </w:rPr>
        <w:t>Danish</w:t>
      </w:r>
      <w:proofErr w:type="spellEnd"/>
      <w:r w:rsidRPr="00F720A1">
        <w:rPr>
          <w:rStyle w:val="Hyperlnk"/>
          <w:rFonts w:ascii="Helvetica" w:hAnsi="Helvetica" w:cs="Helvetica"/>
          <w:sz w:val="20"/>
          <w:szCs w:val="20"/>
        </w:rPr>
        <w:t xml:space="preserve"> Academy of </w:t>
      </w:r>
      <w:proofErr w:type="spellStart"/>
      <w:r w:rsidRPr="00F720A1">
        <w:rPr>
          <w:rStyle w:val="Hyperlnk"/>
          <w:rFonts w:ascii="Helvetica" w:hAnsi="Helvetica" w:cs="Helvetica"/>
          <w:sz w:val="20"/>
          <w:szCs w:val="20"/>
        </w:rPr>
        <w:t>Technical</w:t>
      </w:r>
      <w:proofErr w:type="spellEnd"/>
      <w:r w:rsidRPr="00F720A1">
        <w:rPr>
          <w:rStyle w:val="Hyperlnk"/>
          <w:rFonts w:ascii="Helvetica" w:hAnsi="Helvetica" w:cs="Helvetica"/>
          <w:sz w:val="20"/>
          <w:szCs w:val="20"/>
        </w:rPr>
        <w:t xml:space="preserve"> Sciences</w:t>
      </w:r>
    </w:p>
    <w:p w:rsidR="00F720A1" w:rsidRDefault="00F720A1" w:rsidP="00F720A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fldChar w:fldCharType="end"/>
      </w:r>
      <w:r>
        <w:rPr>
          <w:rFonts w:ascii="Helvetica" w:hAnsi="Helvetica" w:cs="Helvetica"/>
          <w:color w:val="555555"/>
          <w:sz w:val="20"/>
          <w:szCs w:val="20"/>
        </w:rPr>
        <w:t xml:space="preserve">Speakers from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well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renowned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organisations as A. Schulman, Idemitsu,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Nexeo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Solutions and Vamp Tech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among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others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also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give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lectures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The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seminar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focus on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state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of the art and new solutions for the Plastic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rawmaterial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Industry.</w:t>
      </w:r>
    </w:p>
    <w:p w:rsidR="00F720A1" w:rsidRDefault="00F720A1" w:rsidP="00F720A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Paxymer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share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insights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from real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customer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experiences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on "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What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takes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to go halogen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free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." 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Halogenated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flame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retardants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set the standard in the plastics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industry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since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its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beginning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Studies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shown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bromine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chlorine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adverse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effects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e.g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more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toxic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smoke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no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improvement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fire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spread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combustability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and persistent and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toxic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characteristics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As 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response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a new generation of halogen-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free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flame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retardants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emerged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Although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they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better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environmental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health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performance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implementation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requires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 new approach.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Especially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in order to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handle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mechanical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properties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price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and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processing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properties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F720A1" w:rsidRDefault="00F720A1" w:rsidP="00F720A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"The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move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to halogen-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free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includes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learning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curve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Achieving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balance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performance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is not trivial. Paxymer has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done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for 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number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number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customers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talk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share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some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insight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"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Says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 Amit Paul MD of Paxymer.</w:t>
      </w:r>
    </w:p>
    <w:p w:rsidR="00F720A1" w:rsidRDefault="00F720A1"/>
    <w:p w:rsidR="00F720A1" w:rsidRDefault="00B7487B">
      <w:pP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hyperlink r:id="rId6" w:tgtFrame="_blank" w:tooltip="Paxymer" w:history="1">
        <w:r w:rsidR="00F720A1">
          <w:rPr>
            <w:rStyle w:val="Hyperlnk"/>
            <w:rFonts w:ascii="Helvetica" w:hAnsi="Helvetica" w:cs="Helvetica"/>
            <w:i/>
            <w:iCs/>
            <w:sz w:val="20"/>
            <w:szCs w:val="20"/>
          </w:rPr>
          <w:t>Paxymer </w:t>
        </w:r>
      </w:hyperlink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- the green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flame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retardant - is an innovative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swedish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family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company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that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challenges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existing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solutions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within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flame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retardants. The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company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offers a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range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of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products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that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substitute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conventional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halogenated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and persistent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flame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retardants. Paxymer AB has 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received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several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awards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for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its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innovation and has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received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financing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 under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Horizon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2020,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Mistra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innovation and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Vinnova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Forska och Väx. The innovation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was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mentioned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as 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one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of the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most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important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innovations for a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future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sustainable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society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by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Mijlöaktuellt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 in 2015. Paxymer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removes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the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dichotomy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between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environmental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friendly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functional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and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safe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with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its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new generation of green </w:t>
      </w:r>
      <w:proofErr w:type="spellStart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flame</w:t>
      </w:r>
      <w:proofErr w:type="spellEnd"/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retardants </w:t>
      </w:r>
    </w:p>
    <w:p w:rsidR="00F720A1" w:rsidRDefault="00F720A1">
      <w:pP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:rsidR="00F720A1" w:rsidRDefault="00F720A1">
      <w:pP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Contact: </w:t>
      </w:r>
      <w: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ab/>
        <w:t>Amit Paul, MD</w:t>
      </w:r>
    </w:p>
    <w:p w:rsidR="00F720A1" w:rsidRDefault="00B7487B" w:rsidP="00F720A1">
      <w:pPr>
        <w:ind w:left="1304" w:firstLine="1"/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hyperlink r:id="rId7" w:history="1">
        <w:r w:rsidR="00F720A1" w:rsidRPr="00F50D05">
          <w:rPr>
            <w:rStyle w:val="Hyperlnk"/>
            <w:rFonts w:ascii="Helvetica" w:hAnsi="Helvetica" w:cs="Helvetica"/>
            <w:sz w:val="20"/>
            <w:szCs w:val="20"/>
            <w:shd w:val="clear" w:color="auto" w:fill="FFFFFF"/>
          </w:rPr>
          <w:t>Amit.paul@paxymer.se</w:t>
        </w:r>
      </w:hyperlink>
      <w:r w:rsidR="00F720A1"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br/>
      </w:r>
      <w:hyperlink r:id="rId8" w:history="1">
        <w:r w:rsidR="00F720A1" w:rsidRPr="00F50D05">
          <w:rPr>
            <w:rStyle w:val="Hyperlnk"/>
            <w:rFonts w:ascii="Helvetica" w:hAnsi="Helvetica" w:cs="Helvetica"/>
            <w:sz w:val="20"/>
            <w:szCs w:val="20"/>
            <w:shd w:val="clear" w:color="auto" w:fill="FFFFFF"/>
          </w:rPr>
          <w:t>www.paxymer.se</w:t>
        </w:r>
      </w:hyperlink>
    </w:p>
    <w:p w:rsidR="00F720A1" w:rsidRDefault="00F720A1" w:rsidP="00F720A1">
      <w:pPr>
        <w:ind w:left="1304" w:firstLine="1"/>
      </w:pPr>
      <w: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>+4684455302</w:t>
      </w:r>
      <w: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555555"/>
          <w:sz w:val="20"/>
          <w:szCs w:val="20"/>
          <w:shd w:val="clear" w:color="auto" w:fill="FFFFFF"/>
        </w:rPr>
        <w:tab/>
      </w:r>
    </w:p>
    <w:p w:rsidR="00F720A1" w:rsidRDefault="00F720A1"/>
    <w:sectPr w:rsidR="00F7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1"/>
    <w:rsid w:val="00B7487B"/>
    <w:rsid w:val="00BD43C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C7F7-6C49-4848-9305-F034AA5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720A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720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7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xymer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t.paul@paxyme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xymer.se/" TargetMode="External"/><Relationship Id="rId5" Type="http://schemas.openxmlformats.org/officeDocument/2006/relationships/hyperlink" Target="http://paxymer.s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Paul</dc:creator>
  <cp:keywords/>
  <dc:description/>
  <cp:lastModifiedBy>Ann-Christin Paul</cp:lastModifiedBy>
  <cp:revision>2</cp:revision>
  <dcterms:created xsi:type="dcterms:W3CDTF">2018-01-31T09:53:00Z</dcterms:created>
  <dcterms:modified xsi:type="dcterms:W3CDTF">2018-01-31T09:53:00Z</dcterms:modified>
</cp:coreProperties>
</file>