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124" w:rsidRPr="006D4BC3" w:rsidRDefault="00825124" w:rsidP="006D4BC3">
      <w:pPr>
        <w:rPr>
          <w:rFonts w:ascii="Times New Roman" w:hAnsi="Times New Roman" w:cs="Times New Roman"/>
        </w:rPr>
      </w:pPr>
    </w:p>
    <w:p w:rsidR="00825124" w:rsidRPr="006D4BC3" w:rsidRDefault="00825124" w:rsidP="006D4BC3">
      <w:pPr>
        <w:pStyle w:val="signatur"/>
        <w:rPr>
          <w:rFonts w:ascii="Times New Roman" w:hAnsi="Times New Roman" w:cs="Times New Roman"/>
          <w:sz w:val="24"/>
          <w:szCs w:val="24"/>
        </w:rPr>
      </w:pPr>
    </w:p>
    <w:p w:rsidR="00825124" w:rsidRPr="006D4BC3" w:rsidRDefault="00825124" w:rsidP="006D4BC3">
      <w:pPr>
        <w:pStyle w:val="signatur"/>
        <w:rPr>
          <w:rFonts w:ascii="Times New Roman" w:hAnsi="Times New Roman" w:cs="Times New Roman"/>
          <w:sz w:val="24"/>
          <w:szCs w:val="24"/>
        </w:rPr>
      </w:pPr>
    </w:p>
    <w:p w:rsidR="00825124" w:rsidRPr="006D4BC3" w:rsidRDefault="00825124" w:rsidP="006D4BC3">
      <w:pPr>
        <w:pStyle w:val="signatur"/>
        <w:jc w:val="right"/>
        <w:rPr>
          <w:rFonts w:ascii="Times New Roman" w:hAnsi="Times New Roman" w:cs="Times New Roman"/>
          <w:i/>
          <w:iCs/>
          <w:sz w:val="24"/>
          <w:szCs w:val="24"/>
        </w:rPr>
      </w:pPr>
      <w:r w:rsidRPr="006D4BC3">
        <w:rPr>
          <w:rFonts w:ascii="Times New Roman" w:hAnsi="Times New Roman" w:cs="Times New Roman"/>
          <w:i/>
          <w:iCs/>
          <w:sz w:val="24"/>
          <w:szCs w:val="24"/>
        </w:rPr>
        <w:t xml:space="preserve">Pressmeddelande </w:t>
      </w:r>
      <w:r w:rsidR="00757EC0">
        <w:rPr>
          <w:rFonts w:ascii="Times New Roman" w:hAnsi="Times New Roman" w:cs="Times New Roman"/>
          <w:i/>
          <w:iCs/>
          <w:sz w:val="24"/>
          <w:szCs w:val="24"/>
        </w:rPr>
        <w:t>3</w:t>
      </w:r>
      <w:r w:rsidRPr="006D4BC3">
        <w:rPr>
          <w:rFonts w:ascii="Times New Roman" w:hAnsi="Times New Roman" w:cs="Times New Roman"/>
          <w:i/>
          <w:iCs/>
          <w:sz w:val="24"/>
          <w:szCs w:val="24"/>
        </w:rPr>
        <w:t xml:space="preserve">1 </w:t>
      </w:r>
      <w:r w:rsidR="00757EC0">
        <w:rPr>
          <w:rFonts w:ascii="Times New Roman" w:hAnsi="Times New Roman" w:cs="Times New Roman"/>
          <w:i/>
          <w:iCs/>
          <w:sz w:val="24"/>
          <w:szCs w:val="24"/>
        </w:rPr>
        <w:t>maj 2013</w:t>
      </w:r>
    </w:p>
    <w:p w:rsidR="00825124" w:rsidRPr="006D4BC3" w:rsidRDefault="00825124" w:rsidP="006D4BC3">
      <w:pPr>
        <w:rPr>
          <w:rFonts w:ascii="Times New Roman" w:hAnsi="Times New Roman" w:cs="Times New Roman"/>
        </w:rPr>
      </w:pPr>
    </w:p>
    <w:p w:rsidR="00757EC0" w:rsidRPr="00757EC0" w:rsidRDefault="00757EC0" w:rsidP="00757EC0">
      <w:pPr>
        <w:pStyle w:val="Rubrik1"/>
      </w:pPr>
      <w:r w:rsidRPr="00757EC0">
        <w:t xml:space="preserve">Brf </w:t>
      </w:r>
      <w:r>
        <w:t>Humlan vinnare av Årets byggnad och</w:t>
      </w:r>
      <w:r w:rsidRPr="00757EC0">
        <w:t xml:space="preserve"> </w:t>
      </w:r>
      <w:r>
        <w:br/>
      </w:r>
      <w:r w:rsidRPr="00757EC0">
        <w:t xml:space="preserve">Gammelgården vinnare av Årets renovering </w:t>
      </w:r>
    </w:p>
    <w:p w:rsidR="005E5686" w:rsidRDefault="005E5686" w:rsidP="00757EC0">
      <w:pPr>
        <w:rPr>
          <w:rFonts w:ascii="Times New Roman" w:hAnsi="Times New Roman" w:cs="Times New Roman"/>
          <w:b/>
        </w:rPr>
      </w:pPr>
    </w:p>
    <w:p w:rsidR="00757EC0" w:rsidRPr="00757EC0" w:rsidRDefault="00757EC0" w:rsidP="00757EC0">
      <w:pPr>
        <w:rPr>
          <w:rFonts w:ascii="Times New Roman" w:hAnsi="Times New Roman" w:cs="Times New Roman"/>
          <w:b/>
        </w:rPr>
      </w:pPr>
      <w:r w:rsidRPr="00757EC0">
        <w:rPr>
          <w:rFonts w:ascii="Times New Roman" w:hAnsi="Times New Roman" w:cs="Times New Roman"/>
          <w:b/>
        </w:rPr>
        <w:t xml:space="preserve">Tävlingen Årets byggnad och Årets renovering i Södertälje är avgjord. Prisutdelningen hölls i Södertälje stadshus och Årets byggnad blev Brf Humlan. Årets renovering tilldelades Gammelgården, </w:t>
      </w:r>
      <w:proofErr w:type="spellStart"/>
      <w:r w:rsidRPr="00757EC0">
        <w:rPr>
          <w:rFonts w:ascii="Times New Roman" w:hAnsi="Times New Roman" w:cs="Times New Roman"/>
          <w:b/>
        </w:rPr>
        <w:t>Vackstanäs</w:t>
      </w:r>
      <w:proofErr w:type="spellEnd"/>
      <w:r w:rsidRPr="00757EC0">
        <w:rPr>
          <w:rFonts w:ascii="Times New Roman" w:hAnsi="Times New Roman" w:cs="Times New Roman"/>
          <w:b/>
        </w:rPr>
        <w:t xml:space="preserve">. </w:t>
      </w:r>
    </w:p>
    <w:p w:rsidR="00757EC0" w:rsidRPr="00757EC0" w:rsidRDefault="00757EC0" w:rsidP="00757EC0">
      <w:pPr>
        <w:rPr>
          <w:rFonts w:ascii="Times New Roman" w:hAnsi="Times New Roman" w:cs="Times New Roman"/>
        </w:rPr>
      </w:pPr>
    </w:p>
    <w:p w:rsidR="00757EC0" w:rsidRPr="00757EC0" w:rsidRDefault="00757EC0" w:rsidP="00757EC0">
      <w:pPr>
        <w:rPr>
          <w:rFonts w:ascii="Times New Roman" w:hAnsi="Times New Roman" w:cs="Times New Roman"/>
        </w:rPr>
      </w:pPr>
      <w:r w:rsidRPr="00757EC0">
        <w:rPr>
          <w:rFonts w:ascii="Times New Roman" w:hAnsi="Times New Roman" w:cs="Times New Roman"/>
        </w:rPr>
        <w:t xml:space="preserve">Årets byggnad och Årets renovering är en tävling som varje år samarrangeras av Södertälje kommun och Södertälje Byggmästareförening för att lyfta fram och uppmuntra god modern arkitektur och hållbart byggande. </w:t>
      </w:r>
    </w:p>
    <w:p w:rsidR="00757EC0" w:rsidRPr="00757EC0" w:rsidRDefault="00757EC0" w:rsidP="00757EC0">
      <w:pPr>
        <w:rPr>
          <w:rFonts w:ascii="Times New Roman" w:hAnsi="Times New Roman" w:cs="Times New Roman"/>
        </w:rPr>
      </w:pPr>
    </w:p>
    <w:p w:rsidR="00757EC0" w:rsidRPr="00757EC0" w:rsidRDefault="00757EC0" w:rsidP="00757EC0">
      <w:pPr>
        <w:rPr>
          <w:rFonts w:ascii="Times New Roman" w:hAnsi="Times New Roman" w:cs="Times New Roman"/>
        </w:rPr>
      </w:pPr>
      <w:r w:rsidRPr="00757EC0">
        <w:rPr>
          <w:rFonts w:ascii="Times New Roman" w:hAnsi="Times New Roman" w:cs="Times New Roman"/>
        </w:rPr>
        <w:t>–</w:t>
      </w:r>
      <w:r>
        <w:rPr>
          <w:rFonts w:ascii="Times New Roman" w:hAnsi="Times New Roman" w:cs="Times New Roman"/>
        </w:rPr>
        <w:t xml:space="preserve"> </w:t>
      </w:r>
      <w:r w:rsidRPr="00757EC0">
        <w:rPr>
          <w:rFonts w:ascii="Times New Roman" w:hAnsi="Times New Roman" w:cs="Times New Roman"/>
        </w:rPr>
        <w:t xml:space="preserve">Brf Humlan som består av två hus, både på Nygatan och </w:t>
      </w:r>
      <w:r>
        <w:rPr>
          <w:rFonts w:ascii="Times New Roman" w:hAnsi="Times New Roman" w:cs="Times New Roman"/>
        </w:rPr>
        <w:t xml:space="preserve">på </w:t>
      </w:r>
      <w:r w:rsidRPr="00757EC0">
        <w:rPr>
          <w:rFonts w:ascii="Times New Roman" w:hAnsi="Times New Roman" w:cs="Times New Roman"/>
        </w:rPr>
        <w:t xml:space="preserve">Bellevuegatan är ett strålande exempel på en estetiskt lyckad förtätning av staden. säger Rudi </w:t>
      </w:r>
      <w:proofErr w:type="spellStart"/>
      <w:r w:rsidRPr="00757EC0">
        <w:rPr>
          <w:rFonts w:ascii="Times New Roman" w:hAnsi="Times New Roman" w:cs="Times New Roman"/>
        </w:rPr>
        <w:t>Benedek</w:t>
      </w:r>
      <w:proofErr w:type="spellEnd"/>
      <w:r w:rsidRPr="00757EC0">
        <w:rPr>
          <w:rFonts w:ascii="Times New Roman" w:hAnsi="Times New Roman" w:cs="Times New Roman"/>
        </w:rPr>
        <w:t>, andre vice ordförande Södertälje stadsbyggnadsnämnd.</w:t>
      </w:r>
    </w:p>
    <w:p w:rsidR="00757EC0" w:rsidRPr="00757EC0" w:rsidRDefault="00757EC0" w:rsidP="00757EC0">
      <w:pPr>
        <w:rPr>
          <w:rFonts w:ascii="Times New Roman" w:hAnsi="Times New Roman" w:cs="Times New Roman"/>
        </w:rPr>
      </w:pPr>
    </w:p>
    <w:p w:rsidR="00757EC0" w:rsidRPr="00757EC0" w:rsidRDefault="00757EC0" w:rsidP="00757EC0">
      <w:pPr>
        <w:rPr>
          <w:rFonts w:ascii="Times New Roman" w:hAnsi="Times New Roman" w:cs="Times New Roman"/>
        </w:rPr>
      </w:pPr>
      <w:r w:rsidRPr="00757EC0">
        <w:rPr>
          <w:rFonts w:ascii="Times New Roman" w:hAnsi="Times New Roman" w:cs="Times New Roman"/>
        </w:rPr>
        <w:t xml:space="preserve">Vinnarna utses av stadsbyggnadsnämndens ledamöter, men först efter utlåtande av Södertälje Byggmästareförening som bedömer de byggnadstekniska aspekterna. </w:t>
      </w:r>
    </w:p>
    <w:p w:rsidR="00757EC0" w:rsidRPr="00757EC0" w:rsidRDefault="00757EC0" w:rsidP="00757EC0">
      <w:pPr>
        <w:rPr>
          <w:rFonts w:ascii="Times New Roman" w:hAnsi="Times New Roman" w:cs="Times New Roman"/>
        </w:rPr>
      </w:pPr>
    </w:p>
    <w:p w:rsidR="00757EC0" w:rsidRPr="00757EC0" w:rsidRDefault="00757EC0" w:rsidP="00757EC0">
      <w:pPr>
        <w:rPr>
          <w:rFonts w:ascii="Times New Roman" w:hAnsi="Times New Roman" w:cs="Times New Roman"/>
        </w:rPr>
      </w:pPr>
      <w:r w:rsidRPr="00757EC0">
        <w:rPr>
          <w:rFonts w:ascii="Times New Roman" w:hAnsi="Times New Roman" w:cs="Times New Roman"/>
        </w:rPr>
        <w:t>– Det är en styrka att kommunen och Byggmästareföreningen tillsammans kan belöna kvalitativt byggande i Södertälje. I år kom det fler bidrag än tidigare från allmänheten och det är roligt att de boende i Södertälje är med och uppmärksammar modernt byggande och varsam renovering, säger Elisabeth Martin, föreningschef Södertälje Byggmästareförening.</w:t>
      </w:r>
    </w:p>
    <w:p w:rsidR="00757EC0" w:rsidRPr="00757EC0" w:rsidRDefault="00757EC0" w:rsidP="00757EC0">
      <w:pPr>
        <w:rPr>
          <w:rFonts w:ascii="Times New Roman" w:hAnsi="Times New Roman" w:cs="Times New Roman"/>
        </w:rPr>
      </w:pPr>
    </w:p>
    <w:p w:rsidR="00757EC0" w:rsidRDefault="00757EC0" w:rsidP="00757EC0">
      <w:pPr>
        <w:rPr>
          <w:rFonts w:ascii="Times New Roman" w:hAnsi="Times New Roman" w:cs="Times New Roman"/>
          <w:i/>
        </w:rPr>
      </w:pPr>
    </w:p>
    <w:p w:rsidR="00757EC0" w:rsidRPr="00757EC0" w:rsidRDefault="00757EC0" w:rsidP="00757EC0">
      <w:pPr>
        <w:rPr>
          <w:rFonts w:ascii="Times New Roman" w:hAnsi="Times New Roman" w:cs="Times New Roman"/>
          <w:i/>
        </w:rPr>
      </w:pPr>
      <w:r w:rsidRPr="00757EC0">
        <w:rPr>
          <w:rFonts w:ascii="Times New Roman" w:hAnsi="Times New Roman" w:cs="Times New Roman"/>
          <w:i/>
        </w:rPr>
        <w:t xml:space="preserve">På nästa sida finns motiveringen till valet av vinnare. </w:t>
      </w:r>
    </w:p>
    <w:p w:rsidR="00757EC0" w:rsidRDefault="00757EC0" w:rsidP="00757EC0">
      <w:pPr>
        <w:rPr>
          <w:rFonts w:ascii="Times New Roman" w:hAnsi="Times New Roman" w:cs="Times New Roman"/>
        </w:rPr>
      </w:pPr>
    </w:p>
    <w:p w:rsidR="00757EC0" w:rsidRPr="00757EC0" w:rsidRDefault="00757EC0" w:rsidP="00757EC0">
      <w:pPr>
        <w:rPr>
          <w:rFonts w:ascii="Times New Roman" w:hAnsi="Times New Roman" w:cs="Times New Roman"/>
          <w:b/>
        </w:rPr>
      </w:pPr>
      <w:r w:rsidRPr="00757EC0">
        <w:rPr>
          <w:rFonts w:ascii="Times New Roman" w:hAnsi="Times New Roman" w:cs="Times New Roman"/>
          <w:b/>
        </w:rPr>
        <w:t>Mer information:</w:t>
      </w:r>
    </w:p>
    <w:p w:rsidR="00757EC0" w:rsidRPr="00757EC0" w:rsidRDefault="00757EC0" w:rsidP="00757EC0">
      <w:pPr>
        <w:rPr>
          <w:rFonts w:ascii="Times New Roman" w:hAnsi="Times New Roman" w:cs="Times New Roman"/>
        </w:rPr>
      </w:pPr>
      <w:r w:rsidRPr="00757EC0">
        <w:rPr>
          <w:rFonts w:ascii="Times New Roman" w:hAnsi="Times New Roman" w:cs="Times New Roman"/>
        </w:rPr>
        <w:t>Elisabeth Martin, föreningschef Södertälje Byggmästareförening, 070-561 32 00</w:t>
      </w:r>
    </w:p>
    <w:p w:rsidR="00757EC0" w:rsidRPr="00757EC0" w:rsidRDefault="00757EC0" w:rsidP="00757EC0">
      <w:pPr>
        <w:rPr>
          <w:rFonts w:ascii="Times New Roman" w:hAnsi="Times New Roman" w:cs="Times New Roman"/>
        </w:rPr>
      </w:pPr>
    </w:p>
    <w:p w:rsidR="00757EC0" w:rsidRPr="00757EC0" w:rsidRDefault="00757EC0" w:rsidP="00757EC0">
      <w:pPr>
        <w:rPr>
          <w:rFonts w:ascii="Times New Roman" w:hAnsi="Times New Roman" w:cs="Times New Roman"/>
        </w:rPr>
      </w:pPr>
      <w:proofErr w:type="spellStart"/>
      <w:r w:rsidRPr="00757EC0">
        <w:rPr>
          <w:rFonts w:ascii="Times New Roman" w:hAnsi="Times New Roman" w:cs="Times New Roman"/>
        </w:rPr>
        <w:t>Sargon</w:t>
      </w:r>
      <w:proofErr w:type="spellEnd"/>
      <w:r w:rsidRPr="00757EC0">
        <w:rPr>
          <w:rFonts w:ascii="Times New Roman" w:hAnsi="Times New Roman" w:cs="Times New Roman"/>
        </w:rPr>
        <w:t xml:space="preserve"> </w:t>
      </w:r>
      <w:proofErr w:type="spellStart"/>
      <w:r w:rsidRPr="00757EC0">
        <w:rPr>
          <w:rFonts w:ascii="Times New Roman" w:hAnsi="Times New Roman" w:cs="Times New Roman"/>
        </w:rPr>
        <w:t>Ablahad</w:t>
      </w:r>
      <w:proofErr w:type="spellEnd"/>
      <w:r w:rsidRPr="00757EC0">
        <w:rPr>
          <w:rFonts w:ascii="Times New Roman" w:hAnsi="Times New Roman" w:cs="Times New Roman"/>
        </w:rPr>
        <w:t>, biträdande bygglovschef</w:t>
      </w:r>
      <w:r>
        <w:rPr>
          <w:rFonts w:ascii="Times New Roman" w:hAnsi="Times New Roman" w:cs="Times New Roman"/>
        </w:rPr>
        <w:t>,</w:t>
      </w:r>
      <w:r w:rsidRPr="00757EC0">
        <w:rPr>
          <w:rFonts w:ascii="Times New Roman" w:hAnsi="Times New Roman" w:cs="Times New Roman"/>
        </w:rPr>
        <w:t xml:space="preserve"> Södertälje</w:t>
      </w:r>
      <w:r>
        <w:rPr>
          <w:rFonts w:ascii="Times New Roman" w:hAnsi="Times New Roman" w:cs="Times New Roman"/>
        </w:rPr>
        <w:t xml:space="preserve"> </w:t>
      </w:r>
      <w:r w:rsidRPr="00757EC0">
        <w:rPr>
          <w:rFonts w:ascii="Times New Roman" w:hAnsi="Times New Roman" w:cs="Times New Roman"/>
        </w:rPr>
        <w:t>kommun, 08-523 012 79</w:t>
      </w:r>
    </w:p>
    <w:p w:rsidR="00757EC0" w:rsidRDefault="00757EC0" w:rsidP="00757EC0">
      <w:pPr>
        <w:rPr>
          <w:rFonts w:ascii="Times New Roman" w:hAnsi="Times New Roman" w:cs="Times New Roman"/>
        </w:rPr>
      </w:pPr>
    </w:p>
    <w:p w:rsidR="00757EC0" w:rsidRPr="00757EC0" w:rsidRDefault="00757EC0" w:rsidP="00757EC0">
      <w:pPr>
        <w:rPr>
          <w:rFonts w:ascii="Times New Roman" w:hAnsi="Times New Roman" w:cs="Times New Roman"/>
        </w:rPr>
      </w:pPr>
      <w:r w:rsidRPr="00757EC0">
        <w:rPr>
          <w:rFonts w:ascii="Times New Roman" w:hAnsi="Times New Roman" w:cs="Times New Roman"/>
        </w:rPr>
        <w:t xml:space="preserve">Angelica Vallgren, PR- och pressansvarig, </w:t>
      </w:r>
      <w:r>
        <w:rPr>
          <w:rFonts w:ascii="Times New Roman" w:hAnsi="Times New Roman" w:cs="Times New Roman"/>
        </w:rPr>
        <w:t xml:space="preserve">Södertälje kommun, </w:t>
      </w:r>
      <w:r w:rsidRPr="00757EC0">
        <w:rPr>
          <w:rFonts w:ascii="Times New Roman" w:hAnsi="Times New Roman" w:cs="Times New Roman"/>
        </w:rPr>
        <w:t>08-523 066 03</w:t>
      </w:r>
    </w:p>
    <w:p w:rsidR="00757EC0" w:rsidRPr="00757EC0" w:rsidRDefault="00757EC0" w:rsidP="00757EC0">
      <w:pPr>
        <w:rPr>
          <w:rFonts w:ascii="Times New Roman" w:hAnsi="Times New Roman" w:cs="Times New Roman"/>
        </w:rPr>
      </w:pPr>
      <w:bookmarkStart w:id="0" w:name="_GoBack"/>
      <w:bookmarkEnd w:id="0"/>
    </w:p>
    <w:p w:rsidR="00757EC0" w:rsidRDefault="00757EC0">
      <w:pPr>
        <w:rPr>
          <w:rFonts w:ascii="Times New Roman" w:hAnsi="Times New Roman" w:cs="Times New Roman"/>
        </w:rPr>
      </w:pPr>
      <w:r>
        <w:rPr>
          <w:rFonts w:ascii="Times New Roman" w:hAnsi="Times New Roman" w:cs="Times New Roman"/>
        </w:rPr>
        <w:br w:type="page"/>
      </w:r>
    </w:p>
    <w:p w:rsidR="00757EC0" w:rsidRPr="00757EC0" w:rsidRDefault="00757EC0" w:rsidP="00757EC0">
      <w:pPr>
        <w:pStyle w:val="Rubrik3"/>
      </w:pPr>
      <w:r w:rsidRPr="00757EC0">
        <w:lastRenderedPageBreak/>
        <w:t>Brf Humlan - vinnare av Årets byggnad 2012</w:t>
      </w:r>
    </w:p>
    <w:p w:rsidR="00757EC0" w:rsidRPr="00757EC0" w:rsidRDefault="00757EC0" w:rsidP="00757EC0">
      <w:pPr>
        <w:rPr>
          <w:rFonts w:ascii="Times New Roman" w:hAnsi="Times New Roman" w:cs="Times New Roman"/>
          <w:b/>
        </w:rPr>
      </w:pPr>
      <w:r w:rsidRPr="00757EC0">
        <w:rPr>
          <w:rFonts w:ascii="Times New Roman" w:hAnsi="Times New Roman" w:cs="Times New Roman"/>
          <w:b/>
        </w:rPr>
        <w:t>Motivering</w:t>
      </w:r>
    </w:p>
    <w:p w:rsidR="00757EC0" w:rsidRDefault="00757EC0" w:rsidP="00757EC0">
      <w:pPr>
        <w:rPr>
          <w:rFonts w:ascii="Times New Roman" w:hAnsi="Times New Roman" w:cs="Times New Roman"/>
        </w:rPr>
      </w:pPr>
      <w:r w:rsidRPr="00757EC0">
        <w:rPr>
          <w:rFonts w:ascii="Times New Roman" w:hAnsi="Times New Roman" w:cs="Times New Roman"/>
        </w:rPr>
        <w:t xml:space="preserve">Bostadshusen vid en av Södertäljes huvudgator respekterar de villkor som omgivningen ställer på god utformning men pekar också framåt mot en stad med ökad arkitektonisk självkänsla. Det sätter en standard för framtiden. </w:t>
      </w:r>
    </w:p>
    <w:p w:rsidR="00757EC0" w:rsidRDefault="00757EC0" w:rsidP="00757EC0">
      <w:pPr>
        <w:rPr>
          <w:rFonts w:ascii="Times New Roman" w:hAnsi="Times New Roman" w:cs="Times New Roman"/>
        </w:rPr>
      </w:pPr>
    </w:p>
    <w:p w:rsidR="00757EC0" w:rsidRPr="00757EC0" w:rsidRDefault="00757EC0" w:rsidP="00757EC0">
      <w:pPr>
        <w:rPr>
          <w:rFonts w:ascii="Times New Roman" w:hAnsi="Times New Roman" w:cs="Times New Roman"/>
        </w:rPr>
      </w:pPr>
      <w:r w:rsidRPr="00757EC0">
        <w:rPr>
          <w:rFonts w:ascii="Times New Roman" w:hAnsi="Times New Roman" w:cs="Times New Roman"/>
        </w:rPr>
        <w:t>Byggnaden tar på ett självklart sätt plats i staden. Arkitekturen är tilltalande, lågmäld och säker utan överdrifter. En klassisk tredelning av fasaden. Sockelvåning i natursten med lokaler, där ovanför lägenheter bakom en ljus putsad fasad. Ett burspråk över hörn markerar det viktiga läget. Gårdshuset har ett delvis annat uttryck och ansluter väl till den övriga bebyggelsen vid sidan om huvudgatan.</w:t>
      </w:r>
    </w:p>
    <w:p w:rsidR="00757EC0" w:rsidRPr="00757EC0" w:rsidRDefault="00757EC0" w:rsidP="00757EC0">
      <w:pPr>
        <w:rPr>
          <w:rFonts w:ascii="Times New Roman" w:hAnsi="Times New Roman" w:cs="Times New Roman"/>
        </w:rPr>
      </w:pPr>
    </w:p>
    <w:p w:rsidR="00757EC0" w:rsidRPr="00757EC0" w:rsidRDefault="00757EC0" w:rsidP="00757EC0">
      <w:pPr>
        <w:rPr>
          <w:rFonts w:ascii="Times New Roman" w:hAnsi="Times New Roman" w:cs="Times New Roman"/>
        </w:rPr>
      </w:pPr>
      <w:r w:rsidRPr="00757EC0">
        <w:rPr>
          <w:rFonts w:ascii="Times New Roman" w:hAnsi="Times New Roman" w:cs="Times New Roman"/>
        </w:rPr>
        <w:t>Beteckning: Humlan 13</w:t>
      </w:r>
    </w:p>
    <w:p w:rsidR="00757EC0" w:rsidRPr="00757EC0" w:rsidRDefault="00757EC0" w:rsidP="00757EC0">
      <w:pPr>
        <w:rPr>
          <w:rFonts w:ascii="Times New Roman" w:hAnsi="Times New Roman" w:cs="Times New Roman"/>
        </w:rPr>
      </w:pPr>
      <w:r>
        <w:rPr>
          <w:rFonts w:ascii="Times New Roman" w:hAnsi="Times New Roman" w:cs="Times New Roman"/>
        </w:rPr>
        <w:t>Adress: Nygatan 15</w:t>
      </w:r>
      <w:r w:rsidRPr="00757EC0">
        <w:rPr>
          <w:rFonts w:ascii="Times New Roman" w:hAnsi="Times New Roman" w:cs="Times New Roman"/>
        </w:rPr>
        <w:t>/Bellevuegatan 4, Södertälje</w:t>
      </w:r>
    </w:p>
    <w:p w:rsidR="00757EC0" w:rsidRPr="00757EC0" w:rsidRDefault="00757EC0" w:rsidP="00757EC0">
      <w:pPr>
        <w:rPr>
          <w:rFonts w:ascii="Times New Roman" w:hAnsi="Times New Roman" w:cs="Times New Roman"/>
        </w:rPr>
      </w:pPr>
      <w:r w:rsidRPr="00757EC0">
        <w:rPr>
          <w:rFonts w:ascii="Times New Roman" w:hAnsi="Times New Roman" w:cs="Times New Roman"/>
        </w:rPr>
        <w:t xml:space="preserve">Beställare: </w:t>
      </w:r>
      <w:proofErr w:type="spellStart"/>
      <w:r w:rsidRPr="00757EC0">
        <w:rPr>
          <w:rFonts w:ascii="Times New Roman" w:hAnsi="Times New Roman" w:cs="Times New Roman"/>
        </w:rPr>
        <w:t>Veidekke</w:t>
      </w:r>
      <w:proofErr w:type="spellEnd"/>
      <w:r w:rsidRPr="00757EC0">
        <w:rPr>
          <w:rFonts w:ascii="Times New Roman" w:hAnsi="Times New Roman" w:cs="Times New Roman"/>
        </w:rPr>
        <w:t xml:space="preserve"> bostad AB</w:t>
      </w:r>
    </w:p>
    <w:p w:rsidR="00757EC0" w:rsidRPr="00757EC0" w:rsidRDefault="00757EC0" w:rsidP="00757EC0">
      <w:pPr>
        <w:rPr>
          <w:rFonts w:ascii="Times New Roman" w:hAnsi="Times New Roman" w:cs="Times New Roman"/>
        </w:rPr>
      </w:pPr>
      <w:r w:rsidRPr="00757EC0">
        <w:rPr>
          <w:rFonts w:ascii="Times New Roman" w:hAnsi="Times New Roman" w:cs="Times New Roman"/>
        </w:rPr>
        <w:t>Arkitekter: ÅWL arkitekter</w:t>
      </w:r>
    </w:p>
    <w:p w:rsidR="00757EC0" w:rsidRPr="00757EC0" w:rsidRDefault="00757EC0" w:rsidP="00757EC0">
      <w:pPr>
        <w:rPr>
          <w:rFonts w:ascii="Times New Roman" w:hAnsi="Times New Roman" w:cs="Times New Roman"/>
        </w:rPr>
      </w:pPr>
      <w:r w:rsidRPr="00757EC0">
        <w:rPr>
          <w:rFonts w:ascii="Times New Roman" w:hAnsi="Times New Roman" w:cs="Times New Roman"/>
        </w:rPr>
        <w:t xml:space="preserve">Entreprenör: HMB </w:t>
      </w:r>
      <w:proofErr w:type="spellStart"/>
      <w:r w:rsidRPr="00757EC0">
        <w:rPr>
          <w:rFonts w:ascii="Times New Roman" w:hAnsi="Times New Roman" w:cs="Times New Roman"/>
        </w:rPr>
        <w:t>construction</w:t>
      </w:r>
      <w:proofErr w:type="spellEnd"/>
      <w:r w:rsidRPr="00757EC0">
        <w:rPr>
          <w:rFonts w:ascii="Times New Roman" w:hAnsi="Times New Roman" w:cs="Times New Roman"/>
        </w:rPr>
        <w:t xml:space="preserve"> AB</w:t>
      </w:r>
    </w:p>
    <w:p w:rsidR="00757EC0" w:rsidRPr="00757EC0" w:rsidRDefault="00757EC0" w:rsidP="00757EC0">
      <w:pPr>
        <w:pStyle w:val="Rubrik3"/>
      </w:pPr>
      <w:r w:rsidRPr="00757EC0">
        <w:t>Gammelgården - vinnare av Årets renovering 2012</w:t>
      </w:r>
    </w:p>
    <w:p w:rsidR="00757EC0" w:rsidRPr="00757EC0" w:rsidRDefault="00757EC0" w:rsidP="00757EC0">
      <w:pPr>
        <w:rPr>
          <w:rFonts w:ascii="Times New Roman" w:hAnsi="Times New Roman" w:cs="Times New Roman"/>
          <w:b/>
        </w:rPr>
      </w:pPr>
      <w:r w:rsidRPr="00757EC0">
        <w:rPr>
          <w:rFonts w:ascii="Times New Roman" w:hAnsi="Times New Roman" w:cs="Times New Roman"/>
          <w:b/>
        </w:rPr>
        <w:t>Motivering</w:t>
      </w:r>
    </w:p>
    <w:p w:rsidR="00757EC0" w:rsidRDefault="00757EC0" w:rsidP="00757EC0">
      <w:pPr>
        <w:rPr>
          <w:rFonts w:ascii="Times New Roman" w:hAnsi="Times New Roman" w:cs="Times New Roman"/>
        </w:rPr>
      </w:pPr>
      <w:r w:rsidRPr="00757EC0">
        <w:rPr>
          <w:rFonts w:ascii="Times New Roman" w:hAnsi="Times New Roman" w:cs="Times New Roman"/>
        </w:rPr>
        <w:t xml:space="preserve">Med sitt stora, karaktäristiska och subtilt brutna tak försvarar byggnaden en viktig plats i sin omgivning. Huset är respektfullt hanterat och har hittat en ny användning i ett nytt sammanhang. Det </w:t>
      </w:r>
      <w:proofErr w:type="spellStart"/>
      <w:r w:rsidRPr="00757EC0">
        <w:rPr>
          <w:rFonts w:ascii="Times New Roman" w:hAnsi="Times New Roman" w:cs="Times New Roman"/>
        </w:rPr>
        <w:t>enkupiga</w:t>
      </w:r>
      <w:proofErr w:type="spellEnd"/>
      <w:r w:rsidRPr="00757EC0">
        <w:rPr>
          <w:rFonts w:ascii="Times New Roman" w:hAnsi="Times New Roman" w:cs="Times New Roman"/>
        </w:rPr>
        <w:t xml:space="preserve"> tegeltaket är en sann fröjd för ögat. Den eleganta färgsättningen är enligt uppgift den ursprungliga, och detaljutformningen håller hög klass. </w:t>
      </w:r>
    </w:p>
    <w:p w:rsidR="00757EC0" w:rsidRDefault="00757EC0" w:rsidP="00757EC0">
      <w:pPr>
        <w:rPr>
          <w:rFonts w:ascii="Times New Roman" w:hAnsi="Times New Roman" w:cs="Times New Roman"/>
        </w:rPr>
      </w:pPr>
    </w:p>
    <w:p w:rsidR="00757EC0" w:rsidRPr="00757EC0" w:rsidRDefault="00757EC0" w:rsidP="00757EC0">
      <w:pPr>
        <w:rPr>
          <w:rFonts w:ascii="Times New Roman" w:hAnsi="Times New Roman" w:cs="Times New Roman"/>
        </w:rPr>
      </w:pPr>
      <w:r w:rsidRPr="00757EC0">
        <w:rPr>
          <w:rFonts w:ascii="Times New Roman" w:hAnsi="Times New Roman" w:cs="Times New Roman"/>
        </w:rPr>
        <w:t>En mindre varsam ombyggnad skulle ha berövat platsen och oss alla ett sinnligt inslag och lämnat efter sig en obestämd saknad. Fastighetsägarens ambitioner har varit</w:t>
      </w:r>
      <w:r>
        <w:rPr>
          <w:rFonts w:ascii="Times New Roman" w:hAnsi="Times New Roman" w:cs="Times New Roman"/>
        </w:rPr>
        <w:t xml:space="preserve"> höga vilket härmed premierats.</w:t>
      </w:r>
    </w:p>
    <w:p w:rsidR="00757EC0" w:rsidRPr="00757EC0" w:rsidRDefault="00757EC0" w:rsidP="00757EC0">
      <w:pPr>
        <w:rPr>
          <w:rFonts w:ascii="Times New Roman" w:hAnsi="Times New Roman" w:cs="Times New Roman"/>
        </w:rPr>
      </w:pPr>
    </w:p>
    <w:p w:rsidR="00757EC0" w:rsidRPr="00757EC0" w:rsidRDefault="00757EC0" w:rsidP="00757EC0">
      <w:pPr>
        <w:rPr>
          <w:rFonts w:ascii="Times New Roman" w:hAnsi="Times New Roman" w:cs="Times New Roman"/>
        </w:rPr>
      </w:pPr>
      <w:r w:rsidRPr="00757EC0">
        <w:rPr>
          <w:rFonts w:ascii="Times New Roman" w:hAnsi="Times New Roman" w:cs="Times New Roman"/>
        </w:rPr>
        <w:t xml:space="preserve">Beteckning: </w:t>
      </w:r>
      <w:proofErr w:type="spellStart"/>
      <w:r w:rsidRPr="00757EC0">
        <w:rPr>
          <w:rFonts w:ascii="Times New Roman" w:hAnsi="Times New Roman" w:cs="Times New Roman"/>
        </w:rPr>
        <w:t>Vackstanäs</w:t>
      </w:r>
      <w:proofErr w:type="spellEnd"/>
      <w:r w:rsidRPr="00757EC0">
        <w:rPr>
          <w:rFonts w:ascii="Times New Roman" w:hAnsi="Times New Roman" w:cs="Times New Roman"/>
        </w:rPr>
        <w:t xml:space="preserve"> 1:1</w:t>
      </w:r>
    </w:p>
    <w:p w:rsidR="00757EC0" w:rsidRPr="00757EC0" w:rsidRDefault="00757EC0" w:rsidP="00757EC0">
      <w:pPr>
        <w:rPr>
          <w:rFonts w:ascii="Times New Roman" w:hAnsi="Times New Roman" w:cs="Times New Roman"/>
        </w:rPr>
      </w:pPr>
      <w:r w:rsidRPr="00757EC0">
        <w:rPr>
          <w:rFonts w:ascii="Times New Roman" w:hAnsi="Times New Roman" w:cs="Times New Roman"/>
        </w:rPr>
        <w:t xml:space="preserve">Adress: </w:t>
      </w:r>
      <w:proofErr w:type="spellStart"/>
      <w:r w:rsidRPr="00757EC0">
        <w:rPr>
          <w:rFonts w:ascii="Times New Roman" w:hAnsi="Times New Roman" w:cs="Times New Roman"/>
        </w:rPr>
        <w:t>Vackstanäsgymnasiet</w:t>
      </w:r>
      <w:proofErr w:type="spellEnd"/>
      <w:r w:rsidRPr="00757EC0">
        <w:rPr>
          <w:rFonts w:ascii="Times New Roman" w:hAnsi="Times New Roman" w:cs="Times New Roman"/>
        </w:rPr>
        <w:t>, Södertälje</w:t>
      </w:r>
    </w:p>
    <w:p w:rsidR="00757EC0" w:rsidRPr="00757EC0" w:rsidRDefault="00757EC0" w:rsidP="00757EC0">
      <w:pPr>
        <w:rPr>
          <w:rFonts w:ascii="Times New Roman" w:hAnsi="Times New Roman" w:cs="Times New Roman"/>
        </w:rPr>
      </w:pPr>
      <w:r w:rsidRPr="00757EC0">
        <w:rPr>
          <w:rFonts w:ascii="Times New Roman" w:hAnsi="Times New Roman" w:cs="Times New Roman"/>
        </w:rPr>
        <w:t xml:space="preserve">Beställare: Stiftelsen Otto och Signe Broms Hemskola å </w:t>
      </w:r>
      <w:proofErr w:type="spellStart"/>
      <w:r w:rsidRPr="00757EC0">
        <w:rPr>
          <w:rFonts w:ascii="Times New Roman" w:hAnsi="Times New Roman" w:cs="Times New Roman"/>
        </w:rPr>
        <w:t>Wackstanäs</w:t>
      </w:r>
      <w:proofErr w:type="spellEnd"/>
    </w:p>
    <w:p w:rsidR="00757EC0" w:rsidRPr="00757EC0" w:rsidRDefault="00757EC0" w:rsidP="00757EC0">
      <w:pPr>
        <w:rPr>
          <w:rFonts w:ascii="Times New Roman" w:hAnsi="Times New Roman" w:cs="Times New Roman"/>
        </w:rPr>
      </w:pPr>
      <w:r w:rsidRPr="00757EC0">
        <w:rPr>
          <w:rFonts w:ascii="Times New Roman" w:hAnsi="Times New Roman" w:cs="Times New Roman"/>
        </w:rPr>
        <w:t>Arkitekt: Alexander Wolfe</w:t>
      </w:r>
    </w:p>
    <w:p w:rsidR="00757EC0" w:rsidRPr="00A41A28" w:rsidRDefault="00757EC0" w:rsidP="00757EC0">
      <w:pPr>
        <w:rPr>
          <w:rFonts w:ascii="Times New Roman" w:hAnsi="Times New Roman" w:cs="Times New Roman"/>
        </w:rPr>
      </w:pPr>
      <w:r w:rsidRPr="00757EC0">
        <w:rPr>
          <w:rFonts w:ascii="Times New Roman" w:hAnsi="Times New Roman" w:cs="Times New Roman"/>
        </w:rPr>
        <w:t>Entreprenör: Starrbäcken Bygg AB</w:t>
      </w:r>
    </w:p>
    <w:sectPr w:rsidR="00757EC0" w:rsidRPr="00A41A28" w:rsidSect="00617A17">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BE1" w:rsidRDefault="00725BE1" w:rsidP="00BA61AE">
      <w:r>
        <w:separator/>
      </w:r>
    </w:p>
  </w:endnote>
  <w:endnote w:type="continuationSeparator" w:id="0">
    <w:p w:rsidR="00725BE1" w:rsidRDefault="00725BE1" w:rsidP="00BA6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C0" w:rsidRPr="00757EC0" w:rsidRDefault="00757EC0" w:rsidP="00757EC0">
    <w:pPr>
      <w:rPr>
        <w:rFonts w:ascii="Times New Roman" w:hAnsi="Times New Roman" w:cs="Times New Roman"/>
        <w:i/>
      </w:rPr>
    </w:pPr>
    <w:r w:rsidRPr="00757EC0">
      <w:rPr>
        <w:rFonts w:ascii="Times New Roman" w:hAnsi="Times New Roman" w:cs="Times New Roman"/>
        <w:i/>
      </w:rPr>
      <w:t>Södertälje Byggmästareförening är en loka</w:t>
    </w:r>
    <w:r>
      <w:rPr>
        <w:rFonts w:ascii="Times New Roman" w:hAnsi="Times New Roman" w:cs="Times New Roman"/>
        <w:i/>
      </w:rPr>
      <w:t xml:space="preserve">l branschorganisation för bygg-, </w:t>
    </w:r>
    <w:r w:rsidRPr="00757EC0">
      <w:rPr>
        <w:rFonts w:ascii="Times New Roman" w:hAnsi="Times New Roman" w:cs="Times New Roman"/>
        <w:i/>
      </w:rPr>
      <w:t>anläggnings</w:t>
    </w:r>
    <w:r>
      <w:rPr>
        <w:rFonts w:ascii="Times New Roman" w:hAnsi="Times New Roman" w:cs="Times New Roman"/>
        <w:i/>
      </w:rPr>
      <w:t>- och special</w:t>
    </w:r>
    <w:r w:rsidRPr="00757EC0">
      <w:rPr>
        <w:rFonts w:ascii="Times New Roman" w:hAnsi="Times New Roman" w:cs="Times New Roman"/>
        <w:i/>
      </w:rPr>
      <w:t>företag. Före</w:t>
    </w:r>
    <w:r>
      <w:rPr>
        <w:rFonts w:ascii="Times New Roman" w:hAnsi="Times New Roman" w:cs="Times New Roman"/>
        <w:i/>
      </w:rPr>
      <w:t xml:space="preserve">ningen har ca 80 medlemsföretag.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BE1" w:rsidRDefault="00725BE1" w:rsidP="00BA61AE">
      <w:r>
        <w:separator/>
      </w:r>
    </w:p>
  </w:footnote>
  <w:footnote w:type="continuationSeparator" w:id="0">
    <w:p w:rsidR="00725BE1" w:rsidRDefault="00725BE1" w:rsidP="00BA61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61AE" w:rsidRDefault="007A4802">
    <w:pPr>
      <w:pStyle w:val="Sidhuvud"/>
    </w:pPr>
    <w:r>
      <w:rPr>
        <w:noProof/>
      </w:rPr>
      <w:drawing>
        <wp:anchor distT="0" distB="0" distL="114300" distR="114300" simplePos="0" relativeHeight="251660288" behindDoc="0" locked="0" layoutInCell="1" allowOverlap="1">
          <wp:simplePos x="0" y="0"/>
          <wp:positionH relativeFrom="column">
            <wp:posOffset>4710430</wp:posOffset>
          </wp:positionH>
          <wp:positionV relativeFrom="paragraph">
            <wp:posOffset>-68580</wp:posOffset>
          </wp:positionV>
          <wp:extent cx="885825" cy="847725"/>
          <wp:effectExtent l="19050" t="0" r="9525" b="0"/>
          <wp:wrapSquare wrapText="bothSides"/>
          <wp:docPr id="2" name="Bildobjekt 1" descr="BF LOGO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 LOGO RGB.jpg"/>
                  <pic:cNvPicPr/>
                </pic:nvPicPr>
                <pic:blipFill>
                  <a:blip r:embed="rId1"/>
                  <a:stretch>
                    <a:fillRect/>
                  </a:stretch>
                </pic:blipFill>
                <pic:spPr>
                  <a:xfrm>
                    <a:off x="0" y="0"/>
                    <a:ext cx="885825" cy="847725"/>
                  </a:xfrm>
                  <a:prstGeom prst="rect">
                    <a:avLst/>
                  </a:prstGeom>
                </pic:spPr>
              </pic:pic>
            </a:graphicData>
          </a:graphic>
        </wp:anchor>
      </w:drawing>
    </w:r>
    <w:r w:rsidR="00BA61AE">
      <w:rPr>
        <w:noProof/>
      </w:rPr>
      <w:drawing>
        <wp:anchor distT="0" distB="0" distL="114300" distR="114300" simplePos="0" relativeHeight="251659264" behindDoc="0" locked="0" layoutInCell="1" allowOverlap="1">
          <wp:simplePos x="0" y="0"/>
          <wp:positionH relativeFrom="column">
            <wp:posOffset>14605</wp:posOffset>
          </wp:positionH>
          <wp:positionV relativeFrom="paragraph">
            <wp:posOffset>140970</wp:posOffset>
          </wp:positionV>
          <wp:extent cx="1409700" cy="476250"/>
          <wp:effectExtent l="19050" t="0" r="0" b="0"/>
          <wp:wrapSquare wrapText="bothSides"/>
          <wp:docPr id="1" name="Bild 1" descr="sodertaljelogga_min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sodertaljelogga_mindre"/>
                  <pic:cNvPicPr>
                    <a:picLocks noChangeAspect="1" noChangeArrowheads="1"/>
                  </pic:cNvPicPr>
                </pic:nvPicPr>
                <pic:blipFill>
                  <a:blip r:embed="rId2" cstate="print"/>
                  <a:srcRect/>
                  <a:stretch>
                    <a:fillRect/>
                  </a:stretch>
                </pic:blipFill>
                <pic:spPr bwMode="auto">
                  <a:xfrm>
                    <a:off x="0" y="0"/>
                    <a:ext cx="1409700" cy="476250"/>
                  </a:xfrm>
                  <a:prstGeom prst="rect">
                    <a:avLst/>
                  </a:prstGeom>
                  <a:noFill/>
                  <a:ln w="9525">
                    <a:noFill/>
                    <a:miter lim="800000"/>
                    <a:headEnd/>
                    <a:tailEnd/>
                  </a:ln>
                </pic:spPr>
              </pic:pic>
            </a:graphicData>
          </a:graphic>
        </wp:anchor>
      </w:drawing>
    </w:r>
  </w:p>
  <w:p w:rsidR="00BA61AE" w:rsidRDefault="00BA61AE" w:rsidP="00BA61AE">
    <w:pPr>
      <w:pStyle w:val="Sidhuvud"/>
      <w:jc w:val="right"/>
    </w:pPr>
  </w:p>
  <w:p w:rsidR="00BA61AE" w:rsidRDefault="00BA61AE" w:rsidP="00BA61AE">
    <w:pPr>
      <w:pStyle w:val="Sidhuvud"/>
      <w:jc w:val="right"/>
    </w:pPr>
  </w:p>
  <w:p w:rsidR="00BA61AE" w:rsidRDefault="00BA61AE" w:rsidP="00BA61AE">
    <w:pPr>
      <w:pStyle w:val="Sidhuvud"/>
      <w:jc w:val="right"/>
    </w:pPr>
  </w:p>
  <w:p w:rsidR="00BA61AE" w:rsidRDefault="00BA61AE" w:rsidP="00BA61AE">
    <w:pPr>
      <w:pStyle w:val="Sidhuvud"/>
      <w:jc w:val="right"/>
    </w:pPr>
  </w:p>
  <w:p w:rsidR="005E5686" w:rsidRDefault="005E5686" w:rsidP="00BA61AE">
    <w:pPr>
      <w:pStyle w:val="Sidhuvud"/>
      <w:jc w:val="right"/>
    </w:pPr>
  </w:p>
  <w:p w:rsidR="005E5686" w:rsidRDefault="005E5686" w:rsidP="00BA61AE">
    <w:pPr>
      <w:pStyle w:val="Sidhuvud"/>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665C8"/>
    <w:multiLevelType w:val="hybridMultilevel"/>
    <w:tmpl w:val="D9E603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hint="default"/>
      </w:rPr>
    </w:lvl>
    <w:lvl w:ilvl="8" w:tplc="041D0005">
      <w:start w:val="1"/>
      <w:numFmt w:val="bullet"/>
      <w:lvlText w:val=""/>
      <w:lvlJc w:val="left"/>
      <w:pPr>
        <w:ind w:left="6480" w:hanging="360"/>
      </w:pPr>
      <w:rPr>
        <w:rFonts w:ascii="Wingdings" w:hAnsi="Wingdings" w:hint="default"/>
      </w:rPr>
    </w:lvl>
  </w:abstractNum>
  <w:abstractNum w:abstractNumId="1">
    <w:nsid w:val="6BF743FB"/>
    <w:multiLevelType w:val="hybridMultilevel"/>
    <w:tmpl w:val="8646C80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hint="default"/>
      </w:rPr>
    </w:lvl>
    <w:lvl w:ilvl="8" w:tplc="041D0005">
      <w:start w:val="1"/>
      <w:numFmt w:val="bullet"/>
      <w:lvlText w:val=""/>
      <w:lvlJc w:val="left"/>
      <w:pPr>
        <w:ind w:left="6480" w:hanging="360"/>
      </w:pPr>
      <w:rPr>
        <w:rFonts w:ascii="Wingdings" w:hAnsi="Wingdings" w:hint="default"/>
      </w:rPr>
    </w:lvl>
  </w:abstractNum>
  <w:abstractNum w:abstractNumId="2">
    <w:nsid w:val="6DF651F6"/>
    <w:multiLevelType w:val="hybridMultilevel"/>
    <w:tmpl w:val="0D2475D4"/>
    <w:lvl w:ilvl="0" w:tplc="3C6EB374">
      <w:start w:val="1"/>
      <w:numFmt w:val="bullet"/>
      <w:lvlText w:val="-"/>
      <w:lvlJc w:val="left"/>
      <w:pPr>
        <w:ind w:left="405" w:hanging="360"/>
      </w:pPr>
      <w:rPr>
        <w:rFonts w:ascii="Times New Roman" w:eastAsia="Times New Roman" w:hAnsi="Times New Roman" w:hint="default"/>
      </w:rPr>
    </w:lvl>
    <w:lvl w:ilvl="1" w:tplc="041D0003">
      <w:start w:val="1"/>
      <w:numFmt w:val="bullet"/>
      <w:lvlText w:val="o"/>
      <w:lvlJc w:val="left"/>
      <w:pPr>
        <w:ind w:left="1125" w:hanging="360"/>
      </w:pPr>
      <w:rPr>
        <w:rFonts w:ascii="Courier New" w:hAnsi="Courier New" w:hint="default"/>
      </w:rPr>
    </w:lvl>
    <w:lvl w:ilvl="2" w:tplc="041D0005">
      <w:start w:val="1"/>
      <w:numFmt w:val="bullet"/>
      <w:lvlText w:val=""/>
      <w:lvlJc w:val="left"/>
      <w:pPr>
        <w:ind w:left="1845" w:hanging="360"/>
      </w:pPr>
      <w:rPr>
        <w:rFonts w:ascii="Wingdings" w:hAnsi="Wingdings" w:hint="default"/>
      </w:rPr>
    </w:lvl>
    <w:lvl w:ilvl="3" w:tplc="041D0001">
      <w:start w:val="1"/>
      <w:numFmt w:val="bullet"/>
      <w:lvlText w:val=""/>
      <w:lvlJc w:val="left"/>
      <w:pPr>
        <w:ind w:left="2565" w:hanging="360"/>
      </w:pPr>
      <w:rPr>
        <w:rFonts w:ascii="Symbol" w:hAnsi="Symbol" w:hint="default"/>
      </w:rPr>
    </w:lvl>
    <w:lvl w:ilvl="4" w:tplc="041D0003">
      <w:start w:val="1"/>
      <w:numFmt w:val="bullet"/>
      <w:lvlText w:val="o"/>
      <w:lvlJc w:val="left"/>
      <w:pPr>
        <w:ind w:left="3285" w:hanging="360"/>
      </w:pPr>
      <w:rPr>
        <w:rFonts w:ascii="Courier New" w:hAnsi="Courier New" w:hint="default"/>
      </w:rPr>
    </w:lvl>
    <w:lvl w:ilvl="5" w:tplc="041D0005">
      <w:start w:val="1"/>
      <w:numFmt w:val="bullet"/>
      <w:lvlText w:val=""/>
      <w:lvlJc w:val="left"/>
      <w:pPr>
        <w:ind w:left="4005" w:hanging="360"/>
      </w:pPr>
      <w:rPr>
        <w:rFonts w:ascii="Wingdings" w:hAnsi="Wingdings" w:hint="default"/>
      </w:rPr>
    </w:lvl>
    <w:lvl w:ilvl="6" w:tplc="041D0001">
      <w:start w:val="1"/>
      <w:numFmt w:val="bullet"/>
      <w:lvlText w:val=""/>
      <w:lvlJc w:val="left"/>
      <w:pPr>
        <w:ind w:left="4725" w:hanging="360"/>
      </w:pPr>
      <w:rPr>
        <w:rFonts w:ascii="Symbol" w:hAnsi="Symbol" w:hint="default"/>
      </w:rPr>
    </w:lvl>
    <w:lvl w:ilvl="7" w:tplc="041D0003">
      <w:start w:val="1"/>
      <w:numFmt w:val="bullet"/>
      <w:lvlText w:val="o"/>
      <w:lvlJc w:val="left"/>
      <w:pPr>
        <w:ind w:left="5445" w:hanging="360"/>
      </w:pPr>
      <w:rPr>
        <w:rFonts w:ascii="Courier New" w:hAnsi="Courier New" w:hint="default"/>
      </w:rPr>
    </w:lvl>
    <w:lvl w:ilvl="8" w:tplc="041D0005">
      <w:start w:val="1"/>
      <w:numFmt w:val="bullet"/>
      <w:lvlText w:val=""/>
      <w:lvlJc w:val="left"/>
      <w:pPr>
        <w:ind w:left="6165"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oNotHyphenateCaps/>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BC3"/>
    <w:rsid w:val="00022EE1"/>
    <w:rsid w:val="000232C7"/>
    <w:rsid w:val="00045E6E"/>
    <w:rsid w:val="000C669B"/>
    <w:rsid w:val="000D2B58"/>
    <w:rsid w:val="0013425D"/>
    <w:rsid w:val="001417BD"/>
    <w:rsid w:val="0014337C"/>
    <w:rsid w:val="00161EA2"/>
    <w:rsid w:val="001821E9"/>
    <w:rsid w:val="001B3E8E"/>
    <w:rsid w:val="002132A6"/>
    <w:rsid w:val="00244352"/>
    <w:rsid w:val="00255282"/>
    <w:rsid w:val="002F64E5"/>
    <w:rsid w:val="003802C0"/>
    <w:rsid w:val="003B5BA4"/>
    <w:rsid w:val="003D5B49"/>
    <w:rsid w:val="00400DFD"/>
    <w:rsid w:val="00416269"/>
    <w:rsid w:val="00430987"/>
    <w:rsid w:val="00464982"/>
    <w:rsid w:val="004A1DD8"/>
    <w:rsid w:val="004A78A4"/>
    <w:rsid w:val="004C0DE7"/>
    <w:rsid w:val="004D286B"/>
    <w:rsid w:val="004F13DC"/>
    <w:rsid w:val="00503D74"/>
    <w:rsid w:val="00547719"/>
    <w:rsid w:val="00566446"/>
    <w:rsid w:val="005E5686"/>
    <w:rsid w:val="00617A17"/>
    <w:rsid w:val="006A0D57"/>
    <w:rsid w:val="006C1C27"/>
    <w:rsid w:val="006D2C20"/>
    <w:rsid w:val="006D4BC3"/>
    <w:rsid w:val="00725BE1"/>
    <w:rsid w:val="00757EC0"/>
    <w:rsid w:val="007869A0"/>
    <w:rsid w:val="007A4802"/>
    <w:rsid w:val="00825124"/>
    <w:rsid w:val="008C3010"/>
    <w:rsid w:val="008C358A"/>
    <w:rsid w:val="0090127D"/>
    <w:rsid w:val="00910C74"/>
    <w:rsid w:val="009C6F76"/>
    <w:rsid w:val="00A24CD8"/>
    <w:rsid w:val="00A41A28"/>
    <w:rsid w:val="00A917BC"/>
    <w:rsid w:val="00AA4AAF"/>
    <w:rsid w:val="00B15124"/>
    <w:rsid w:val="00B50F7D"/>
    <w:rsid w:val="00B60FFA"/>
    <w:rsid w:val="00B6128A"/>
    <w:rsid w:val="00B66580"/>
    <w:rsid w:val="00B7554D"/>
    <w:rsid w:val="00B93C32"/>
    <w:rsid w:val="00BA61AE"/>
    <w:rsid w:val="00BB197C"/>
    <w:rsid w:val="00BC7BE8"/>
    <w:rsid w:val="00C44D78"/>
    <w:rsid w:val="00C93A45"/>
    <w:rsid w:val="00C9461E"/>
    <w:rsid w:val="00CB750C"/>
    <w:rsid w:val="00CC23B8"/>
    <w:rsid w:val="00D24E7D"/>
    <w:rsid w:val="00D7471E"/>
    <w:rsid w:val="00D916BC"/>
    <w:rsid w:val="00DC343F"/>
    <w:rsid w:val="00DF5B00"/>
    <w:rsid w:val="00E00840"/>
    <w:rsid w:val="00E01D6A"/>
    <w:rsid w:val="00E0428A"/>
    <w:rsid w:val="00E35678"/>
    <w:rsid w:val="00E8331A"/>
    <w:rsid w:val="00EE45D0"/>
    <w:rsid w:val="00F940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BC3"/>
    <w:rPr>
      <w:rFonts w:ascii="Georgia" w:hAnsi="Georgia" w:cs="Georgia"/>
      <w:sz w:val="24"/>
      <w:szCs w:val="24"/>
    </w:rPr>
  </w:style>
  <w:style w:type="paragraph" w:styleId="Rubrik1">
    <w:name w:val="heading 1"/>
    <w:basedOn w:val="Normal"/>
    <w:next w:val="Normal"/>
    <w:link w:val="Rubrik1Char"/>
    <w:qFormat/>
    <w:rsid w:val="00C93A45"/>
    <w:pPr>
      <w:keepNext/>
      <w:spacing w:before="240" w:after="60"/>
      <w:outlineLvl w:val="0"/>
    </w:pPr>
    <w:rPr>
      <w:rFonts w:ascii="Tahoma" w:hAnsi="Tahoma" w:cs="Tahoma"/>
      <w:b/>
      <w:bCs/>
      <w:kern w:val="32"/>
      <w:sz w:val="32"/>
      <w:szCs w:val="32"/>
    </w:rPr>
  </w:style>
  <w:style w:type="paragraph" w:styleId="Rubrik2">
    <w:name w:val="heading 2"/>
    <w:basedOn w:val="Normal"/>
    <w:next w:val="Normal"/>
    <w:link w:val="Rubrik2Char"/>
    <w:qFormat/>
    <w:rsid w:val="00C93A45"/>
    <w:pPr>
      <w:keepNext/>
      <w:spacing w:before="240" w:after="60"/>
      <w:outlineLvl w:val="1"/>
    </w:pPr>
    <w:rPr>
      <w:rFonts w:ascii="Tahoma" w:hAnsi="Tahoma" w:cs="Tahoma"/>
      <w:b/>
      <w:bCs/>
      <w:i/>
      <w:iCs/>
      <w:sz w:val="28"/>
      <w:szCs w:val="28"/>
    </w:rPr>
  </w:style>
  <w:style w:type="paragraph" w:styleId="Rubrik3">
    <w:name w:val="heading 3"/>
    <w:basedOn w:val="Normal"/>
    <w:next w:val="Normal"/>
    <w:link w:val="Rubrik3Char"/>
    <w:qFormat/>
    <w:rsid w:val="00C93A45"/>
    <w:pPr>
      <w:keepNext/>
      <w:spacing w:before="240" w:after="60"/>
      <w:outlineLvl w:val="2"/>
    </w:pPr>
    <w:rPr>
      <w:rFonts w:ascii="Tahoma" w:hAnsi="Tahoma" w:cs="Tahoma"/>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B66580"/>
    <w:rPr>
      <w:rFonts w:ascii="Cambria" w:hAnsi="Cambria" w:cs="Times New Roman"/>
      <w:b/>
      <w:bCs/>
      <w:kern w:val="32"/>
      <w:sz w:val="32"/>
      <w:szCs w:val="32"/>
    </w:rPr>
  </w:style>
  <w:style w:type="character" w:customStyle="1" w:styleId="Rubrik2Char">
    <w:name w:val="Rubrik 2 Char"/>
    <w:link w:val="Rubrik2"/>
    <w:semiHidden/>
    <w:rsid w:val="00B66580"/>
    <w:rPr>
      <w:rFonts w:ascii="Cambria" w:hAnsi="Cambria" w:cs="Times New Roman"/>
      <w:b/>
      <w:bCs/>
      <w:i/>
      <w:iCs/>
      <w:sz w:val="28"/>
      <w:szCs w:val="28"/>
    </w:rPr>
  </w:style>
  <w:style w:type="character" w:customStyle="1" w:styleId="Rubrik3Char">
    <w:name w:val="Rubrik 3 Char"/>
    <w:link w:val="Rubrik3"/>
    <w:semiHidden/>
    <w:rsid w:val="00B66580"/>
    <w:rPr>
      <w:rFonts w:ascii="Cambria" w:hAnsi="Cambria" w:cs="Times New Roman"/>
      <w:b/>
      <w:bCs/>
      <w:sz w:val="26"/>
      <w:szCs w:val="26"/>
    </w:rPr>
  </w:style>
  <w:style w:type="paragraph" w:customStyle="1" w:styleId="Ingress">
    <w:name w:val="Ingress"/>
    <w:basedOn w:val="Normal"/>
    <w:rsid w:val="006D4BC3"/>
    <w:rPr>
      <w:b/>
      <w:bCs/>
    </w:rPr>
  </w:style>
  <w:style w:type="paragraph" w:customStyle="1" w:styleId="signatur">
    <w:name w:val="signatur"/>
    <w:basedOn w:val="Normal"/>
    <w:rsid w:val="006D4BC3"/>
    <w:rPr>
      <w:rFonts w:ascii="Arial" w:hAnsi="Arial" w:cs="Arial"/>
      <w:sz w:val="20"/>
      <w:szCs w:val="20"/>
    </w:rPr>
  </w:style>
  <w:style w:type="character" w:styleId="Hyperlnk">
    <w:name w:val="Hyperlink"/>
    <w:rsid w:val="006D4BC3"/>
    <w:rPr>
      <w:rFonts w:cs="Times New Roman"/>
      <w:color w:val="0000FF"/>
      <w:u w:val="single"/>
    </w:rPr>
  </w:style>
  <w:style w:type="paragraph" w:styleId="Ballongtext">
    <w:name w:val="Balloon Text"/>
    <w:basedOn w:val="Normal"/>
    <w:link w:val="BallongtextChar"/>
    <w:semiHidden/>
    <w:rsid w:val="006D4BC3"/>
    <w:rPr>
      <w:rFonts w:ascii="Tahoma" w:hAnsi="Tahoma" w:cs="Tahoma"/>
      <w:sz w:val="16"/>
      <w:szCs w:val="16"/>
    </w:rPr>
  </w:style>
  <w:style w:type="character" w:customStyle="1" w:styleId="BallongtextChar">
    <w:name w:val="Ballongtext Char"/>
    <w:link w:val="Ballongtext"/>
    <w:rsid w:val="006D4BC3"/>
    <w:rPr>
      <w:rFonts w:ascii="Tahoma" w:hAnsi="Tahoma" w:cs="Tahoma"/>
      <w:sz w:val="16"/>
      <w:szCs w:val="16"/>
    </w:rPr>
  </w:style>
  <w:style w:type="paragraph" w:customStyle="1" w:styleId="Default">
    <w:name w:val="Default"/>
    <w:rsid w:val="006D4BC3"/>
    <w:pPr>
      <w:autoSpaceDE w:val="0"/>
      <w:autoSpaceDN w:val="0"/>
      <w:adjustRightInd w:val="0"/>
    </w:pPr>
    <w:rPr>
      <w:color w:val="000000"/>
      <w:sz w:val="24"/>
      <w:szCs w:val="24"/>
    </w:rPr>
  </w:style>
  <w:style w:type="paragraph" w:customStyle="1" w:styleId="ListParagraph1">
    <w:name w:val="List Paragraph1"/>
    <w:basedOn w:val="Normal"/>
    <w:rsid w:val="006D4BC3"/>
    <w:pPr>
      <w:ind w:left="720"/>
    </w:pPr>
  </w:style>
  <w:style w:type="character" w:styleId="Kommentarsreferens">
    <w:name w:val="annotation reference"/>
    <w:semiHidden/>
    <w:rsid w:val="001417BD"/>
    <w:rPr>
      <w:sz w:val="16"/>
      <w:szCs w:val="16"/>
    </w:rPr>
  </w:style>
  <w:style w:type="paragraph" w:styleId="Kommentarer">
    <w:name w:val="annotation text"/>
    <w:basedOn w:val="Normal"/>
    <w:semiHidden/>
    <w:rsid w:val="001417BD"/>
    <w:rPr>
      <w:sz w:val="20"/>
      <w:szCs w:val="20"/>
    </w:rPr>
  </w:style>
  <w:style w:type="paragraph" w:styleId="Kommentarsmne">
    <w:name w:val="annotation subject"/>
    <w:basedOn w:val="Kommentarer"/>
    <w:next w:val="Kommentarer"/>
    <w:semiHidden/>
    <w:rsid w:val="001417BD"/>
    <w:rPr>
      <w:b/>
      <w:bCs/>
    </w:rPr>
  </w:style>
  <w:style w:type="paragraph" w:styleId="Sidhuvud">
    <w:name w:val="header"/>
    <w:basedOn w:val="Normal"/>
    <w:link w:val="SidhuvudChar"/>
    <w:uiPriority w:val="99"/>
    <w:unhideWhenUsed/>
    <w:rsid w:val="00BA61AE"/>
    <w:pPr>
      <w:tabs>
        <w:tab w:val="center" w:pos="4536"/>
        <w:tab w:val="right" w:pos="9072"/>
      </w:tabs>
    </w:pPr>
  </w:style>
  <w:style w:type="character" w:customStyle="1" w:styleId="SidhuvudChar">
    <w:name w:val="Sidhuvud Char"/>
    <w:basedOn w:val="Standardstycketeckensnitt"/>
    <w:link w:val="Sidhuvud"/>
    <w:uiPriority w:val="99"/>
    <w:rsid w:val="00BA61AE"/>
    <w:rPr>
      <w:rFonts w:ascii="Georgia" w:hAnsi="Georgia" w:cs="Georgia"/>
      <w:sz w:val="24"/>
      <w:szCs w:val="24"/>
    </w:rPr>
  </w:style>
  <w:style w:type="paragraph" w:styleId="Sidfot">
    <w:name w:val="footer"/>
    <w:basedOn w:val="Normal"/>
    <w:link w:val="SidfotChar"/>
    <w:uiPriority w:val="99"/>
    <w:unhideWhenUsed/>
    <w:rsid w:val="00BA61AE"/>
    <w:pPr>
      <w:tabs>
        <w:tab w:val="center" w:pos="4536"/>
        <w:tab w:val="right" w:pos="9072"/>
      </w:tabs>
    </w:pPr>
  </w:style>
  <w:style w:type="character" w:customStyle="1" w:styleId="SidfotChar">
    <w:name w:val="Sidfot Char"/>
    <w:basedOn w:val="Standardstycketeckensnitt"/>
    <w:link w:val="Sidfot"/>
    <w:uiPriority w:val="99"/>
    <w:rsid w:val="00BA61AE"/>
    <w:rPr>
      <w:rFonts w:ascii="Georgia" w:hAnsi="Georgia" w:cs="Georgia"/>
      <w:sz w:val="24"/>
      <w:szCs w:val="24"/>
    </w:rPr>
  </w:style>
  <w:style w:type="paragraph" w:styleId="Liststycke">
    <w:name w:val="List Paragraph"/>
    <w:basedOn w:val="Normal"/>
    <w:uiPriority w:val="34"/>
    <w:qFormat/>
    <w:rsid w:val="00757E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BC3"/>
    <w:rPr>
      <w:rFonts w:ascii="Georgia" w:hAnsi="Georgia" w:cs="Georgia"/>
      <w:sz w:val="24"/>
      <w:szCs w:val="24"/>
    </w:rPr>
  </w:style>
  <w:style w:type="paragraph" w:styleId="Rubrik1">
    <w:name w:val="heading 1"/>
    <w:basedOn w:val="Normal"/>
    <w:next w:val="Normal"/>
    <w:link w:val="Rubrik1Char"/>
    <w:qFormat/>
    <w:rsid w:val="00C93A45"/>
    <w:pPr>
      <w:keepNext/>
      <w:spacing w:before="240" w:after="60"/>
      <w:outlineLvl w:val="0"/>
    </w:pPr>
    <w:rPr>
      <w:rFonts w:ascii="Tahoma" w:hAnsi="Tahoma" w:cs="Tahoma"/>
      <w:b/>
      <w:bCs/>
      <w:kern w:val="32"/>
      <w:sz w:val="32"/>
      <w:szCs w:val="32"/>
    </w:rPr>
  </w:style>
  <w:style w:type="paragraph" w:styleId="Rubrik2">
    <w:name w:val="heading 2"/>
    <w:basedOn w:val="Normal"/>
    <w:next w:val="Normal"/>
    <w:link w:val="Rubrik2Char"/>
    <w:qFormat/>
    <w:rsid w:val="00C93A45"/>
    <w:pPr>
      <w:keepNext/>
      <w:spacing w:before="240" w:after="60"/>
      <w:outlineLvl w:val="1"/>
    </w:pPr>
    <w:rPr>
      <w:rFonts w:ascii="Tahoma" w:hAnsi="Tahoma" w:cs="Tahoma"/>
      <w:b/>
      <w:bCs/>
      <w:i/>
      <w:iCs/>
      <w:sz w:val="28"/>
      <w:szCs w:val="28"/>
    </w:rPr>
  </w:style>
  <w:style w:type="paragraph" w:styleId="Rubrik3">
    <w:name w:val="heading 3"/>
    <w:basedOn w:val="Normal"/>
    <w:next w:val="Normal"/>
    <w:link w:val="Rubrik3Char"/>
    <w:qFormat/>
    <w:rsid w:val="00C93A45"/>
    <w:pPr>
      <w:keepNext/>
      <w:spacing w:before="240" w:after="60"/>
      <w:outlineLvl w:val="2"/>
    </w:pPr>
    <w:rPr>
      <w:rFonts w:ascii="Tahoma" w:hAnsi="Tahoma" w:cs="Tahoma"/>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sid w:val="00B66580"/>
    <w:rPr>
      <w:rFonts w:ascii="Cambria" w:hAnsi="Cambria" w:cs="Times New Roman"/>
      <w:b/>
      <w:bCs/>
      <w:kern w:val="32"/>
      <w:sz w:val="32"/>
      <w:szCs w:val="32"/>
    </w:rPr>
  </w:style>
  <w:style w:type="character" w:customStyle="1" w:styleId="Rubrik2Char">
    <w:name w:val="Rubrik 2 Char"/>
    <w:link w:val="Rubrik2"/>
    <w:semiHidden/>
    <w:rsid w:val="00B66580"/>
    <w:rPr>
      <w:rFonts w:ascii="Cambria" w:hAnsi="Cambria" w:cs="Times New Roman"/>
      <w:b/>
      <w:bCs/>
      <w:i/>
      <w:iCs/>
      <w:sz w:val="28"/>
      <w:szCs w:val="28"/>
    </w:rPr>
  </w:style>
  <w:style w:type="character" w:customStyle="1" w:styleId="Rubrik3Char">
    <w:name w:val="Rubrik 3 Char"/>
    <w:link w:val="Rubrik3"/>
    <w:semiHidden/>
    <w:rsid w:val="00B66580"/>
    <w:rPr>
      <w:rFonts w:ascii="Cambria" w:hAnsi="Cambria" w:cs="Times New Roman"/>
      <w:b/>
      <w:bCs/>
      <w:sz w:val="26"/>
      <w:szCs w:val="26"/>
    </w:rPr>
  </w:style>
  <w:style w:type="paragraph" w:customStyle="1" w:styleId="Ingress">
    <w:name w:val="Ingress"/>
    <w:basedOn w:val="Normal"/>
    <w:rsid w:val="006D4BC3"/>
    <w:rPr>
      <w:b/>
      <w:bCs/>
    </w:rPr>
  </w:style>
  <w:style w:type="paragraph" w:customStyle="1" w:styleId="signatur">
    <w:name w:val="signatur"/>
    <w:basedOn w:val="Normal"/>
    <w:rsid w:val="006D4BC3"/>
    <w:rPr>
      <w:rFonts w:ascii="Arial" w:hAnsi="Arial" w:cs="Arial"/>
      <w:sz w:val="20"/>
      <w:szCs w:val="20"/>
    </w:rPr>
  </w:style>
  <w:style w:type="character" w:styleId="Hyperlnk">
    <w:name w:val="Hyperlink"/>
    <w:rsid w:val="006D4BC3"/>
    <w:rPr>
      <w:rFonts w:cs="Times New Roman"/>
      <w:color w:val="0000FF"/>
      <w:u w:val="single"/>
    </w:rPr>
  </w:style>
  <w:style w:type="paragraph" w:styleId="Ballongtext">
    <w:name w:val="Balloon Text"/>
    <w:basedOn w:val="Normal"/>
    <w:link w:val="BallongtextChar"/>
    <w:semiHidden/>
    <w:rsid w:val="006D4BC3"/>
    <w:rPr>
      <w:rFonts w:ascii="Tahoma" w:hAnsi="Tahoma" w:cs="Tahoma"/>
      <w:sz w:val="16"/>
      <w:szCs w:val="16"/>
    </w:rPr>
  </w:style>
  <w:style w:type="character" w:customStyle="1" w:styleId="BallongtextChar">
    <w:name w:val="Ballongtext Char"/>
    <w:link w:val="Ballongtext"/>
    <w:rsid w:val="006D4BC3"/>
    <w:rPr>
      <w:rFonts w:ascii="Tahoma" w:hAnsi="Tahoma" w:cs="Tahoma"/>
      <w:sz w:val="16"/>
      <w:szCs w:val="16"/>
    </w:rPr>
  </w:style>
  <w:style w:type="paragraph" w:customStyle="1" w:styleId="Default">
    <w:name w:val="Default"/>
    <w:rsid w:val="006D4BC3"/>
    <w:pPr>
      <w:autoSpaceDE w:val="0"/>
      <w:autoSpaceDN w:val="0"/>
      <w:adjustRightInd w:val="0"/>
    </w:pPr>
    <w:rPr>
      <w:color w:val="000000"/>
      <w:sz w:val="24"/>
      <w:szCs w:val="24"/>
    </w:rPr>
  </w:style>
  <w:style w:type="paragraph" w:customStyle="1" w:styleId="ListParagraph1">
    <w:name w:val="List Paragraph1"/>
    <w:basedOn w:val="Normal"/>
    <w:rsid w:val="006D4BC3"/>
    <w:pPr>
      <w:ind w:left="720"/>
    </w:pPr>
  </w:style>
  <w:style w:type="character" w:styleId="Kommentarsreferens">
    <w:name w:val="annotation reference"/>
    <w:semiHidden/>
    <w:rsid w:val="001417BD"/>
    <w:rPr>
      <w:sz w:val="16"/>
      <w:szCs w:val="16"/>
    </w:rPr>
  </w:style>
  <w:style w:type="paragraph" w:styleId="Kommentarer">
    <w:name w:val="annotation text"/>
    <w:basedOn w:val="Normal"/>
    <w:semiHidden/>
    <w:rsid w:val="001417BD"/>
    <w:rPr>
      <w:sz w:val="20"/>
      <w:szCs w:val="20"/>
    </w:rPr>
  </w:style>
  <w:style w:type="paragraph" w:styleId="Kommentarsmne">
    <w:name w:val="annotation subject"/>
    <w:basedOn w:val="Kommentarer"/>
    <w:next w:val="Kommentarer"/>
    <w:semiHidden/>
    <w:rsid w:val="001417BD"/>
    <w:rPr>
      <w:b/>
      <w:bCs/>
    </w:rPr>
  </w:style>
  <w:style w:type="paragraph" w:styleId="Sidhuvud">
    <w:name w:val="header"/>
    <w:basedOn w:val="Normal"/>
    <w:link w:val="SidhuvudChar"/>
    <w:uiPriority w:val="99"/>
    <w:unhideWhenUsed/>
    <w:rsid w:val="00BA61AE"/>
    <w:pPr>
      <w:tabs>
        <w:tab w:val="center" w:pos="4536"/>
        <w:tab w:val="right" w:pos="9072"/>
      </w:tabs>
    </w:pPr>
  </w:style>
  <w:style w:type="character" w:customStyle="1" w:styleId="SidhuvudChar">
    <w:name w:val="Sidhuvud Char"/>
    <w:basedOn w:val="Standardstycketeckensnitt"/>
    <w:link w:val="Sidhuvud"/>
    <w:uiPriority w:val="99"/>
    <w:rsid w:val="00BA61AE"/>
    <w:rPr>
      <w:rFonts w:ascii="Georgia" w:hAnsi="Georgia" w:cs="Georgia"/>
      <w:sz w:val="24"/>
      <w:szCs w:val="24"/>
    </w:rPr>
  </w:style>
  <w:style w:type="paragraph" w:styleId="Sidfot">
    <w:name w:val="footer"/>
    <w:basedOn w:val="Normal"/>
    <w:link w:val="SidfotChar"/>
    <w:uiPriority w:val="99"/>
    <w:unhideWhenUsed/>
    <w:rsid w:val="00BA61AE"/>
    <w:pPr>
      <w:tabs>
        <w:tab w:val="center" w:pos="4536"/>
        <w:tab w:val="right" w:pos="9072"/>
      </w:tabs>
    </w:pPr>
  </w:style>
  <w:style w:type="character" w:customStyle="1" w:styleId="SidfotChar">
    <w:name w:val="Sidfot Char"/>
    <w:basedOn w:val="Standardstycketeckensnitt"/>
    <w:link w:val="Sidfot"/>
    <w:uiPriority w:val="99"/>
    <w:rsid w:val="00BA61AE"/>
    <w:rPr>
      <w:rFonts w:ascii="Georgia" w:hAnsi="Georgia" w:cs="Georgia"/>
      <w:sz w:val="24"/>
      <w:szCs w:val="24"/>
    </w:rPr>
  </w:style>
  <w:style w:type="paragraph" w:styleId="Liststycke">
    <w:name w:val="List Paragraph"/>
    <w:basedOn w:val="Normal"/>
    <w:uiPriority w:val="34"/>
    <w:qFormat/>
    <w:rsid w:val="00757E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439</Words>
  <Characters>2769</Characters>
  <Application>Microsoft Office Word</Application>
  <DocSecurity>0</DocSecurity>
  <Lines>23</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3202</CharactersWithSpaces>
  <SharedDoc>false</SharedDoc>
  <HLinks>
    <vt:vector size="24" baseType="variant">
      <vt:variant>
        <vt:i4>6160502</vt:i4>
      </vt:variant>
      <vt:variant>
        <vt:i4>9</vt:i4>
      </vt:variant>
      <vt:variant>
        <vt:i4>0</vt:i4>
      </vt:variant>
      <vt:variant>
        <vt:i4>5</vt:i4>
      </vt:variant>
      <vt:variant>
        <vt:lpwstr>mailto:elisabeth@stockholmsbf.se</vt:lpwstr>
      </vt:variant>
      <vt:variant>
        <vt:lpwstr/>
      </vt:variant>
      <vt:variant>
        <vt:i4>1769570</vt:i4>
      </vt:variant>
      <vt:variant>
        <vt:i4>6</vt:i4>
      </vt:variant>
      <vt:variant>
        <vt:i4>0</vt:i4>
      </vt:variant>
      <vt:variant>
        <vt:i4>5</vt:i4>
      </vt:variant>
      <vt:variant>
        <vt:lpwstr>mailto:alexandra.lauren@skanska.se</vt:lpwstr>
      </vt:variant>
      <vt:variant>
        <vt:lpwstr/>
      </vt:variant>
      <vt:variant>
        <vt:i4>7405589</vt:i4>
      </vt:variant>
      <vt:variant>
        <vt:i4>3</vt:i4>
      </vt:variant>
      <vt:variant>
        <vt:i4>0</vt:i4>
      </vt:variant>
      <vt:variant>
        <vt:i4>5</vt:i4>
      </vt:variant>
      <vt:variant>
        <vt:lpwstr>mailto:angelica.vallgren@sodertalje.se</vt:lpwstr>
      </vt:variant>
      <vt:variant>
        <vt:lpwstr/>
      </vt:variant>
      <vt:variant>
        <vt:i4>4390956</vt:i4>
      </vt:variant>
      <vt:variant>
        <vt:i4>0</vt:i4>
      </vt:variant>
      <vt:variant>
        <vt:i4>0</vt:i4>
      </vt:variant>
      <vt:variant>
        <vt:i4>5</vt:i4>
      </vt:variant>
      <vt:variant>
        <vt:lpwstr>mailto:staffan.norberg@sodertalje.se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 Jonsson</dc:creator>
  <cp:lastModifiedBy>Jonsson, Sofia</cp:lastModifiedBy>
  <cp:revision>3</cp:revision>
  <dcterms:created xsi:type="dcterms:W3CDTF">2013-05-31T07:55:00Z</dcterms:created>
  <dcterms:modified xsi:type="dcterms:W3CDTF">2013-05-31T07:57:00Z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1222891416</vt:i4>
  </property>
  <property fmtid="{D5CDD505-2E9C-101B-9397-08002B2CF9AE}" pid="3" name="_EmailSubject">
    <vt:lpwstr>utkast pressmeddelande</vt:lpwstr>
  </property>
  <property fmtid="{D5CDD505-2E9C-101B-9397-08002B2CF9AE}" pid="4" name="_AuthorEmail">
    <vt:lpwstr>Karin.Sorensen@sodertalje.se</vt:lpwstr>
  </property>
  <property fmtid="{D5CDD505-2E9C-101B-9397-08002B2CF9AE}" pid="5" name="_AuthorEmailDisplayName">
    <vt:lpwstr>Sörensen Karin (Sbk)</vt:lpwstr>
  </property>
  <property fmtid="{D5CDD505-2E9C-101B-9397-08002B2CF9AE}" pid="6" name="_ReviewingToolsShownOnce">
    <vt:lpwstr/>
  </property>
</Properties>
</file>