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47" w:rsidRDefault="00492747" w:rsidP="00492747">
      <w:pPr>
        <w:suppressAutoHyphens/>
        <w:jc w:val="center"/>
        <w:rPr>
          <w:rFonts w:eastAsia="Times New Roman"/>
          <w:b/>
          <w:i/>
          <w:sz w:val="16"/>
          <w:lang w:val="da-DK"/>
        </w:rPr>
      </w:pPr>
      <w:r>
        <w:rPr>
          <w:rFonts w:eastAsia="Times New Roman"/>
          <w:b/>
          <w:sz w:val="28"/>
          <w:lang w:val="da-DK"/>
        </w:rPr>
        <w:t>LG LANCERER GRAFIKSKÆ</w:t>
      </w:r>
      <w:r w:rsidR="00CD4D15">
        <w:rPr>
          <w:rFonts w:eastAsia="Times New Roman"/>
          <w:b/>
          <w:sz w:val="28"/>
          <w:lang w:val="da-DK"/>
        </w:rPr>
        <w:t>RM MED HØJ OPLØSNING, IPS-TEKNOLOGI</w:t>
      </w:r>
      <w:r>
        <w:rPr>
          <w:rFonts w:eastAsia="Times New Roman"/>
          <w:b/>
          <w:sz w:val="28"/>
          <w:lang w:val="da-DK"/>
        </w:rPr>
        <w:t xml:space="preserve"> OG FANTASTISK FARVERUM</w:t>
      </w:r>
    </w:p>
    <w:p w:rsidR="005B07CC" w:rsidRPr="00A850C2" w:rsidRDefault="005B07CC" w:rsidP="00AA3CB7">
      <w:pPr>
        <w:suppressAutoHyphens/>
        <w:jc w:val="center"/>
        <w:rPr>
          <w:rFonts w:eastAsia="Times New Roman"/>
          <w:bCs/>
          <w:i/>
          <w:lang w:val="da-DK" w:eastAsia="ko-KR"/>
        </w:rPr>
      </w:pPr>
    </w:p>
    <w:p w:rsidR="00492747" w:rsidRPr="00565E62" w:rsidRDefault="00492747" w:rsidP="00492747">
      <w:pPr>
        <w:suppressAutoHyphens/>
        <w:jc w:val="center"/>
        <w:rPr>
          <w:rFonts w:eastAsia="Times New Roman"/>
          <w:i/>
          <w:lang w:val="da-DK"/>
        </w:rPr>
      </w:pPr>
      <w:r w:rsidRPr="00565E62">
        <w:rPr>
          <w:rFonts w:eastAsia="Times New Roman"/>
          <w:i/>
          <w:lang w:val="da-DK"/>
        </w:rPr>
        <w:t>LG EA83 er udviklet til professionelle brugere i den grafiske branche og byder på et farveområde på hele</w:t>
      </w:r>
      <w:bookmarkStart w:id="0" w:name="_GoBack"/>
      <w:bookmarkEnd w:id="0"/>
      <w:r w:rsidRPr="00565E62">
        <w:rPr>
          <w:rFonts w:eastAsia="Times New Roman"/>
          <w:i/>
          <w:lang w:val="da-DK"/>
        </w:rPr>
        <w:t xml:space="preserve"> 99 procent</w:t>
      </w:r>
      <w:r w:rsidR="00214014">
        <w:rPr>
          <w:rFonts w:eastAsia="Times New Roman"/>
          <w:i/>
          <w:lang w:val="da-DK"/>
        </w:rPr>
        <w:t>,</w:t>
      </w:r>
      <w:r w:rsidRPr="00565E62">
        <w:rPr>
          <w:rFonts w:eastAsia="Times New Roman"/>
          <w:i/>
          <w:lang w:val="da-DK"/>
        </w:rPr>
        <w:t xml:space="preserve"> Adobe RGB og en billedkvalitet i absolut topklasse.</w:t>
      </w:r>
    </w:p>
    <w:p w:rsidR="00A8485C" w:rsidRPr="00A850C2" w:rsidRDefault="0034322B">
      <w:pPr>
        <w:suppressAutoHyphens/>
        <w:jc w:val="center"/>
        <w:rPr>
          <w:rFonts w:eastAsia="Times New Roman"/>
          <w:bCs/>
          <w:i/>
          <w:lang w:val="da-DK" w:eastAsia="ko-KR"/>
        </w:rPr>
      </w:pPr>
      <w:r w:rsidRPr="00A850C2">
        <w:rPr>
          <w:rFonts w:eastAsia="Times New Roman"/>
          <w:bCs/>
          <w:i/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 wp14:anchorId="7098DE79" wp14:editId="339BACE3">
            <wp:simplePos x="0" y="0"/>
            <wp:positionH relativeFrom="column">
              <wp:posOffset>3406140</wp:posOffset>
            </wp:positionH>
            <wp:positionV relativeFrom="paragraph">
              <wp:posOffset>135890</wp:posOffset>
            </wp:positionV>
            <wp:extent cx="2529205" cy="2428875"/>
            <wp:effectExtent l="19050" t="0" r="4445" b="0"/>
            <wp:wrapTight wrapText="bothSides">
              <wp:wrapPolygon edited="0">
                <wp:start x="-163" y="0"/>
                <wp:lineTo x="-163" y="21515"/>
                <wp:lineTo x="21638" y="21515"/>
                <wp:lineTo x="21638" y="0"/>
                <wp:lineTo x="-163" y="0"/>
              </wp:wrapPolygon>
            </wp:wrapTight>
            <wp:docPr id="1" name="Picture 1" descr="M:\BRAND MARKETING\PR\PR PROJECTS\CORP and CROSS BU\CES 2013\Press releases\2012-11 EA83 graphics monitor\EA83-fron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RAND MARKETING\PR\PR PROJECTS\CORP and CROSS BU\CES 2013\Press releases\2012-11 EA83 graphics monitor\EA83-front-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342" t="4489" r="16579" b="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747" w:rsidRPr="00565E62" w:rsidRDefault="00492747" w:rsidP="00492747">
      <w:pPr>
        <w:suppressAutoHyphens/>
        <w:spacing w:before="20" w:after="20" w:line="360" w:lineRule="auto"/>
        <w:rPr>
          <w:rFonts w:eastAsia="Times New Roman"/>
          <w:lang w:val="da-DK"/>
        </w:rPr>
      </w:pPr>
      <w:r w:rsidRPr="007C32D1">
        <w:rPr>
          <w:b/>
          <w:lang w:val="da-DK"/>
        </w:rPr>
        <w:t xml:space="preserve">København, </w:t>
      </w:r>
      <w:r w:rsidR="004E517F" w:rsidRPr="007C32D1">
        <w:rPr>
          <w:b/>
          <w:lang w:val="da-DK"/>
        </w:rPr>
        <w:t>9</w:t>
      </w:r>
      <w:r w:rsidRPr="007C32D1">
        <w:rPr>
          <w:b/>
          <w:lang w:val="da-DK"/>
        </w:rPr>
        <w:t>. januar 2013</w:t>
      </w:r>
      <w:r w:rsidRPr="00565E62">
        <w:rPr>
          <w:lang w:val="da-DK"/>
        </w:rPr>
        <w:t xml:space="preserve"> </w:t>
      </w:r>
      <w:r w:rsidRPr="00565E62">
        <w:rPr>
          <w:color w:val="000000"/>
          <w:lang w:val="da-DK"/>
        </w:rPr>
        <w:t xml:space="preserve">– </w:t>
      </w:r>
      <w:r w:rsidRPr="00565E62">
        <w:rPr>
          <w:lang w:val="da-DK"/>
        </w:rPr>
        <w:t>Med EA83 tager LG Electronics er stort skridt ind i branchen for professionelle billedskærme og konkurrerer med et af markedets bredeste farvespektre og</w:t>
      </w:r>
      <w:r w:rsidR="00CD4D15">
        <w:rPr>
          <w:lang w:val="da-DK"/>
        </w:rPr>
        <w:t xml:space="preserve"> er</w:t>
      </w:r>
      <w:r w:rsidRPr="00565E62">
        <w:rPr>
          <w:lang w:val="da-DK"/>
        </w:rPr>
        <w:t xml:space="preserve"> e</w:t>
      </w:r>
      <w:r w:rsidR="00CD4D15">
        <w:rPr>
          <w:lang w:val="da-DK"/>
        </w:rPr>
        <w:t>n</w:t>
      </w:r>
      <w:r w:rsidRPr="00565E62">
        <w:rPr>
          <w:lang w:val="da-DK"/>
        </w:rPr>
        <w:t xml:space="preserve"> IPS</w:t>
      </w:r>
      <w:r w:rsidR="00CD4D15">
        <w:rPr>
          <w:lang w:val="da-DK"/>
        </w:rPr>
        <w:t xml:space="preserve">-skærm </w:t>
      </w:r>
      <w:r w:rsidRPr="00565E62">
        <w:rPr>
          <w:lang w:val="da-DK"/>
        </w:rPr>
        <w:t>i topklasse, som leverer den absolut bedste billedkvalitet,</w:t>
      </w:r>
      <w:r w:rsidR="0015697B">
        <w:rPr>
          <w:lang w:val="da-DK"/>
        </w:rPr>
        <w:t xml:space="preserve"> en</w:t>
      </w:r>
      <w:r w:rsidRPr="00565E62">
        <w:rPr>
          <w:lang w:val="da-DK"/>
        </w:rPr>
        <w:t xml:space="preserve"> bred synsvinkel, jævn responstid og naturlig farvegengivelse. EA93 er udviklet til filmskabere, fotografer, designere og andre professionelle brugere i den grafiske branche og byder på en kombination af høj opløsning og livlige farver. </w:t>
      </w:r>
      <w:r w:rsidRPr="00565E62">
        <w:rPr>
          <w:rFonts w:eastAsia="Times New Roman"/>
          <w:lang w:val="da-DK"/>
        </w:rPr>
        <w:t xml:space="preserve">IPS-panelet med WQHD-opløsning (2560x1440) leverer en intensiv billedkvalitet sammen med et af de bredeste farverum i kategorien. </w:t>
      </w:r>
    </w:p>
    <w:p w:rsidR="00767C09" w:rsidRPr="00565E62" w:rsidRDefault="00767C09" w:rsidP="00AA3CB7">
      <w:pPr>
        <w:suppressAutoHyphens/>
        <w:spacing w:before="12" w:after="12" w:line="360" w:lineRule="auto"/>
        <w:rPr>
          <w:rFonts w:eastAsia="Times New Roman"/>
          <w:bCs/>
          <w:iCs/>
          <w:szCs w:val="20"/>
          <w:lang w:val="da-DK" w:eastAsia="ko-KR"/>
        </w:rPr>
      </w:pPr>
    </w:p>
    <w:p w:rsidR="00492747" w:rsidRPr="00565E62" w:rsidRDefault="00492747" w:rsidP="00492747">
      <w:pPr>
        <w:suppressAutoHyphens/>
        <w:spacing w:before="20" w:after="20" w:line="360" w:lineRule="auto"/>
        <w:rPr>
          <w:rFonts w:eastAsia="Times New Roman"/>
          <w:lang w:val="da-DK"/>
        </w:rPr>
      </w:pPr>
      <w:r w:rsidRPr="00565E62">
        <w:rPr>
          <w:lang w:val="da-DK"/>
        </w:rPr>
        <w:t xml:space="preserve">For at kunne håndtere farver, der ikke er tilgængelige i </w:t>
      </w:r>
      <w:proofErr w:type="spellStart"/>
      <w:r w:rsidRPr="00565E62">
        <w:rPr>
          <w:lang w:val="da-DK"/>
        </w:rPr>
        <w:t>sRGB</w:t>
      </w:r>
      <w:proofErr w:type="spellEnd"/>
      <w:r w:rsidRPr="00565E62">
        <w:rPr>
          <w:lang w:val="da-DK"/>
        </w:rPr>
        <w:t xml:space="preserve">, har LG også udviklet EA83 for at kunne klare hele 99 procent af Adobe RGB, hvilket giver professionelle brugere præcis den farvegengivelse, de har brug for i deres arbejde. LG's innovative IPS-skærm kan producere billeder, der praktisk talt er identiske med de faktiske originaler. </w:t>
      </w:r>
      <w:r w:rsidRPr="00565E62">
        <w:rPr>
          <w:rFonts w:eastAsia="Times New Roman"/>
          <w:lang w:val="da-DK"/>
        </w:rPr>
        <w:t xml:space="preserve">EA83 leveres med en indbygget kalibreringssoftware, der giver brugeren mulighed for at kalibrere de mest korrekte og naturlige farver. </w:t>
      </w:r>
    </w:p>
    <w:p w:rsidR="00767C09" w:rsidRPr="00565E62" w:rsidRDefault="00767C09" w:rsidP="00AA3CB7">
      <w:pPr>
        <w:suppressAutoHyphens/>
        <w:spacing w:before="12" w:after="12" w:line="360" w:lineRule="auto"/>
        <w:rPr>
          <w:rFonts w:eastAsia="Times New Roman"/>
          <w:bCs/>
          <w:iCs/>
          <w:szCs w:val="20"/>
          <w:lang w:val="da-DK" w:eastAsia="ko-KR"/>
        </w:rPr>
      </w:pPr>
    </w:p>
    <w:p w:rsidR="00492747" w:rsidRPr="00565E62" w:rsidRDefault="00492747" w:rsidP="00492747">
      <w:pPr>
        <w:suppressAutoHyphens/>
        <w:spacing w:before="20" w:after="20" w:line="360" w:lineRule="auto"/>
        <w:rPr>
          <w:rFonts w:eastAsia="Times New Roman"/>
          <w:lang w:val="da-DK"/>
        </w:rPr>
      </w:pPr>
      <w:r w:rsidRPr="00565E62">
        <w:rPr>
          <w:lang w:val="da-DK"/>
        </w:rPr>
        <w:t>”Vores IPS-skærme er længe blevet regnet som markedets allerbedste inden for billedkvalitet for både forbrugere og professionelle. Med EA83 viser vi, at LG er et mærke,</w:t>
      </w:r>
      <w:r w:rsidR="00F47F38">
        <w:rPr>
          <w:lang w:val="da-DK"/>
        </w:rPr>
        <w:t xml:space="preserve"> som</w:t>
      </w:r>
      <w:r w:rsidRPr="00565E62">
        <w:rPr>
          <w:lang w:val="da-DK"/>
        </w:rPr>
        <w:t xml:space="preserve"> man – takket være markedets bredeste farveområde – kan regne med i den grafiske branche,” fortæller Fredrik Lundkvist, nordisk produktspecialist for computerskærme hos LG Electronics Nordic. </w:t>
      </w:r>
      <w:r w:rsidRPr="00565E62">
        <w:rPr>
          <w:rFonts w:eastAsia="Times New Roman"/>
          <w:lang w:val="da-DK"/>
        </w:rPr>
        <w:t>Med en kapacitet på 99 procent Adobe RGB</w:t>
      </w:r>
      <w:r w:rsidR="002A464B">
        <w:rPr>
          <w:rFonts w:eastAsia="Times New Roman"/>
          <w:lang w:val="da-DK"/>
        </w:rPr>
        <w:t>,</w:t>
      </w:r>
      <w:r w:rsidRPr="00565E62">
        <w:rPr>
          <w:rFonts w:eastAsia="Times New Roman"/>
          <w:lang w:val="da-DK"/>
        </w:rPr>
        <w:t xml:space="preserve"> tilbyder EA83 en så naturlig farvegengivelse som er praktisk mulig, hvilket hjælper professionelle brugere med at udføre deres daglige arbejde bedst muligt. </w:t>
      </w:r>
    </w:p>
    <w:p w:rsidR="00AA3CB7" w:rsidRPr="00A850C2" w:rsidRDefault="00AA3CB7" w:rsidP="00AA3CB7">
      <w:pPr>
        <w:suppressAutoHyphens/>
        <w:spacing w:before="12" w:after="12" w:line="360" w:lineRule="auto"/>
        <w:rPr>
          <w:rFonts w:eastAsia="Times New Roman"/>
          <w:bCs/>
          <w:iCs/>
          <w:szCs w:val="20"/>
          <w:lang w:val="da-DK" w:eastAsia="ko-KR"/>
        </w:rPr>
      </w:pPr>
    </w:p>
    <w:p w:rsidR="004B13C5" w:rsidRPr="00565E62" w:rsidRDefault="004B13C5" w:rsidP="004B13C5">
      <w:pPr>
        <w:suppressAutoHyphens/>
        <w:spacing w:before="20" w:after="20" w:line="360" w:lineRule="auto"/>
        <w:rPr>
          <w:rFonts w:eastAsia="Times New Roman"/>
          <w:lang w:val="da-DK"/>
        </w:rPr>
      </w:pPr>
      <w:r w:rsidRPr="00565E62">
        <w:rPr>
          <w:rFonts w:eastAsia="Times New Roman"/>
          <w:lang w:val="da-DK"/>
        </w:rPr>
        <w:t>Tekniske specifikationer</w:t>
      </w:r>
    </w:p>
    <w:p w:rsidR="004B13C5" w:rsidRPr="00565E62" w:rsidRDefault="004B13C5" w:rsidP="004B13C5">
      <w:pPr>
        <w:pStyle w:val="Listeafsnit"/>
        <w:numPr>
          <w:ilvl w:val="0"/>
          <w:numId w:val="7"/>
        </w:numPr>
        <w:suppressAutoHyphens/>
        <w:spacing w:before="20" w:after="20" w:line="360" w:lineRule="auto"/>
        <w:rPr>
          <w:rFonts w:eastAsia="Times New Roman"/>
          <w:lang w:val="da-DK"/>
        </w:rPr>
      </w:pPr>
      <w:r w:rsidRPr="00565E62">
        <w:rPr>
          <w:sz w:val="22"/>
          <w:lang w:val="da-DK"/>
        </w:rPr>
        <w:t xml:space="preserve">Skærmstørrelse: </w:t>
      </w:r>
      <w:r w:rsidRPr="00565E62">
        <w:rPr>
          <w:rFonts w:eastAsia="Times New Roman"/>
          <w:sz w:val="22"/>
          <w:lang w:val="da-DK"/>
        </w:rPr>
        <w:t>27”</w:t>
      </w:r>
    </w:p>
    <w:p w:rsidR="004B13C5" w:rsidRPr="00565E62" w:rsidRDefault="004B13C5" w:rsidP="004B13C5">
      <w:pPr>
        <w:pStyle w:val="Listeafsnit"/>
        <w:numPr>
          <w:ilvl w:val="0"/>
          <w:numId w:val="7"/>
        </w:numPr>
        <w:suppressAutoHyphens/>
        <w:spacing w:before="20" w:after="20" w:line="360" w:lineRule="auto"/>
        <w:rPr>
          <w:rFonts w:eastAsia="Times New Roman"/>
          <w:lang w:val="da-DK"/>
        </w:rPr>
      </w:pPr>
      <w:r w:rsidRPr="00565E62">
        <w:rPr>
          <w:rFonts w:eastAsia="Times New Roman"/>
          <w:sz w:val="22"/>
          <w:lang w:val="da-DK"/>
        </w:rPr>
        <w:t xml:space="preserve">Billedforhold: 16:9 </w:t>
      </w:r>
    </w:p>
    <w:p w:rsidR="004B13C5" w:rsidRPr="00565E62" w:rsidRDefault="004B13C5" w:rsidP="004B13C5">
      <w:pPr>
        <w:pStyle w:val="Listeafsnit"/>
        <w:numPr>
          <w:ilvl w:val="0"/>
          <w:numId w:val="7"/>
        </w:numPr>
        <w:suppressAutoHyphens/>
        <w:spacing w:before="20" w:after="20" w:line="360" w:lineRule="auto"/>
        <w:rPr>
          <w:rFonts w:eastAsia="Times New Roman"/>
          <w:lang w:val="da-DK"/>
        </w:rPr>
      </w:pPr>
      <w:r w:rsidRPr="00565E62">
        <w:rPr>
          <w:sz w:val="22"/>
          <w:lang w:val="da-DK"/>
        </w:rPr>
        <w:t xml:space="preserve">Opløsning: </w:t>
      </w:r>
      <w:r w:rsidRPr="00565E62">
        <w:rPr>
          <w:rFonts w:eastAsia="Times New Roman"/>
          <w:sz w:val="22"/>
          <w:lang w:val="da-DK"/>
        </w:rPr>
        <w:t xml:space="preserve">2560 x 1440 (WQHD) </w:t>
      </w:r>
    </w:p>
    <w:p w:rsidR="004B13C5" w:rsidRPr="00565E62" w:rsidRDefault="004B13C5" w:rsidP="004B13C5">
      <w:pPr>
        <w:pStyle w:val="Listeafsnit"/>
        <w:numPr>
          <w:ilvl w:val="0"/>
          <w:numId w:val="7"/>
        </w:numPr>
        <w:suppressAutoHyphens/>
        <w:spacing w:before="20" w:after="20" w:line="360" w:lineRule="auto"/>
        <w:rPr>
          <w:rFonts w:eastAsia="Times New Roman"/>
          <w:lang w:val="da-DK"/>
        </w:rPr>
      </w:pPr>
      <w:r w:rsidRPr="00565E62">
        <w:rPr>
          <w:sz w:val="22"/>
          <w:lang w:val="da-DK"/>
        </w:rPr>
        <w:t xml:space="preserve">Farveområde: </w:t>
      </w:r>
      <w:r w:rsidRPr="00565E62">
        <w:rPr>
          <w:rFonts w:eastAsia="Times New Roman"/>
          <w:sz w:val="22"/>
          <w:lang w:val="da-DK"/>
        </w:rPr>
        <w:t xml:space="preserve">Adobe RGB 99 procent </w:t>
      </w:r>
    </w:p>
    <w:p w:rsidR="004B13C5" w:rsidRPr="00565E62" w:rsidRDefault="004B13C5" w:rsidP="004B13C5">
      <w:pPr>
        <w:pStyle w:val="Listeafsnit"/>
        <w:numPr>
          <w:ilvl w:val="0"/>
          <w:numId w:val="7"/>
        </w:numPr>
        <w:suppressAutoHyphens/>
        <w:spacing w:before="20" w:after="20" w:line="360" w:lineRule="auto"/>
        <w:rPr>
          <w:rFonts w:eastAsia="Times New Roman"/>
          <w:lang w:val="da-DK"/>
        </w:rPr>
      </w:pPr>
      <w:r w:rsidRPr="00565E62">
        <w:rPr>
          <w:sz w:val="22"/>
          <w:lang w:val="da-DK"/>
        </w:rPr>
        <w:t xml:space="preserve">Paneltype: </w:t>
      </w:r>
      <w:r w:rsidRPr="00565E62">
        <w:rPr>
          <w:rFonts w:eastAsia="Times New Roman"/>
          <w:sz w:val="22"/>
          <w:lang w:val="da-DK"/>
        </w:rPr>
        <w:t xml:space="preserve">IPS </w:t>
      </w:r>
    </w:p>
    <w:p w:rsidR="004B13C5" w:rsidRPr="00565E62" w:rsidRDefault="004B13C5" w:rsidP="004B13C5">
      <w:pPr>
        <w:pStyle w:val="Listeafsnit"/>
        <w:numPr>
          <w:ilvl w:val="0"/>
          <w:numId w:val="7"/>
        </w:numPr>
        <w:suppressAutoHyphens/>
        <w:rPr>
          <w:rFonts w:eastAsia="Times New Roman"/>
          <w:vanish/>
          <w:sz w:val="22"/>
          <w:lang w:val="da-DK"/>
        </w:rPr>
      </w:pPr>
      <w:r w:rsidRPr="00565E62">
        <w:rPr>
          <w:rFonts w:eastAsia="Times New Roman"/>
          <w:sz w:val="22"/>
          <w:lang w:val="da-DK"/>
        </w:rPr>
        <w:t>Lysstyrke (Type):</w:t>
      </w:r>
    </w:p>
    <w:p w:rsidR="004B13C5" w:rsidRPr="00565E62" w:rsidRDefault="004B13C5" w:rsidP="009F42FF">
      <w:pPr>
        <w:pStyle w:val="Listeafsnit"/>
        <w:numPr>
          <w:ilvl w:val="0"/>
          <w:numId w:val="7"/>
        </w:numPr>
        <w:suppressAutoHyphens/>
        <w:spacing w:before="12" w:after="12" w:line="360" w:lineRule="auto"/>
        <w:rPr>
          <w:rFonts w:eastAsia="Times New Roman"/>
          <w:bCs/>
          <w:iCs/>
          <w:sz w:val="22"/>
          <w:szCs w:val="20"/>
          <w:lang w:val="da-DK" w:eastAsia="ko-KR"/>
        </w:rPr>
      </w:pPr>
      <w:r w:rsidRPr="00565E62">
        <w:rPr>
          <w:rFonts w:eastAsia="Times New Roman"/>
          <w:sz w:val="22"/>
          <w:lang w:val="da-DK"/>
        </w:rPr>
        <w:t xml:space="preserve"> 350</w:t>
      </w:r>
      <w:r w:rsidR="006D6B46">
        <w:rPr>
          <w:rFonts w:eastAsia="Times New Roman"/>
          <w:sz w:val="22"/>
          <w:lang w:val="da-DK"/>
        </w:rPr>
        <w:t xml:space="preserve"> </w:t>
      </w:r>
      <w:r w:rsidRPr="00565E62">
        <w:rPr>
          <w:rFonts w:eastAsia="Times New Roman"/>
          <w:sz w:val="22"/>
          <w:lang w:val="da-DK"/>
        </w:rPr>
        <w:t xml:space="preserve">nits </w:t>
      </w:r>
    </w:p>
    <w:p w:rsidR="00AA3CB7" w:rsidRPr="00A850C2" w:rsidRDefault="00FE3F9F" w:rsidP="009F42FF">
      <w:pPr>
        <w:pStyle w:val="Listeafsnit"/>
        <w:numPr>
          <w:ilvl w:val="0"/>
          <w:numId w:val="7"/>
        </w:numPr>
        <w:suppressAutoHyphens/>
        <w:spacing w:before="12" w:after="12" w:line="360" w:lineRule="auto"/>
        <w:rPr>
          <w:rFonts w:eastAsia="Times New Roman"/>
          <w:bCs/>
          <w:iCs/>
          <w:sz w:val="22"/>
          <w:szCs w:val="20"/>
          <w:lang w:val="da-DK" w:eastAsia="ko-KR"/>
        </w:rPr>
      </w:pP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Kontrast</w:t>
      </w:r>
      <w:r w:rsidR="004B13C5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forhold 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>(Typ</w:t>
      </w:r>
      <w:r w:rsidR="004B13C5" w:rsidRPr="00A850C2">
        <w:rPr>
          <w:rFonts w:eastAsia="Times New Roman"/>
          <w:bCs/>
          <w:iCs/>
          <w:sz w:val="22"/>
          <w:szCs w:val="20"/>
          <w:lang w:val="da-DK" w:eastAsia="ko-KR"/>
        </w:rPr>
        <w:t>e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>)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: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</w:t>
      </w:r>
      <w:r w:rsidR="0027723A" w:rsidRPr="00A850C2">
        <w:rPr>
          <w:rFonts w:eastAsia="Times New Roman"/>
          <w:bCs/>
          <w:iCs/>
          <w:sz w:val="22"/>
          <w:szCs w:val="20"/>
          <w:lang w:val="da-DK" w:eastAsia="ko-KR"/>
        </w:rPr>
        <w:t>5M:1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</w:t>
      </w:r>
    </w:p>
    <w:p w:rsidR="00AA3CB7" w:rsidRPr="00A850C2" w:rsidRDefault="004B13C5" w:rsidP="009F42FF">
      <w:pPr>
        <w:pStyle w:val="Listeafsnit"/>
        <w:numPr>
          <w:ilvl w:val="0"/>
          <w:numId w:val="7"/>
        </w:numPr>
        <w:suppressAutoHyphens/>
        <w:spacing w:before="12" w:after="12" w:line="360" w:lineRule="auto"/>
        <w:rPr>
          <w:rFonts w:eastAsia="Times New Roman"/>
          <w:bCs/>
          <w:iCs/>
          <w:sz w:val="22"/>
          <w:szCs w:val="20"/>
          <w:lang w:val="da-DK" w:eastAsia="ko-KR"/>
        </w:rPr>
      </w:pP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Syn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svinkel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(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v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>e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n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>/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h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øj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>)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: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178/178 </w:t>
      </w:r>
    </w:p>
    <w:p w:rsidR="00AA3CB7" w:rsidRPr="00A850C2" w:rsidRDefault="00FE3F9F" w:rsidP="009F42FF">
      <w:pPr>
        <w:pStyle w:val="Listeafsnit"/>
        <w:numPr>
          <w:ilvl w:val="0"/>
          <w:numId w:val="7"/>
        </w:numPr>
        <w:suppressAutoHyphens/>
        <w:spacing w:before="12" w:after="12" w:line="360" w:lineRule="auto"/>
        <w:rPr>
          <w:rFonts w:eastAsia="Times New Roman"/>
          <w:bCs/>
          <w:iCs/>
          <w:sz w:val="22"/>
          <w:szCs w:val="20"/>
          <w:lang w:val="da-DK" w:eastAsia="ko-KR"/>
        </w:rPr>
      </w:pP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Responstid: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5</w:t>
      </w:r>
      <w:r w:rsidR="00492747">
        <w:rPr>
          <w:rFonts w:eastAsia="Times New Roman"/>
          <w:bCs/>
          <w:iCs/>
          <w:sz w:val="22"/>
          <w:szCs w:val="20"/>
          <w:lang w:val="da-DK" w:eastAsia="ko-KR"/>
        </w:rPr>
        <w:t xml:space="preserve"> 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ms 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(grå til grå)</w:t>
      </w:r>
    </w:p>
    <w:p w:rsidR="00FE3F9F" w:rsidRPr="00A850C2" w:rsidRDefault="004B13C5" w:rsidP="009F42FF">
      <w:pPr>
        <w:pStyle w:val="Listeafsnit"/>
        <w:numPr>
          <w:ilvl w:val="0"/>
          <w:numId w:val="7"/>
        </w:numPr>
        <w:suppressAutoHyphens/>
        <w:spacing w:before="12" w:after="12" w:line="360" w:lineRule="auto"/>
        <w:rPr>
          <w:rFonts w:eastAsia="Times New Roman"/>
          <w:bCs/>
          <w:iCs/>
          <w:sz w:val="22"/>
          <w:szCs w:val="20"/>
          <w:lang w:val="da-DK" w:eastAsia="ko-KR"/>
        </w:rPr>
      </w:pP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Til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slutning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e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r: 1</w:t>
      </w:r>
      <w:r w:rsidR="00492747">
        <w:rPr>
          <w:rFonts w:eastAsia="Times New Roman"/>
          <w:bCs/>
          <w:iCs/>
          <w:sz w:val="22"/>
          <w:szCs w:val="20"/>
          <w:lang w:val="da-DK" w:eastAsia="ko-KR"/>
        </w:rPr>
        <w:t xml:space="preserve"> 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st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k.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DVI-D Dual, 1</w:t>
      </w:r>
      <w:r w:rsidR="006D6B46">
        <w:rPr>
          <w:rFonts w:eastAsia="Times New Roman"/>
          <w:bCs/>
          <w:iCs/>
          <w:sz w:val="22"/>
          <w:szCs w:val="20"/>
          <w:lang w:val="da-DK" w:eastAsia="ko-KR"/>
        </w:rPr>
        <w:t xml:space="preserve"> 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st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k.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HDMI (MHL), USB3.0 (1 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op/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3 ne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d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), 1</w:t>
      </w:r>
      <w:r w:rsidR="00492747">
        <w:rPr>
          <w:rFonts w:eastAsia="Times New Roman"/>
          <w:bCs/>
          <w:iCs/>
          <w:sz w:val="22"/>
          <w:szCs w:val="20"/>
          <w:lang w:val="da-DK" w:eastAsia="ko-KR"/>
        </w:rPr>
        <w:t xml:space="preserve"> 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st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k.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Display Port, 1</w:t>
      </w:r>
      <w:r w:rsidR="00492747">
        <w:rPr>
          <w:rFonts w:eastAsia="Times New Roman"/>
          <w:bCs/>
          <w:iCs/>
          <w:sz w:val="22"/>
          <w:szCs w:val="20"/>
          <w:lang w:val="da-DK" w:eastAsia="ko-KR"/>
        </w:rPr>
        <w:t xml:space="preserve"> 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>st</w:t>
      </w: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k. høretelefonsudgang</w:t>
      </w:r>
    </w:p>
    <w:p w:rsidR="00AA3CB7" w:rsidRPr="00A850C2" w:rsidRDefault="009F42FF" w:rsidP="009F42FF">
      <w:pPr>
        <w:pStyle w:val="Listeafsnit"/>
        <w:numPr>
          <w:ilvl w:val="0"/>
          <w:numId w:val="7"/>
        </w:numPr>
        <w:suppressAutoHyphens/>
        <w:spacing w:before="12" w:after="12" w:line="360" w:lineRule="auto"/>
        <w:rPr>
          <w:rFonts w:eastAsia="Times New Roman"/>
          <w:bCs/>
          <w:iCs/>
          <w:sz w:val="22"/>
          <w:szCs w:val="20"/>
          <w:lang w:val="da-DK" w:eastAsia="ko-KR"/>
        </w:rPr>
      </w:pP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Ergonomi</w:t>
      </w:r>
      <w:r w:rsidR="00FE3F9F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: 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Pivot, Tilt, </w:t>
      </w:r>
      <w:r w:rsidR="00A850C2" w:rsidRPr="00A850C2">
        <w:rPr>
          <w:rFonts w:eastAsia="Times New Roman"/>
          <w:bCs/>
          <w:iCs/>
          <w:sz w:val="22"/>
          <w:szCs w:val="20"/>
          <w:lang w:val="da-DK" w:eastAsia="ko-KR"/>
        </w:rPr>
        <w:t>kan tilpasses i højden</w:t>
      </w:r>
    </w:p>
    <w:p w:rsidR="00AA3CB7" w:rsidRPr="00214014" w:rsidRDefault="00A850C2" w:rsidP="009F42FF">
      <w:pPr>
        <w:pStyle w:val="Listeafsnit"/>
        <w:numPr>
          <w:ilvl w:val="0"/>
          <w:numId w:val="7"/>
        </w:numPr>
        <w:suppressAutoHyphens/>
        <w:spacing w:before="12" w:after="12" w:line="360" w:lineRule="auto"/>
        <w:rPr>
          <w:rFonts w:eastAsia="Times New Roman"/>
          <w:bCs/>
          <w:iCs/>
          <w:sz w:val="22"/>
          <w:szCs w:val="20"/>
          <w:lang w:eastAsia="ko-KR"/>
        </w:rPr>
      </w:pPr>
      <w:proofErr w:type="spellStart"/>
      <w:r w:rsidRPr="00214014">
        <w:rPr>
          <w:rFonts w:eastAsia="Times New Roman"/>
          <w:bCs/>
          <w:iCs/>
          <w:sz w:val="22"/>
          <w:szCs w:val="20"/>
          <w:lang w:eastAsia="ko-KR"/>
        </w:rPr>
        <w:t>Øvrige</w:t>
      </w:r>
      <w:proofErr w:type="spellEnd"/>
      <w:r w:rsidRPr="00214014">
        <w:rPr>
          <w:rFonts w:eastAsia="Times New Roman"/>
          <w:bCs/>
          <w:iCs/>
          <w:sz w:val="22"/>
          <w:szCs w:val="20"/>
          <w:lang w:eastAsia="ko-KR"/>
        </w:rPr>
        <w:t xml:space="preserve"> </w:t>
      </w:r>
      <w:proofErr w:type="spellStart"/>
      <w:r w:rsidR="009F42FF" w:rsidRPr="00214014">
        <w:rPr>
          <w:rFonts w:eastAsia="Times New Roman"/>
          <w:bCs/>
          <w:iCs/>
          <w:sz w:val="22"/>
          <w:szCs w:val="20"/>
          <w:lang w:eastAsia="ko-KR"/>
        </w:rPr>
        <w:t>funktioner</w:t>
      </w:r>
      <w:proofErr w:type="spellEnd"/>
      <w:r w:rsidR="009F42FF" w:rsidRPr="00214014">
        <w:rPr>
          <w:rFonts w:eastAsia="Times New Roman"/>
          <w:bCs/>
          <w:iCs/>
          <w:sz w:val="22"/>
          <w:szCs w:val="20"/>
          <w:lang w:eastAsia="ko-KR"/>
        </w:rPr>
        <w:t xml:space="preserve">: </w:t>
      </w:r>
      <w:r w:rsidR="00AA3CB7" w:rsidRPr="00214014">
        <w:rPr>
          <w:rFonts w:eastAsia="Times New Roman"/>
          <w:bCs/>
          <w:iCs/>
          <w:sz w:val="22"/>
          <w:szCs w:val="20"/>
          <w:lang w:eastAsia="ko-KR"/>
        </w:rPr>
        <w:t>Dual Link-up*, PBP</w:t>
      </w:r>
      <w:r w:rsidR="009F42FF" w:rsidRPr="00214014">
        <w:rPr>
          <w:rFonts w:eastAsia="Times New Roman"/>
          <w:bCs/>
          <w:iCs/>
          <w:sz w:val="22"/>
          <w:szCs w:val="20"/>
          <w:lang w:eastAsia="ko-KR"/>
        </w:rPr>
        <w:t xml:space="preserve"> </w:t>
      </w:r>
      <w:r w:rsidR="00AA3CB7" w:rsidRPr="00214014">
        <w:rPr>
          <w:rFonts w:eastAsia="Times New Roman"/>
          <w:bCs/>
          <w:iCs/>
          <w:sz w:val="22"/>
          <w:szCs w:val="20"/>
          <w:lang w:eastAsia="ko-KR"/>
        </w:rPr>
        <w:t xml:space="preserve">(Picture-by-Picture), PIP (Picture–in-Picture), Adapter Holder, Super Energy Saving, Wall Mount (100 x 100) </w:t>
      </w:r>
    </w:p>
    <w:p w:rsidR="00AA3CB7" w:rsidRPr="00A850C2" w:rsidRDefault="00A850C2" w:rsidP="009F42FF">
      <w:pPr>
        <w:pStyle w:val="Listeafsnit"/>
        <w:numPr>
          <w:ilvl w:val="0"/>
          <w:numId w:val="7"/>
        </w:numPr>
        <w:suppressAutoHyphens/>
        <w:spacing w:before="12" w:after="12" w:line="360" w:lineRule="auto"/>
        <w:rPr>
          <w:rFonts w:eastAsia="Times New Roman"/>
          <w:bCs/>
          <w:iCs/>
          <w:sz w:val="22"/>
          <w:szCs w:val="20"/>
          <w:lang w:val="da-DK" w:eastAsia="ko-KR"/>
        </w:rPr>
      </w:pPr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Farve</w:t>
      </w:r>
      <w:r w:rsidR="009F42FF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kalibrering: True </w:t>
      </w:r>
      <w:proofErr w:type="spellStart"/>
      <w:r w:rsidR="009F42FF" w:rsidRPr="00A850C2">
        <w:rPr>
          <w:rFonts w:eastAsia="Times New Roman"/>
          <w:bCs/>
          <w:iCs/>
          <w:sz w:val="22"/>
          <w:szCs w:val="20"/>
          <w:lang w:val="da-DK" w:eastAsia="ko-KR"/>
        </w:rPr>
        <w:t>Color</w:t>
      </w:r>
      <w:proofErr w:type="spellEnd"/>
      <w:r w:rsidR="009F42FF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 </w:t>
      </w:r>
      <w:proofErr w:type="spellStart"/>
      <w:r w:rsidR="009F42FF" w:rsidRPr="00A850C2">
        <w:rPr>
          <w:rFonts w:eastAsia="Times New Roman"/>
          <w:bCs/>
          <w:iCs/>
          <w:sz w:val="22"/>
          <w:szCs w:val="20"/>
          <w:lang w:val="da-DK" w:eastAsia="ko-KR"/>
        </w:rPr>
        <w:t>FinderPRO</w:t>
      </w:r>
      <w:proofErr w:type="spellEnd"/>
      <w:r w:rsidRPr="00A850C2">
        <w:rPr>
          <w:rFonts w:eastAsia="Times New Roman"/>
          <w:bCs/>
          <w:iCs/>
          <w:sz w:val="22"/>
          <w:szCs w:val="20"/>
          <w:lang w:val="da-DK" w:eastAsia="ko-KR"/>
        </w:rPr>
        <w:t>-software</w:t>
      </w:r>
      <w:r w:rsidR="00AA3CB7" w:rsidRPr="00A850C2">
        <w:rPr>
          <w:rFonts w:eastAsia="Times New Roman"/>
          <w:bCs/>
          <w:iCs/>
          <w:sz w:val="22"/>
          <w:szCs w:val="20"/>
          <w:lang w:val="da-DK" w:eastAsia="ko-KR"/>
        </w:rPr>
        <w:t xml:space="preserve">, </w:t>
      </w:r>
      <w:r w:rsidR="009F42FF" w:rsidRPr="00A850C2">
        <w:rPr>
          <w:rFonts w:eastAsia="Times New Roman"/>
          <w:bCs/>
          <w:iCs/>
          <w:sz w:val="22"/>
          <w:szCs w:val="20"/>
          <w:lang w:val="da-DK" w:eastAsia="ko-KR"/>
        </w:rPr>
        <w:t>fabrikskalibrering</w:t>
      </w:r>
    </w:p>
    <w:p w:rsidR="00AA3CB7" w:rsidRPr="00A850C2" w:rsidRDefault="00AA3CB7" w:rsidP="00AA3CB7">
      <w:pPr>
        <w:suppressAutoHyphens/>
        <w:spacing w:before="12" w:after="12" w:line="360" w:lineRule="auto"/>
        <w:rPr>
          <w:rFonts w:eastAsia="Times New Roman"/>
          <w:bCs/>
          <w:iCs/>
          <w:szCs w:val="20"/>
          <w:lang w:val="da-DK" w:eastAsia="ko-KR"/>
        </w:rPr>
      </w:pPr>
    </w:p>
    <w:p w:rsidR="009F42FF" w:rsidRPr="00A850C2" w:rsidRDefault="009F42FF" w:rsidP="009F42FF">
      <w:pPr>
        <w:suppressAutoHyphens/>
        <w:spacing w:before="12" w:after="12" w:line="360" w:lineRule="auto"/>
        <w:rPr>
          <w:rFonts w:eastAsia="Times New Roman"/>
          <w:bCs/>
          <w:iCs/>
          <w:sz w:val="20"/>
          <w:szCs w:val="20"/>
          <w:lang w:val="da-DK" w:eastAsia="ko-KR"/>
        </w:rPr>
      </w:pPr>
      <w:r w:rsidRPr="00A850C2">
        <w:rPr>
          <w:rFonts w:eastAsia="Times New Roman"/>
          <w:bCs/>
          <w:iCs/>
          <w:sz w:val="20"/>
          <w:szCs w:val="20"/>
          <w:lang w:val="da-DK" w:eastAsia="ko-KR"/>
        </w:rPr>
        <w:t xml:space="preserve">* </w:t>
      </w:r>
      <w:r w:rsidR="00A850C2" w:rsidRPr="00A850C2">
        <w:rPr>
          <w:rFonts w:eastAsia="Times New Roman"/>
          <w:bCs/>
          <w:iCs/>
          <w:sz w:val="20"/>
          <w:szCs w:val="20"/>
          <w:lang w:val="da-DK" w:eastAsia="ko-KR"/>
        </w:rPr>
        <w:t xml:space="preserve">Der kræves mindst </w:t>
      </w:r>
      <w:r w:rsidRPr="00A850C2">
        <w:rPr>
          <w:rFonts w:eastAsia="Times New Roman"/>
          <w:bCs/>
          <w:iCs/>
          <w:sz w:val="20"/>
          <w:szCs w:val="20"/>
          <w:lang w:val="da-DK" w:eastAsia="ko-KR"/>
        </w:rPr>
        <w:t xml:space="preserve">en </w:t>
      </w:r>
      <w:proofErr w:type="spellStart"/>
      <w:r w:rsidRPr="00A850C2">
        <w:rPr>
          <w:rFonts w:eastAsia="Times New Roman"/>
          <w:bCs/>
          <w:iCs/>
          <w:sz w:val="20"/>
          <w:szCs w:val="20"/>
          <w:lang w:val="da-DK" w:eastAsia="ko-KR"/>
        </w:rPr>
        <w:t>DisplayPort</w:t>
      </w:r>
      <w:proofErr w:type="spellEnd"/>
      <w:r w:rsidRPr="00A850C2">
        <w:rPr>
          <w:rFonts w:eastAsia="Times New Roman"/>
          <w:bCs/>
          <w:iCs/>
          <w:sz w:val="20"/>
          <w:szCs w:val="20"/>
          <w:lang w:val="da-DK" w:eastAsia="ko-KR"/>
        </w:rPr>
        <w:t xml:space="preserve"> </w:t>
      </w:r>
      <w:r w:rsidR="00A850C2" w:rsidRPr="00A850C2">
        <w:rPr>
          <w:rFonts w:eastAsia="Times New Roman"/>
          <w:bCs/>
          <w:iCs/>
          <w:sz w:val="20"/>
          <w:szCs w:val="20"/>
          <w:lang w:val="da-DK" w:eastAsia="ko-KR"/>
        </w:rPr>
        <w:t xml:space="preserve">til </w:t>
      </w:r>
      <w:r w:rsidRPr="00A850C2">
        <w:rPr>
          <w:rFonts w:eastAsia="Times New Roman"/>
          <w:bCs/>
          <w:iCs/>
          <w:sz w:val="20"/>
          <w:szCs w:val="20"/>
          <w:lang w:val="da-DK" w:eastAsia="ko-KR"/>
        </w:rPr>
        <w:t>Dual Link-up-funktionen.</w:t>
      </w:r>
    </w:p>
    <w:p w:rsidR="009F42FF" w:rsidRPr="00A850C2" w:rsidRDefault="009F42FF" w:rsidP="009F42FF">
      <w:pPr>
        <w:suppressAutoHyphens/>
        <w:spacing w:before="12" w:after="12" w:line="360" w:lineRule="auto"/>
        <w:jc w:val="both"/>
        <w:rPr>
          <w:b/>
          <w:color w:val="000000"/>
          <w:lang w:val="da-DK"/>
        </w:rPr>
      </w:pPr>
    </w:p>
    <w:p w:rsidR="00A850C2" w:rsidRPr="00A850C2" w:rsidRDefault="00A850C2" w:rsidP="00A850C2">
      <w:pPr>
        <w:suppressAutoHyphens/>
        <w:spacing w:before="20" w:after="20" w:line="360" w:lineRule="auto"/>
        <w:jc w:val="both"/>
        <w:rPr>
          <w:rFonts w:eastAsia="Times New Roman"/>
          <w:b/>
          <w:color w:val="000000"/>
          <w:lang w:val="da-DK"/>
        </w:rPr>
      </w:pPr>
      <w:r w:rsidRPr="00A850C2">
        <w:rPr>
          <w:rFonts w:eastAsia="Times New Roman"/>
          <w:b/>
          <w:color w:val="000000"/>
          <w:lang w:val="da-DK"/>
        </w:rPr>
        <w:t>Pris og tilgængelighed</w:t>
      </w:r>
    </w:p>
    <w:p w:rsidR="00492747" w:rsidRDefault="00492747" w:rsidP="00492747">
      <w:pPr>
        <w:suppressAutoHyphens/>
        <w:spacing w:before="20" w:after="20" w:line="360" w:lineRule="auto"/>
        <w:rPr>
          <w:rFonts w:eastAsia="Times New Roman"/>
          <w:lang w:val="da-DK"/>
        </w:rPr>
      </w:pPr>
      <w:r>
        <w:rPr>
          <w:rFonts w:eastAsia="Times New Roman"/>
          <w:color w:val="000000"/>
          <w:lang w:val="da-DK"/>
        </w:rPr>
        <w:t xml:space="preserve">LG EA83 regnes med at være i butikkerne fra midten af første kvartal 2013 til en vejledende cirkapris på DKK 7795,- inklusive moms. </w:t>
      </w:r>
    </w:p>
    <w:p w:rsidR="00DB304B" w:rsidRPr="00A850C2" w:rsidRDefault="00DB304B" w:rsidP="002207E7">
      <w:pPr>
        <w:suppressAutoHyphens/>
        <w:spacing w:before="12" w:after="12" w:line="360" w:lineRule="auto"/>
        <w:rPr>
          <w:color w:val="000000"/>
          <w:lang w:val="da-DK"/>
        </w:rPr>
      </w:pPr>
    </w:p>
    <w:p w:rsidR="00492747" w:rsidRDefault="00492747" w:rsidP="00492747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b/>
          <w:lang w:val="da-DK"/>
        </w:rPr>
      </w:pPr>
      <w:r>
        <w:rPr>
          <w:rFonts w:eastAsia="Times New Roman"/>
          <w:b/>
          <w:color w:val="000000"/>
          <w:lang w:val="da-DK"/>
        </w:rPr>
        <w:t>Billeder i høj opløsning</w:t>
      </w:r>
      <w:r>
        <w:rPr>
          <w:rFonts w:eastAsia="Times New Roman"/>
          <w:b/>
          <w:color w:val="000000"/>
          <w:lang w:val="da-DK"/>
        </w:rPr>
        <w:br/>
      </w:r>
      <w:r w:rsidRPr="00607F6D">
        <w:rPr>
          <w:rFonts w:eastAsia="Times New Roman"/>
          <w:lang w:val="da-DK"/>
        </w:rPr>
        <w:t xml:space="preserve">Du kan se billeder i høj opløsning ved at gå til </w:t>
      </w:r>
      <w:hyperlink r:id="rId10" w:history="1">
        <w:r w:rsidR="003B63A1" w:rsidRPr="00E87135">
          <w:rPr>
            <w:rStyle w:val="Hyperlink"/>
            <w:rFonts w:ascii="Times New Roman" w:eastAsia="Times New Roman" w:hAnsi="Times New Roman"/>
            <w:b w:val="0"/>
            <w:color w:val="0000FF"/>
            <w:sz w:val="24"/>
            <w:u w:val="single"/>
            <w:lang w:val="da-DK"/>
          </w:rPr>
          <w:t>LG’s billedarkiv</w:t>
        </w:r>
      </w:hyperlink>
      <w:r w:rsidRPr="00607F6D">
        <w:rPr>
          <w:rFonts w:eastAsia="Times New Roman"/>
          <w:lang w:val="da-DK"/>
        </w:rPr>
        <w:t xml:space="preserve"> og indtaste EA83 i s</w:t>
      </w:r>
      <w:r w:rsidRPr="00607F6D">
        <w:rPr>
          <w:rFonts w:eastAsia="Times New Roman"/>
          <w:lang w:val="da-DK"/>
        </w:rPr>
        <w:t>ø</w:t>
      </w:r>
      <w:r w:rsidRPr="00607F6D">
        <w:rPr>
          <w:rFonts w:eastAsia="Times New Roman"/>
          <w:lang w:val="da-DK"/>
        </w:rPr>
        <w:t>gefeltet til venstre.</w:t>
      </w:r>
      <w:r>
        <w:rPr>
          <w:b/>
          <w:lang w:val="da-DK"/>
        </w:rPr>
        <w:t xml:space="preserve"> </w:t>
      </w:r>
    </w:p>
    <w:p w:rsidR="003B63A1" w:rsidRDefault="003B63A1" w:rsidP="00492747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b/>
          <w:lang w:val="da-DK"/>
        </w:rPr>
      </w:pPr>
    </w:p>
    <w:p w:rsidR="003B63A1" w:rsidRDefault="003B63A1" w:rsidP="00492747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rPr>
          <w:lang w:val="da-DK"/>
        </w:rPr>
      </w:pPr>
      <w:r>
        <w:rPr>
          <w:lang w:val="da-DK"/>
        </w:rPr>
        <w:t>For mere information om de nyheder, der præsenteres ved årets CES-messe, besøg ve</w:t>
      </w:r>
      <w:r>
        <w:rPr>
          <w:lang w:val="da-DK"/>
        </w:rPr>
        <w:t>n</w:t>
      </w:r>
      <w:r>
        <w:rPr>
          <w:lang w:val="da-DK"/>
        </w:rPr>
        <w:t xml:space="preserve">ligst LG’s globale presserum: </w:t>
      </w:r>
      <w:hyperlink r:id="rId11" w:history="1">
        <w:r w:rsidRPr="00E87135">
          <w:rPr>
            <w:rStyle w:val="Hyperlink"/>
            <w:rFonts w:ascii="Times New Roman" w:hAnsi="Times New Roman"/>
            <w:b w:val="0"/>
            <w:color w:val="0000FF"/>
            <w:sz w:val="24"/>
            <w:u w:val="single"/>
            <w:lang w:val="da-DK"/>
          </w:rPr>
          <w:t>http://lgnewsroom.com/ces2013</w:t>
        </w:r>
      </w:hyperlink>
      <w:r>
        <w:rPr>
          <w:lang w:val="da-DK"/>
        </w:rPr>
        <w:t xml:space="preserve"> </w:t>
      </w:r>
    </w:p>
    <w:p w:rsidR="003D005C" w:rsidRPr="00403BCB" w:rsidRDefault="003D005C" w:rsidP="00E8713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100"/>
        <w:jc w:val="center"/>
      </w:pPr>
      <w:r w:rsidRPr="00403BCB">
        <w:t># # #</w:t>
      </w:r>
    </w:p>
    <w:p w:rsidR="00AA0CAC" w:rsidRPr="00403BCB" w:rsidRDefault="00AA0CAC" w:rsidP="00E87135">
      <w:pPr>
        <w:widowControl w:val="0"/>
        <w:kinsoku w:val="0"/>
        <w:overflowPunct w:val="0"/>
        <w:autoSpaceDE w:val="0"/>
        <w:autoSpaceDN w:val="0"/>
        <w:adjustRightInd w:val="0"/>
      </w:pPr>
    </w:p>
    <w:p w:rsidR="003D005C" w:rsidRPr="001559A5" w:rsidRDefault="003D005C" w:rsidP="00E87135">
      <w:pPr>
        <w:rPr>
          <w:rFonts w:eastAsia="Batang"/>
          <w:sz w:val="18"/>
          <w:szCs w:val="18"/>
          <w:lang w:val="da-DK"/>
        </w:rPr>
      </w:pPr>
      <w:r w:rsidRPr="00465435">
        <w:rPr>
          <w:b/>
          <w:bCs/>
          <w:color w:val="CC0066"/>
          <w:sz w:val="18"/>
          <w:szCs w:val="18"/>
        </w:rPr>
        <w:lastRenderedPageBreak/>
        <w:t>Om LG Electronics</w:t>
      </w:r>
      <w:r w:rsidRPr="00465435">
        <w:rPr>
          <w:b/>
          <w:bCs/>
          <w:color w:val="CC0066"/>
          <w:sz w:val="18"/>
          <w:szCs w:val="18"/>
        </w:rPr>
        <w:br/>
      </w:r>
      <w:r w:rsidRPr="00465435">
        <w:rPr>
          <w:rFonts w:eastAsia="Batang"/>
          <w:sz w:val="18"/>
          <w:szCs w:val="18"/>
        </w:rPr>
        <w:t xml:space="preserve">LG Electronics, Inc. </w:t>
      </w:r>
      <w:r w:rsidRPr="001559A5">
        <w:rPr>
          <w:rFonts w:eastAsia="Batang"/>
          <w:sz w:val="18"/>
          <w:szCs w:val="18"/>
          <w:lang w:val="da-DK"/>
        </w:rPr>
        <w:t xml:space="preserve">(KSE: 066570.KS) er en </w:t>
      </w:r>
      <w:proofErr w:type="gramStart"/>
      <w:r w:rsidRPr="001559A5">
        <w:rPr>
          <w:rFonts w:eastAsia="Batang"/>
          <w:sz w:val="18"/>
          <w:szCs w:val="18"/>
          <w:lang w:val="da-DK"/>
        </w:rPr>
        <w:t>af</w:t>
      </w:r>
      <w:proofErr w:type="gramEnd"/>
      <w:r w:rsidRPr="001559A5">
        <w:rPr>
          <w:rFonts w:eastAsia="Batang"/>
          <w:sz w:val="18"/>
          <w:szCs w:val="18"/>
          <w:lang w:val="da-DK"/>
        </w:rPr>
        <w:t xml:space="preserve"> verdens største og mest innovative leverandører af forbrugerelektr</w:t>
      </w:r>
      <w:r w:rsidRPr="001559A5">
        <w:rPr>
          <w:rFonts w:eastAsia="Batang"/>
          <w:sz w:val="18"/>
          <w:szCs w:val="18"/>
          <w:lang w:val="da-DK"/>
        </w:rPr>
        <w:t>o</w:t>
      </w:r>
      <w:r w:rsidRPr="001559A5">
        <w:rPr>
          <w:rFonts w:eastAsia="Batang"/>
          <w:sz w:val="18"/>
          <w:szCs w:val="18"/>
          <w:lang w:val="da-DK"/>
        </w:rPr>
        <w:t xml:space="preserve">nik, hårde hvidevarer og mobil kommunikation. </w:t>
      </w:r>
      <w:r>
        <w:rPr>
          <w:rFonts w:eastAsia="Batang"/>
          <w:sz w:val="18"/>
          <w:szCs w:val="18"/>
          <w:lang w:val="da-DK"/>
        </w:rPr>
        <w:t>I kraft af</w:t>
      </w:r>
      <w:r w:rsidRPr="001559A5">
        <w:rPr>
          <w:rFonts w:eastAsia="Batang"/>
          <w:sz w:val="18"/>
          <w:szCs w:val="18"/>
          <w:lang w:val="da-DK"/>
        </w:rPr>
        <w:t xml:space="preserve"> virksomhedens 117 selskaber over hele verden</w:t>
      </w:r>
      <w:r>
        <w:rPr>
          <w:rFonts w:eastAsia="Batang"/>
          <w:sz w:val="18"/>
          <w:szCs w:val="18"/>
          <w:lang w:val="da-DK"/>
        </w:rPr>
        <w:t>,</w:t>
      </w:r>
      <w:r w:rsidRPr="001559A5">
        <w:rPr>
          <w:rFonts w:eastAsia="Batang"/>
          <w:sz w:val="18"/>
          <w:szCs w:val="18"/>
          <w:lang w:val="da-DK"/>
        </w:rPr>
        <w:t xml:space="preserve"> opnåede LG en global omsætning på 49 mia. USD i 2011. LG Electronics består af fire forretningsenheder – Home Entertai</w:t>
      </w:r>
      <w:r w:rsidRPr="001559A5">
        <w:rPr>
          <w:rFonts w:eastAsia="Batang"/>
          <w:sz w:val="18"/>
          <w:szCs w:val="18"/>
          <w:lang w:val="da-DK"/>
        </w:rPr>
        <w:t>n</w:t>
      </w:r>
      <w:r w:rsidRPr="001559A5">
        <w:rPr>
          <w:rFonts w:eastAsia="Batang"/>
          <w:sz w:val="18"/>
          <w:szCs w:val="18"/>
          <w:lang w:val="da-DK"/>
        </w:rPr>
        <w:t xml:space="preserve">ment, Mobile Communications, Home Appliance og Air </w:t>
      </w:r>
      <w:proofErr w:type="spellStart"/>
      <w:r w:rsidRPr="001559A5">
        <w:rPr>
          <w:rFonts w:eastAsia="Batang"/>
          <w:sz w:val="18"/>
          <w:szCs w:val="18"/>
          <w:lang w:val="da-DK"/>
        </w:rPr>
        <w:t>Conditioning</w:t>
      </w:r>
      <w:proofErr w:type="spellEnd"/>
      <w:r w:rsidRPr="001559A5">
        <w:rPr>
          <w:rFonts w:eastAsia="Batang"/>
          <w:sz w:val="18"/>
          <w:szCs w:val="18"/>
          <w:lang w:val="da-DK"/>
        </w:rPr>
        <w:t xml:space="preserve"> &amp; Energy Solutions – og er en af verdens stø</w:t>
      </w:r>
      <w:r w:rsidRPr="001559A5">
        <w:rPr>
          <w:rFonts w:eastAsia="Batang"/>
          <w:sz w:val="18"/>
          <w:szCs w:val="18"/>
          <w:lang w:val="da-DK"/>
        </w:rPr>
        <w:t>r</w:t>
      </w:r>
      <w:r w:rsidRPr="001559A5">
        <w:rPr>
          <w:rFonts w:eastAsia="Batang"/>
          <w:sz w:val="18"/>
          <w:szCs w:val="18"/>
          <w:lang w:val="da-DK"/>
        </w:rPr>
        <w:t>ste producenter af fladskærme, mobiltelefoner, luftvarmepumper, vaskemaskiner og køleskabe.</w:t>
      </w:r>
      <w:r w:rsidRPr="001559A5">
        <w:rPr>
          <w:rFonts w:eastAsia="Batang"/>
          <w:sz w:val="18"/>
          <w:szCs w:val="18"/>
          <w:lang w:val="da-DK"/>
        </w:rPr>
        <w:br/>
        <w:t xml:space="preserve">LG Electronics har eksisteret i Norden siden oktober 1999. Den nordiske omsætning i 2011 beløb sig til 2,7 mia. SEK. For mere information, besøg </w:t>
      </w:r>
      <w:hyperlink r:id="rId12" w:history="1">
        <w:r w:rsidRPr="00E87135">
          <w:rPr>
            <w:rStyle w:val="Hyperlink"/>
            <w:rFonts w:ascii="Times New Roman" w:hAnsi="Times New Roman"/>
            <w:b w:val="0"/>
            <w:color w:val="0000FF"/>
            <w:sz w:val="18"/>
            <w:szCs w:val="18"/>
            <w:u w:val="single"/>
            <w:lang w:val="da-DK"/>
          </w:rPr>
          <w:t>www.lg.com</w:t>
        </w:r>
      </w:hyperlink>
      <w:r w:rsidRPr="00E87135">
        <w:rPr>
          <w:b/>
          <w:color w:val="0000FF"/>
          <w:sz w:val="18"/>
          <w:szCs w:val="18"/>
          <w:u w:val="single"/>
          <w:lang w:val="da-DK"/>
        </w:rPr>
        <w:t>.</w:t>
      </w:r>
    </w:p>
    <w:p w:rsidR="00AA0CAC" w:rsidRDefault="00AA0CAC" w:rsidP="00E87135">
      <w:pPr>
        <w:widowControl w:val="0"/>
        <w:kinsoku w:val="0"/>
        <w:overflowPunct w:val="0"/>
        <w:autoSpaceDE w:val="0"/>
        <w:autoSpaceDN w:val="0"/>
        <w:adjustRightInd w:val="0"/>
        <w:rPr>
          <w:lang w:val="da-DK"/>
        </w:rPr>
      </w:pPr>
    </w:p>
    <w:p w:rsidR="003D005C" w:rsidRPr="001559A5" w:rsidRDefault="003D005C" w:rsidP="00E87135">
      <w:pPr>
        <w:rPr>
          <w:rFonts w:eastAsia="Malgun Gothic"/>
          <w:sz w:val="18"/>
          <w:szCs w:val="18"/>
          <w:lang w:val="da-DK"/>
        </w:rPr>
      </w:pPr>
      <w:r w:rsidRPr="001559A5">
        <w:rPr>
          <w:b/>
          <w:bCs/>
          <w:color w:val="CC0066"/>
          <w:sz w:val="18"/>
          <w:szCs w:val="18"/>
          <w:lang w:val="da-DK"/>
        </w:rPr>
        <w:t>Om LG Electronics Home Entertainment</w:t>
      </w:r>
      <w:r w:rsidRPr="001559A5">
        <w:rPr>
          <w:b/>
          <w:bCs/>
          <w:color w:val="CC0066"/>
          <w:sz w:val="18"/>
          <w:szCs w:val="18"/>
          <w:lang w:val="da-DK"/>
        </w:rPr>
        <w:br/>
      </w:r>
      <w:r w:rsidRPr="001559A5">
        <w:rPr>
          <w:rFonts w:eastAsia="Malgun Gothic"/>
          <w:sz w:val="18"/>
          <w:szCs w:val="18"/>
          <w:lang w:val="da-DK"/>
        </w:rPr>
        <w:t xml:space="preserve">LG Home Entertainment Company (HE) er en ledende global producent af tv-apparater, monitorer, kommercielle skærme, audio- og videoprodukter, computere og sikkerhedssystemer. LG stræber altid efter at drive teknologien fremad med fokus på at udvikle produkter med smarte funktioner i </w:t>
      </w:r>
      <w:r>
        <w:rPr>
          <w:rFonts w:eastAsia="Malgun Gothic"/>
          <w:sz w:val="18"/>
          <w:szCs w:val="18"/>
          <w:lang w:val="da-DK"/>
        </w:rPr>
        <w:t>stilrene</w:t>
      </w:r>
      <w:r w:rsidRPr="001559A5">
        <w:rPr>
          <w:rFonts w:eastAsia="Malgun Gothic"/>
          <w:sz w:val="18"/>
          <w:szCs w:val="18"/>
          <w:lang w:val="da-DK"/>
        </w:rPr>
        <w:t xml:space="preserve"> designs, som imødegår forbrugernes b</w:t>
      </w:r>
      <w:r w:rsidRPr="001559A5">
        <w:rPr>
          <w:rFonts w:eastAsia="Malgun Gothic"/>
          <w:sz w:val="18"/>
          <w:szCs w:val="18"/>
          <w:lang w:val="da-DK"/>
        </w:rPr>
        <w:t>e</w:t>
      </w:r>
      <w:r w:rsidRPr="001559A5">
        <w:rPr>
          <w:rFonts w:eastAsia="Malgun Gothic"/>
          <w:sz w:val="18"/>
          <w:szCs w:val="18"/>
          <w:lang w:val="da-DK"/>
        </w:rPr>
        <w:t>hov. LG’s forbrugerprodukter inkluderer CINEMA 3D Smart TV, OLED, IPS-skærme og hjemmebiografsystemer, Blu-</w:t>
      </w:r>
      <w:proofErr w:type="spellStart"/>
      <w:r w:rsidRPr="001559A5">
        <w:rPr>
          <w:rFonts w:eastAsia="Malgun Gothic"/>
          <w:sz w:val="18"/>
          <w:szCs w:val="18"/>
          <w:lang w:val="da-DK"/>
        </w:rPr>
        <w:t>ray</w:t>
      </w:r>
      <w:proofErr w:type="spellEnd"/>
      <w:r w:rsidRPr="001559A5">
        <w:rPr>
          <w:rFonts w:eastAsia="Malgun Gothic"/>
          <w:sz w:val="18"/>
          <w:szCs w:val="18"/>
          <w:lang w:val="da-DK"/>
        </w:rPr>
        <w:t xml:space="preserve">-afspillere og eksterne lagringsenheder. LG’s kommercielle B2B-produkter inkluderer digital </w:t>
      </w:r>
      <w:proofErr w:type="spellStart"/>
      <w:r w:rsidRPr="001559A5">
        <w:rPr>
          <w:rFonts w:eastAsia="Malgun Gothic"/>
          <w:sz w:val="18"/>
          <w:szCs w:val="18"/>
          <w:lang w:val="da-DK"/>
        </w:rPr>
        <w:t>signage</w:t>
      </w:r>
      <w:proofErr w:type="spellEnd"/>
      <w:r w:rsidRPr="001559A5">
        <w:rPr>
          <w:rFonts w:eastAsia="Malgun Gothic"/>
          <w:sz w:val="18"/>
          <w:szCs w:val="18"/>
          <w:lang w:val="da-DK"/>
        </w:rPr>
        <w:t>, vide</w:t>
      </w:r>
      <w:r w:rsidRPr="001559A5">
        <w:rPr>
          <w:rFonts w:eastAsia="Malgun Gothic"/>
          <w:sz w:val="18"/>
          <w:szCs w:val="18"/>
          <w:lang w:val="da-DK"/>
        </w:rPr>
        <w:t>o</w:t>
      </w:r>
      <w:r w:rsidRPr="001559A5">
        <w:rPr>
          <w:rFonts w:eastAsia="Malgun Gothic"/>
          <w:sz w:val="18"/>
          <w:szCs w:val="18"/>
          <w:lang w:val="da-DK"/>
        </w:rPr>
        <w:t>konferencesystemer og IP-sikkerhedskameraer.</w:t>
      </w:r>
    </w:p>
    <w:p w:rsidR="003D005C" w:rsidRDefault="003D005C" w:rsidP="00E87135">
      <w:pPr>
        <w:widowControl w:val="0"/>
        <w:kinsoku w:val="0"/>
        <w:overflowPunct w:val="0"/>
        <w:autoSpaceDE w:val="0"/>
        <w:autoSpaceDN w:val="0"/>
        <w:adjustRightInd w:val="0"/>
        <w:rPr>
          <w:lang w:val="da-DK"/>
        </w:rPr>
      </w:pPr>
    </w:p>
    <w:p w:rsidR="00AA0CAC" w:rsidRDefault="00AA0CAC" w:rsidP="00E87135">
      <w:pPr>
        <w:ind w:firstLine="2"/>
        <w:rPr>
          <w:rFonts w:eastAsia="Malgun Gothic"/>
          <w:bCs/>
          <w:i/>
          <w:iCs/>
          <w:sz w:val="18"/>
          <w:szCs w:val="18"/>
          <w:lang w:val="sv-SE"/>
        </w:rPr>
      </w:pPr>
      <w:r>
        <w:rPr>
          <w:rFonts w:eastAsia="Malgun Gothic"/>
          <w:bCs/>
          <w:i/>
          <w:iCs/>
          <w:sz w:val="18"/>
          <w:szCs w:val="18"/>
          <w:lang w:val="sv-SE"/>
        </w:rPr>
        <w:t xml:space="preserve">For </w:t>
      </w:r>
      <w:proofErr w:type="spellStart"/>
      <w:r>
        <w:rPr>
          <w:rFonts w:eastAsia="Malgun Gothic"/>
          <w:bCs/>
          <w:i/>
          <w:iCs/>
          <w:sz w:val="18"/>
          <w:szCs w:val="18"/>
          <w:lang w:val="sv-SE"/>
        </w:rPr>
        <w:t>mere</w:t>
      </w:r>
      <w:proofErr w:type="spellEnd"/>
      <w:r>
        <w:rPr>
          <w:rFonts w:eastAsia="Malgun Gothic"/>
          <w:bCs/>
          <w:i/>
          <w:iCs/>
          <w:sz w:val="18"/>
          <w:szCs w:val="18"/>
          <w:lang w:val="sv-SE"/>
        </w:rPr>
        <w:t xml:space="preserve"> information, kontakt </w:t>
      </w:r>
      <w:proofErr w:type="spellStart"/>
      <w:r>
        <w:rPr>
          <w:rFonts w:eastAsia="Malgun Gothic"/>
          <w:bCs/>
          <w:i/>
          <w:iCs/>
          <w:sz w:val="18"/>
          <w:szCs w:val="18"/>
          <w:lang w:val="sv-SE"/>
        </w:rPr>
        <w:t>venligst</w:t>
      </w:r>
      <w:proofErr w:type="spellEnd"/>
      <w:r>
        <w:rPr>
          <w:rFonts w:eastAsia="Malgun Gothic"/>
          <w:bCs/>
          <w:i/>
          <w:iCs/>
          <w:sz w:val="18"/>
          <w:szCs w:val="18"/>
          <w:lang w:val="sv-SE"/>
        </w:rPr>
        <w:t>:</w:t>
      </w:r>
    </w:p>
    <w:p w:rsidR="00AA0CAC" w:rsidRDefault="00AA0CAC" w:rsidP="00E87135">
      <w:pPr>
        <w:rPr>
          <w:sz w:val="18"/>
          <w:szCs w:val="18"/>
          <w:lang w:val="sv-SE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AA0CAC" w:rsidTr="00AA0CAC">
        <w:tc>
          <w:tcPr>
            <w:tcW w:w="4322" w:type="dxa"/>
          </w:tcPr>
          <w:p w:rsidR="00AA0CAC" w:rsidRDefault="00AA0CAC" w:rsidP="00E8713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Susanne </w:t>
            </w:r>
            <w:proofErr w:type="spellStart"/>
            <w:r>
              <w:rPr>
                <w:kern w:val="2"/>
                <w:sz w:val="18"/>
                <w:szCs w:val="18"/>
              </w:rPr>
              <w:t>Persson</w:t>
            </w:r>
            <w:proofErr w:type="spellEnd"/>
          </w:p>
          <w:p w:rsidR="00AA0CAC" w:rsidRDefault="00AA0CAC" w:rsidP="00E8713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PR Manager</w:t>
            </w:r>
          </w:p>
          <w:p w:rsidR="00AA0CAC" w:rsidRDefault="00AA0CAC" w:rsidP="00E8713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LG Electronics Nordic AB </w:t>
            </w:r>
          </w:p>
          <w:p w:rsidR="00AA0CAC" w:rsidRDefault="00AA0CAC" w:rsidP="00E87135">
            <w:pPr>
              <w:rPr>
                <w:kern w:val="2"/>
                <w:sz w:val="18"/>
                <w:szCs w:val="18"/>
                <w:lang w:val="sv-SE"/>
              </w:rPr>
            </w:pPr>
            <w:r>
              <w:rPr>
                <w:kern w:val="2"/>
                <w:sz w:val="18"/>
                <w:szCs w:val="18"/>
                <w:lang w:val="sv-SE"/>
              </w:rPr>
              <w:t xml:space="preserve">Box 83, 164 94 Kista </w:t>
            </w:r>
            <w:r>
              <w:rPr>
                <w:kern w:val="2"/>
                <w:sz w:val="18"/>
                <w:szCs w:val="18"/>
                <w:lang w:val="sv-SE"/>
              </w:rPr>
              <w:br/>
              <w:t>Mobil: +46 (0)70 969 46 06</w:t>
            </w:r>
            <w:r>
              <w:rPr>
                <w:kern w:val="2"/>
                <w:sz w:val="18"/>
                <w:szCs w:val="18"/>
                <w:lang w:val="sv-SE"/>
              </w:rPr>
              <w:br/>
              <w:t>E-</w:t>
            </w:r>
            <w:r w:rsidR="00AA10F4">
              <w:rPr>
                <w:kern w:val="2"/>
                <w:sz w:val="18"/>
                <w:szCs w:val="18"/>
                <w:lang w:val="sv-SE"/>
              </w:rPr>
              <w:t>mail</w:t>
            </w:r>
            <w:r>
              <w:rPr>
                <w:kern w:val="2"/>
                <w:sz w:val="18"/>
                <w:szCs w:val="18"/>
                <w:lang w:val="sv-SE"/>
              </w:rPr>
              <w:t xml:space="preserve">: </w:t>
            </w:r>
            <w:hyperlink r:id="rId13" w:history="1">
              <w:r>
                <w:rPr>
                  <w:rStyle w:val="Hyperlink"/>
                  <w:rFonts w:ascii="Times New Roman" w:eastAsia="Calibri" w:hAnsi="Times New Roman"/>
                  <w:b w:val="0"/>
                  <w:color w:val="0000FF"/>
                  <w:kern w:val="2"/>
                  <w:sz w:val="18"/>
                  <w:szCs w:val="18"/>
                  <w:u w:val="single"/>
                  <w:lang w:val="sv-SE" w:eastAsia="en-US"/>
                </w:rPr>
                <w:t>susanne.persson@lge.com</w:t>
              </w:r>
            </w:hyperlink>
          </w:p>
          <w:p w:rsidR="00AA0CAC" w:rsidRDefault="00AA0CAC" w:rsidP="00E87135">
            <w:pPr>
              <w:rPr>
                <w:kern w:val="2"/>
                <w:sz w:val="18"/>
                <w:szCs w:val="18"/>
                <w:lang w:val="sv-SE"/>
              </w:rPr>
            </w:pPr>
          </w:p>
          <w:p w:rsidR="00AA0CAC" w:rsidRDefault="00AA0CAC" w:rsidP="00E87135">
            <w:pPr>
              <w:rPr>
                <w:kern w:val="2"/>
                <w:sz w:val="18"/>
                <w:szCs w:val="18"/>
                <w:lang w:val="sv-SE"/>
              </w:rPr>
            </w:pPr>
          </w:p>
        </w:tc>
        <w:tc>
          <w:tcPr>
            <w:tcW w:w="4323" w:type="dxa"/>
          </w:tcPr>
          <w:p w:rsidR="00AA0CAC" w:rsidRDefault="00AA0CAC" w:rsidP="00E87135">
            <w:pPr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Fredrik Lundqvist</w:t>
            </w:r>
          </w:p>
          <w:p w:rsidR="00AA0CAC" w:rsidRDefault="00AA0CAC" w:rsidP="00E87135">
            <w:pPr>
              <w:rPr>
                <w:bCs/>
                <w:kern w:val="2"/>
                <w:sz w:val="18"/>
                <w:szCs w:val="18"/>
              </w:rPr>
            </w:pPr>
            <w:proofErr w:type="spellStart"/>
            <w:r>
              <w:rPr>
                <w:bCs/>
                <w:kern w:val="2"/>
                <w:sz w:val="18"/>
                <w:szCs w:val="18"/>
              </w:rPr>
              <w:t>Produktspecialist</w:t>
            </w:r>
            <w:proofErr w:type="spellEnd"/>
            <w:r>
              <w:rPr>
                <w:bCs/>
                <w:kern w:val="2"/>
                <w:sz w:val="18"/>
                <w:szCs w:val="18"/>
              </w:rPr>
              <w:t xml:space="preserve"> HE</w:t>
            </w:r>
          </w:p>
          <w:p w:rsidR="00AA0CAC" w:rsidRDefault="00AA0CAC" w:rsidP="00E87135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LG Electronics Nordic AB</w:t>
            </w:r>
            <w:r>
              <w:rPr>
                <w:kern w:val="2"/>
                <w:sz w:val="18"/>
                <w:szCs w:val="18"/>
              </w:rPr>
              <w:br/>
              <w:t xml:space="preserve">Box 83, 164 94 </w:t>
            </w:r>
            <w:proofErr w:type="spellStart"/>
            <w:r>
              <w:rPr>
                <w:kern w:val="2"/>
                <w:sz w:val="18"/>
                <w:szCs w:val="18"/>
              </w:rPr>
              <w:t>Kista</w:t>
            </w:r>
            <w:proofErr w:type="spellEnd"/>
          </w:p>
          <w:p w:rsidR="00AA0CAC" w:rsidRPr="00E87135" w:rsidRDefault="00AA0CAC" w:rsidP="00E87135">
            <w:pPr>
              <w:adjustRightInd w:val="0"/>
              <w:rPr>
                <w:rFonts w:eastAsia="Times New Roman"/>
                <w:kern w:val="2"/>
                <w:sz w:val="18"/>
                <w:szCs w:val="18"/>
                <w:u w:val="single"/>
                <w:lang w:eastAsia="ko-KR"/>
              </w:rPr>
            </w:pPr>
            <w:r>
              <w:rPr>
                <w:kern w:val="2"/>
                <w:sz w:val="18"/>
                <w:szCs w:val="18"/>
              </w:rPr>
              <w:t>Mobil: +46 (0)709 600 862</w:t>
            </w:r>
            <w:r>
              <w:rPr>
                <w:kern w:val="2"/>
                <w:sz w:val="18"/>
                <w:szCs w:val="18"/>
              </w:rPr>
              <w:br/>
              <w:t>E-</w:t>
            </w:r>
            <w:r w:rsidR="00AA10F4">
              <w:rPr>
                <w:kern w:val="2"/>
                <w:sz w:val="18"/>
                <w:szCs w:val="18"/>
              </w:rPr>
              <w:t>mail</w:t>
            </w:r>
            <w:r>
              <w:rPr>
                <w:kern w:val="2"/>
                <w:sz w:val="18"/>
                <w:szCs w:val="18"/>
              </w:rPr>
              <w:t xml:space="preserve">: </w:t>
            </w:r>
            <w:r w:rsidRPr="00E87135">
              <w:rPr>
                <w:kern w:val="2"/>
                <w:sz w:val="18"/>
                <w:szCs w:val="18"/>
                <w:u w:val="single"/>
              </w:rPr>
              <w:t>f</w:t>
            </w:r>
            <w:r w:rsidRPr="00E87135">
              <w:rPr>
                <w:rStyle w:val="Hyperlink"/>
                <w:rFonts w:ascii="Times New Roman" w:eastAsia="Calibri" w:hAnsi="Times New Roman"/>
                <w:b w:val="0"/>
                <w:color w:val="0000FF"/>
                <w:kern w:val="2"/>
                <w:sz w:val="18"/>
                <w:szCs w:val="18"/>
                <w:u w:val="single"/>
                <w:lang w:eastAsia="en-US"/>
              </w:rPr>
              <w:t>redrik.lundqvist@lge.com</w:t>
            </w:r>
          </w:p>
          <w:p w:rsidR="00AA0CAC" w:rsidRDefault="00AA0CAC" w:rsidP="00E87135">
            <w:pPr>
              <w:rPr>
                <w:kern w:val="2"/>
                <w:sz w:val="18"/>
                <w:szCs w:val="18"/>
              </w:rPr>
            </w:pPr>
          </w:p>
        </w:tc>
      </w:tr>
    </w:tbl>
    <w:p w:rsidR="00492747" w:rsidRPr="00A850C2" w:rsidRDefault="00492747" w:rsidP="002207E7">
      <w:pPr>
        <w:suppressAutoHyphens/>
        <w:spacing w:before="12" w:after="12" w:line="360" w:lineRule="auto"/>
        <w:rPr>
          <w:color w:val="000000"/>
          <w:lang w:val="da-DK"/>
        </w:rPr>
      </w:pPr>
    </w:p>
    <w:sectPr w:rsidR="00492747" w:rsidRPr="00A850C2" w:rsidSect="00AF752D">
      <w:headerReference w:type="default" r:id="rId14"/>
      <w:footerReference w:type="even" r:id="rId15"/>
      <w:footerReference w:type="default" r:id="rId16"/>
      <w:pgSz w:w="11907" w:h="16840" w:code="9"/>
      <w:pgMar w:top="2268" w:right="170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2D" w:rsidRDefault="00061B2D" w:rsidP="00C05552">
      <w:r>
        <w:separator/>
      </w:r>
    </w:p>
  </w:endnote>
  <w:endnote w:type="continuationSeparator" w:id="0">
    <w:p w:rsidR="00061B2D" w:rsidRDefault="00061B2D" w:rsidP="00C0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9F" w:rsidRDefault="00E35E47" w:rsidP="009A016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E3F9F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E3F9F" w:rsidRDefault="00FE3F9F" w:rsidP="00D95579">
    <w:pPr>
      <w:pStyle w:val="Sidefod"/>
      <w:ind w:right="360"/>
    </w:pPr>
  </w:p>
  <w:p w:rsidR="00FE3F9F" w:rsidRDefault="00FE3F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9F" w:rsidRDefault="00E35E47" w:rsidP="0013372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FE3F9F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03BCB">
      <w:rPr>
        <w:rStyle w:val="Sidetal"/>
        <w:noProof/>
      </w:rPr>
      <w:t>1</w:t>
    </w:r>
    <w:r>
      <w:rPr>
        <w:rStyle w:val="Sidetal"/>
      </w:rPr>
      <w:fldChar w:fldCharType="end"/>
    </w:r>
  </w:p>
  <w:p w:rsidR="00FE3F9F" w:rsidRDefault="00FE3F9F" w:rsidP="00D95579">
    <w:pPr>
      <w:pStyle w:val="Sidefod"/>
      <w:ind w:right="360"/>
    </w:pPr>
  </w:p>
  <w:p w:rsidR="00FE3F9F" w:rsidRDefault="00FE3F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2D" w:rsidRDefault="00061B2D" w:rsidP="00C05552">
      <w:r>
        <w:separator/>
      </w:r>
    </w:p>
  </w:footnote>
  <w:footnote w:type="continuationSeparator" w:id="0">
    <w:p w:rsidR="00061B2D" w:rsidRDefault="00061B2D" w:rsidP="00C0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CB" w:rsidRPr="00403BCB" w:rsidRDefault="00403BCB" w:rsidP="00403BCB">
    <w:pPr>
      <w:tabs>
        <w:tab w:val="center" w:pos="4320"/>
        <w:tab w:val="right" w:pos="8640"/>
      </w:tabs>
      <w:rPr>
        <w:rFonts w:ascii="Times" w:eastAsia="Batang" w:hAnsi="Times"/>
        <w:szCs w:val="20"/>
        <w:lang w:val="x-none" w:eastAsia="x-none"/>
      </w:rPr>
    </w:pPr>
  </w:p>
  <w:p w:rsidR="00403BCB" w:rsidRPr="00403BCB" w:rsidRDefault="00403BCB" w:rsidP="00403BCB">
    <w:pPr>
      <w:tabs>
        <w:tab w:val="center" w:pos="4320"/>
        <w:tab w:val="right" w:pos="8640"/>
      </w:tabs>
      <w:rPr>
        <w:rFonts w:ascii="Times" w:eastAsia="Batang" w:hAnsi="Times"/>
        <w:szCs w:val="20"/>
        <w:lang w:val="x-none" w:eastAsia="x-none"/>
      </w:rPr>
    </w:pPr>
    <w:r w:rsidRPr="00403BCB">
      <w:rPr>
        <w:rFonts w:ascii="Times" w:eastAsia="Batang" w:hAnsi="Times"/>
        <w:noProof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5333318D" wp14:editId="6E00C9DC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0" t="0" r="0" b="0"/>
          <wp:wrapNone/>
          <wp:docPr id="5" name="Billede 5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_c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BCB" w:rsidRPr="00403BCB" w:rsidRDefault="00403BCB" w:rsidP="00403BCB">
    <w:pPr>
      <w:tabs>
        <w:tab w:val="center" w:pos="4320"/>
        <w:tab w:val="right" w:pos="8640"/>
      </w:tabs>
      <w:jc w:val="right"/>
      <w:rPr>
        <w:rFonts w:ascii="Trebuchet MS" w:eastAsia="Batang" w:hAnsi="Trebuchet MS"/>
        <w:b/>
        <w:color w:val="808080"/>
        <w:sz w:val="18"/>
        <w:szCs w:val="18"/>
        <w:lang w:val="sv-SE" w:eastAsia="x-none"/>
      </w:rPr>
    </w:pPr>
    <w:r w:rsidRPr="00403BCB">
      <w:rPr>
        <w:rFonts w:ascii="Trebuchet MS" w:eastAsia="Batang" w:hAnsi="Trebuchet MS"/>
        <w:b/>
        <w:bCs/>
        <w:color w:val="808080"/>
        <w:sz w:val="18"/>
        <w:szCs w:val="18"/>
        <w:lang w:val="x-none" w:eastAsia="x-none"/>
      </w:rPr>
      <w:t>www.lg.</w:t>
    </w:r>
    <w:r w:rsidRPr="00403BCB">
      <w:rPr>
        <w:rFonts w:ascii="Trebuchet MS" w:eastAsia="Batang" w:hAnsi="Trebuchet MS"/>
        <w:b/>
        <w:bCs/>
        <w:color w:val="808080"/>
        <w:sz w:val="18"/>
        <w:szCs w:val="18"/>
        <w:lang w:val="sv-SE" w:eastAsia="x-none"/>
      </w:rPr>
      <w:t>com</w:t>
    </w:r>
  </w:p>
  <w:p w:rsidR="00403BCB" w:rsidRPr="00403BCB" w:rsidRDefault="00403BCB" w:rsidP="00403BCB">
    <w:pPr>
      <w:tabs>
        <w:tab w:val="center" w:pos="4320"/>
        <w:tab w:val="right" w:pos="8640"/>
      </w:tabs>
      <w:ind w:right="960"/>
      <w:rPr>
        <w:rFonts w:ascii="Times" w:eastAsia="Batang" w:hAnsi="Times"/>
        <w:szCs w:val="20"/>
        <w:lang w:val="x-none" w:eastAsia="x-none"/>
      </w:rPr>
    </w:pPr>
  </w:p>
  <w:p w:rsidR="00FE3F9F" w:rsidRPr="00403BCB" w:rsidRDefault="00FE3F9F" w:rsidP="00403BC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1CF9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230DC"/>
    <w:multiLevelType w:val="hybridMultilevel"/>
    <w:tmpl w:val="47F4EB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EF8616C"/>
    <w:multiLevelType w:val="hybridMultilevel"/>
    <w:tmpl w:val="2D42C74A"/>
    <w:lvl w:ilvl="0" w:tplc="2950253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236DCD"/>
    <w:multiLevelType w:val="hybridMultilevel"/>
    <w:tmpl w:val="334C54C6"/>
    <w:lvl w:ilvl="0" w:tplc="825CA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4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07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2B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293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4B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0E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EC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C2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7D1B8A"/>
    <w:multiLevelType w:val="hybridMultilevel"/>
    <w:tmpl w:val="7414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9759A4"/>
    <w:multiLevelType w:val="hybridMultilevel"/>
    <w:tmpl w:val="8A4CF1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385AC6"/>
    <w:multiLevelType w:val="hybridMultilevel"/>
    <w:tmpl w:val="57224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7E"/>
    <w:rsid w:val="00003E3B"/>
    <w:rsid w:val="0001386F"/>
    <w:rsid w:val="00020F0D"/>
    <w:rsid w:val="00024AB2"/>
    <w:rsid w:val="000279AE"/>
    <w:rsid w:val="000339A3"/>
    <w:rsid w:val="000352C8"/>
    <w:rsid w:val="00036D77"/>
    <w:rsid w:val="00040856"/>
    <w:rsid w:val="00043121"/>
    <w:rsid w:val="00043359"/>
    <w:rsid w:val="00043617"/>
    <w:rsid w:val="000456C6"/>
    <w:rsid w:val="0004605C"/>
    <w:rsid w:val="00046B98"/>
    <w:rsid w:val="000519AB"/>
    <w:rsid w:val="00054F30"/>
    <w:rsid w:val="0005515D"/>
    <w:rsid w:val="00060FC4"/>
    <w:rsid w:val="00061B2D"/>
    <w:rsid w:val="00062E94"/>
    <w:rsid w:val="00062F22"/>
    <w:rsid w:val="000638E8"/>
    <w:rsid w:val="00070796"/>
    <w:rsid w:val="00071298"/>
    <w:rsid w:val="00071AD4"/>
    <w:rsid w:val="00075228"/>
    <w:rsid w:val="00081516"/>
    <w:rsid w:val="00081FD4"/>
    <w:rsid w:val="0008535C"/>
    <w:rsid w:val="00093D22"/>
    <w:rsid w:val="000A3A5B"/>
    <w:rsid w:val="000A420A"/>
    <w:rsid w:val="000A51AB"/>
    <w:rsid w:val="000A5567"/>
    <w:rsid w:val="000A5EFE"/>
    <w:rsid w:val="000A6201"/>
    <w:rsid w:val="000A76E5"/>
    <w:rsid w:val="000B1727"/>
    <w:rsid w:val="000B75B0"/>
    <w:rsid w:val="000C664E"/>
    <w:rsid w:val="000C70B5"/>
    <w:rsid w:val="000C780A"/>
    <w:rsid w:val="000D1C84"/>
    <w:rsid w:val="000D3DBB"/>
    <w:rsid w:val="000D4485"/>
    <w:rsid w:val="000D6AF1"/>
    <w:rsid w:val="000E000C"/>
    <w:rsid w:val="000E1459"/>
    <w:rsid w:val="000E225C"/>
    <w:rsid w:val="000E7A30"/>
    <w:rsid w:val="000E7CCC"/>
    <w:rsid w:val="000F0165"/>
    <w:rsid w:val="000F08E5"/>
    <w:rsid w:val="000F423D"/>
    <w:rsid w:val="00102B1D"/>
    <w:rsid w:val="001039CC"/>
    <w:rsid w:val="00103ACE"/>
    <w:rsid w:val="00103EFF"/>
    <w:rsid w:val="001044BD"/>
    <w:rsid w:val="00107456"/>
    <w:rsid w:val="0011209A"/>
    <w:rsid w:val="001130F1"/>
    <w:rsid w:val="001158FA"/>
    <w:rsid w:val="00115E5C"/>
    <w:rsid w:val="001223FE"/>
    <w:rsid w:val="00122F50"/>
    <w:rsid w:val="0012477C"/>
    <w:rsid w:val="00126BEF"/>
    <w:rsid w:val="0013301C"/>
    <w:rsid w:val="00133722"/>
    <w:rsid w:val="0013527E"/>
    <w:rsid w:val="001359C7"/>
    <w:rsid w:val="00136414"/>
    <w:rsid w:val="001375EA"/>
    <w:rsid w:val="00151034"/>
    <w:rsid w:val="0015166A"/>
    <w:rsid w:val="0015407A"/>
    <w:rsid w:val="001540B0"/>
    <w:rsid w:val="0015697B"/>
    <w:rsid w:val="00165BA3"/>
    <w:rsid w:val="001669AC"/>
    <w:rsid w:val="00174E49"/>
    <w:rsid w:val="00180DC0"/>
    <w:rsid w:val="00182586"/>
    <w:rsid w:val="00182F15"/>
    <w:rsid w:val="0018383E"/>
    <w:rsid w:val="0018435F"/>
    <w:rsid w:val="00184B84"/>
    <w:rsid w:val="001866AE"/>
    <w:rsid w:val="00187D76"/>
    <w:rsid w:val="00190CAD"/>
    <w:rsid w:val="00197899"/>
    <w:rsid w:val="001A0082"/>
    <w:rsid w:val="001A09FD"/>
    <w:rsid w:val="001A0D24"/>
    <w:rsid w:val="001A1231"/>
    <w:rsid w:val="001A3413"/>
    <w:rsid w:val="001B042B"/>
    <w:rsid w:val="001B06F0"/>
    <w:rsid w:val="001B0CC2"/>
    <w:rsid w:val="001B1FDB"/>
    <w:rsid w:val="001B29D5"/>
    <w:rsid w:val="001B4081"/>
    <w:rsid w:val="001B4AAF"/>
    <w:rsid w:val="001C4B7E"/>
    <w:rsid w:val="001C5041"/>
    <w:rsid w:val="001C5C2A"/>
    <w:rsid w:val="001C7F6D"/>
    <w:rsid w:val="001D0652"/>
    <w:rsid w:val="001D23E3"/>
    <w:rsid w:val="001D2E48"/>
    <w:rsid w:val="001D3BAB"/>
    <w:rsid w:val="001D58B5"/>
    <w:rsid w:val="001D77B5"/>
    <w:rsid w:val="001E02AE"/>
    <w:rsid w:val="001E1A6A"/>
    <w:rsid w:val="001E7F4E"/>
    <w:rsid w:val="001F3D53"/>
    <w:rsid w:val="001F6178"/>
    <w:rsid w:val="001F7EE2"/>
    <w:rsid w:val="002029FB"/>
    <w:rsid w:val="00203AD7"/>
    <w:rsid w:val="00210724"/>
    <w:rsid w:val="00210ABF"/>
    <w:rsid w:val="0021300C"/>
    <w:rsid w:val="00214014"/>
    <w:rsid w:val="002207E7"/>
    <w:rsid w:val="002225AF"/>
    <w:rsid w:val="00222971"/>
    <w:rsid w:val="0022406F"/>
    <w:rsid w:val="00225B20"/>
    <w:rsid w:val="002302C0"/>
    <w:rsid w:val="002363E6"/>
    <w:rsid w:val="0023770D"/>
    <w:rsid w:val="00237EA2"/>
    <w:rsid w:val="002407F1"/>
    <w:rsid w:val="00240A14"/>
    <w:rsid w:val="00240CF6"/>
    <w:rsid w:val="00241C8A"/>
    <w:rsid w:val="0024311C"/>
    <w:rsid w:val="00243535"/>
    <w:rsid w:val="00243B36"/>
    <w:rsid w:val="00244A26"/>
    <w:rsid w:val="002516C1"/>
    <w:rsid w:val="00254A66"/>
    <w:rsid w:val="002565C0"/>
    <w:rsid w:val="00257FEC"/>
    <w:rsid w:val="00265C24"/>
    <w:rsid w:val="0027591D"/>
    <w:rsid w:val="00276C7A"/>
    <w:rsid w:val="0027723A"/>
    <w:rsid w:val="0028047D"/>
    <w:rsid w:val="00291018"/>
    <w:rsid w:val="00297E33"/>
    <w:rsid w:val="002A0180"/>
    <w:rsid w:val="002A464B"/>
    <w:rsid w:val="002A48C4"/>
    <w:rsid w:val="002A49C9"/>
    <w:rsid w:val="002B05E6"/>
    <w:rsid w:val="002B0D4A"/>
    <w:rsid w:val="002C1D4B"/>
    <w:rsid w:val="002C2C2A"/>
    <w:rsid w:val="002C5DE8"/>
    <w:rsid w:val="002C6335"/>
    <w:rsid w:val="002C6F75"/>
    <w:rsid w:val="002D3A22"/>
    <w:rsid w:val="002D676E"/>
    <w:rsid w:val="002D6AE2"/>
    <w:rsid w:val="002D7862"/>
    <w:rsid w:val="002E3215"/>
    <w:rsid w:val="002E5E56"/>
    <w:rsid w:val="002E7983"/>
    <w:rsid w:val="002F0505"/>
    <w:rsid w:val="002F5DD8"/>
    <w:rsid w:val="002F789D"/>
    <w:rsid w:val="003031EB"/>
    <w:rsid w:val="00303C7F"/>
    <w:rsid w:val="003117CE"/>
    <w:rsid w:val="00312B7A"/>
    <w:rsid w:val="00315396"/>
    <w:rsid w:val="0031720D"/>
    <w:rsid w:val="003205CB"/>
    <w:rsid w:val="003219D1"/>
    <w:rsid w:val="00321F7A"/>
    <w:rsid w:val="00322181"/>
    <w:rsid w:val="0032293C"/>
    <w:rsid w:val="00322BB9"/>
    <w:rsid w:val="00332C7B"/>
    <w:rsid w:val="00334A75"/>
    <w:rsid w:val="00337EC2"/>
    <w:rsid w:val="0034322B"/>
    <w:rsid w:val="00343D29"/>
    <w:rsid w:val="00347171"/>
    <w:rsid w:val="003600FC"/>
    <w:rsid w:val="00365D81"/>
    <w:rsid w:val="00367487"/>
    <w:rsid w:val="00372EE9"/>
    <w:rsid w:val="0037599F"/>
    <w:rsid w:val="003775C9"/>
    <w:rsid w:val="00377775"/>
    <w:rsid w:val="003839E6"/>
    <w:rsid w:val="00392038"/>
    <w:rsid w:val="00392620"/>
    <w:rsid w:val="00393325"/>
    <w:rsid w:val="00395BAF"/>
    <w:rsid w:val="00397279"/>
    <w:rsid w:val="003A330E"/>
    <w:rsid w:val="003A72CA"/>
    <w:rsid w:val="003B1393"/>
    <w:rsid w:val="003B4A16"/>
    <w:rsid w:val="003B4D31"/>
    <w:rsid w:val="003B63A1"/>
    <w:rsid w:val="003C0733"/>
    <w:rsid w:val="003C6A68"/>
    <w:rsid w:val="003D005C"/>
    <w:rsid w:val="003E4CF5"/>
    <w:rsid w:val="003E5770"/>
    <w:rsid w:val="003E5F27"/>
    <w:rsid w:val="003E6B9A"/>
    <w:rsid w:val="003F1040"/>
    <w:rsid w:val="003F2BE0"/>
    <w:rsid w:val="00400AB9"/>
    <w:rsid w:val="00403BCB"/>
    <w:rsid w:val="00405B81"/>
    <w:rsid w:val="00407848"/>
    <w:rsid w:val="00423A08"/>
    <w:rsid w:val="004263D5"/>
    <w:rsid w:val="0043620C"/>
    <w:rsid w:val="00441754"/>
    <w:rsid w:val="00453D8E"/>
    <w:rsid w:val="0045421F"/>
    <w:rsid w:val="00454B80"/>
    <w:rsid w:val="00460AB6"/>
    <w:rsid w:val="0046692C"/>
    <w:rsid w:val="00467C0A"/>
    <w:rsid w:val="0047062A"/>
    <w:rsid w:val="0047500D"/>
    <w:rsid w:val="00480851"/>
    <w:rsid w:val="0048126B"/>
    <w:rsid w:val="004823A3"/>
    <w:rsid w:val="004839FD"/>
    <w:rsid w:val="00484F5E"/>
    <w:rsid w:val="00487FB7"/>
    <w:rsid w:val="00490105"/>
    <w:rsid w:val="00491234"/>
    <w:rsid w:val="00492747"/>
    <w:rsid w:val="004946F9"/>
    <w:rsid w:val="004952E0"/>
    <w:rsid w:val="00495710"/>
    <w:rsid w:val="004A3D5B"/>
    <w:rsid w:val="004A4153"/>
    <w:rsid w:val="004A4F50"/>
    <w:rsid w:val="004A5937"/>
    <w:rsid w:val="004A7016"/>
    <w:rsid w:val="004A71EC"/>
    <w:rsid w:val="004A7A53"/>
    <w:rsid w:val="004B13C5"/>
    <w:rsid w:val="004B48A1"/>
    <w:rsid w:val="004B526E"/>
    <w:rsid w:val="004B73CC"/>
    <w:rsid w:val="004B753A"/>
    <w:rsid w:val="004C3CB4"/>
    <w:rsid w:val="004C73F4"/>
    <w:rsid w:val="004D4993"/>
    <w:rsid w:val="004D5C96"/>
    <w:rsid w:val="004E08E9"/>
    <w:rsid w:val="004E125C"/>
    <w:rsid w:val="004E2323"/>
    <w:rsid w:val="004E2F08"/>
    <w:rsid w:val="004E517F"/>
    <w:rsid w:val="004E51A7"/>
    <w:rsid w:val="004E5ED0"/>
    <w:rsid w:val="004E68E6"/>
    <w:rsid w:val="004E758E"/>
    <w:rsid w:val="004F230B"/>
    <w:rsid w:val="004F7BC3"/>
    <w:rsid w:val="00500D37"/>
    <w:rsid w:val="00503B32"/>
    <w:rsid w:val="005073D8"/>
    <w:rsid w:val="00510E26"/>
    <w:rsid w:val="0051245F"/>
    <w:rsid w:val="005163EF"/>
    <w:rsid w:val="005171B8"/>
    <w:rsid w:val="00523563"/>
    <w:rsid w:val="005453AF"/>
    <w:rsid w:val="0054752C"/>
    <w:rsid w:val="0055140C"/>
    <w:rsid w:val="00552B88"/>
    <w:rsid w:val="00554BC4"/>
    <w:rsid w:val="00555F8D"/>
    <w:rsid w:val="00560D1D"/>
    <w:rsid w:val="00563BED"/>
    <w:rsid w:val="00563C83"/>
    <w:rsid w:val="00565E62"/>
    <w:rsid w:val="00565FFC"/>
    <w:rsid w:val="00567518"/>
    <w:rsid w:val="00567FA2"/>
    <w:rsid w:val="0057038A"/>
    <w:rsid w:val="0057126A"/>
    <w:rsid w:val="005731DF"/>
    <w:rsid w:val="0057493F"/>
    <w:rsid w:val="00574E9B"/>
    <w:rsid w:val="00577957"/>
    <w:rsid w:val="00580C73"/>
    <w:rsid w:val="005857C3"/>
    <w:rsid w:val="00587E9E"/>
    <w:rsid w:val="00590FC4"/>
    <w:rsid w:val="005A1EE6"/>
    <w:rsid w:val="005A20DE"/>
    <w:rsid w:val="005A2D5F"/>
    <w:rsid w:val="005A4541"/>
    <w:rsid w:val="005A70C7"/>
    <w:rsid w:val="005A76F8"/>
    <w:rsid w:val="005A797D"/>
    <w:rsid w:val="005B022B"/>
    <w:rsid w:val="005B07CC"/>
    <w:rsid w:val="005B1149"/>
    <w:rsid w:val="005B1D9B"/>
    <w:rsid w:val="005B2376"/>
    <w:rsid w:val="005B2C1A"/>
    <w:rsid w:val="005B30D1"/>
    <w:rsid w:val="005B3810"/>
    <w:rsid w:val="005C181F"/>
    <w:rsid w:val="005C25C8"/>
    <w:rsid w:val="005E0895"/>
    <w:rsid w:val="005F1535"/>
    <w:rsid w:val="005F2CE5"/>
    <w:rsid w:val="005F4221"/>
    <w:rsid w:val="005F57C8"/>
    <w:rsid w:val="006013E8"/>
    <w:rsid w:val="0060189B"/>
    <w:rsid w:val="00604AEE"/>
    <w:rsid w:val="0060566A"/>
    <w:rsid w:val="00607CF6"/>
    <w:rsid w:val="00607F6D"/>
    <w:rsid w:val="00616189"/>
    <w:rsid w:val="0061697F"/>
    <w:rsid w:val="00617B56"/>
    <w:rsid w:val="00623905"/>
    <w:rsid w:val="006241ED"/>
    <w:rsid w:val="0062713B"/>
    <w:rsid w:val="0063203E"/>
    <w:rsid w:val="00634BF4"/>
    <w:rsid w:val="00640B80"/>
    <w:rsid w:val="00643B66"/>
    <w:rsid w:val="00644163"/>
    <w:rsid w:val="00655EE3"/>
    <w:rsid w:val="006601E2"/>
    <w:rsid w:val="00660D05"/>
    <w:rsid w:val="006626F5"/>
    <w:rsid w:val="006658D4"/>
    <w:rsid w:val="00665F19"/>
    <w:rsid w:val="006710D1"/>
    <w:rsid w:val="00672D22"/>
    <w:rsid w:val="00673B2D"/>
    <w:rsid w:val="00674CC8"/>
    <w:rsid w:val="00675341"/>
    <w:rsid w:val="00675AF4"/>
    <w:rsid w:val="006766F4"/>
    <w:rsid w:val="00682D35"/>
    <w:rsid w:val="00692AEE"/>
    <w:rsid w:val="00692FC4"/>
    <w:rsid w:val="0069354A"/>
    <w:rsid w:val="00697B9E"/>
    <w:rsid w:val="006A2433"/>
    <w:rsid w:val="006A658B"/>
    <w:rsid w:val="006B027C"/>
    <w:rsid w:val="006B1ED6"/>
    <w:rsid w:val="006B3A6E"/>
    <w:rsid w:val="006B7BEE"/>
    <w:rsid w:val="006C159D"/>
    <w:rsid w:val="006C1A36"/>
    <w:rsid w:val="006C376C"/>
    <w:rsid w:val="006C3C45"/>
    <w:rsid w:val="006C4588"/>
    <w:rsid w:val="006D4C20"/>
    <w:rsid w:val="006D66B8"/>
    <w:rsid w:val="006D6835"/>
    <w:rsid w:val="006D6B46"/>
    <w:rsid w:val="006D7C0F"/>
    <w:rsid w:val="006E0231"/>
    <w:rsid w:val="006E17C8"/>
    <w:rsid w:val="006E3A65"/>
    <w:rsid w:val="006E3D28"/>
    <w:rsid w:val="006E55DE"/>
    <w:rsid w:val="006E6557"/>
    <w:rsid w:val="006F07E7"/>
    <w:rsid w:val="006F1A38"/>
    <w:rsid w:val="006F291A"/>
    <w:rsid w:val="006F2FC2"/>
    <w:rsid w:val="007005A1"/>
    <w:rsid w:val="00700728"/>
    <w:rsid w:val="00703D0A"/>
    <w:rsid w:val="00711520"/>
    <w:rsid w:val="0071164F"/>
    <w:rsid w:val="007146CB"/>
    <w:rsid w:val="00715DB5"/>
    <w:rsid w:val="00716136"/>
    <w:rsid w:val="007163C6"/>
    <w:rsid w:val="007226A2"/>
    <w:rsid w:val="00725177"/>
    <w:rsid w:val="0072527A"/>
    <w:rsid w:val="00732BD2"/>
    <w:rsid w:val="007344F8"/>
    <w:rsid w:val="0073489A"/>
    <w:rsid w:val="00737788"/>
    <w:rsid w:val="007442A9"/>
    <w:rsid w:val="007457CE"/>
    <w:rsid w:val="00745A83"/>
    <w:rsid w:val="00746C43"/>
    <w:rsid w:val="00751AB6"/>
    <w:rsid w:val="00752BBE"/>
    <w:rsid w:val="00753AC7"/>
    <w:rsid w:val="007566E9"/>
    <w:rsid w:val="0076373D"/>
    <w:rsid w:val="00763DF5"/>
    <w:rsid w:val="007641C1"/>
    <w:rsid w:val="007641CE"/>
    <w:rsid w:val="00764FBC"/>
    <w:rsid w:val="007652C6"/>
    <w:rsid w:val="00766C35"/>
    <w:rsid w:val="0076790F"/>
    <w:rsid w:val="00767C09"/>
    <w:rsid w:val="0077000D"/>
    <w:rsid w:val="00772AD3"/>
    <w:rsid w:val="007737F1"/>
    <w:rsid w:val="00775130"/>
    <w:rsid w:val="00776DBF"/>
    <w:rsid w:val="007842DE"/>
    <w:rsid w:val="007862A0"/>
    <w:rsid w:val="00792952"/>
    <w:rsid w:val="00793122"/>
    <w:rsid w:val="007969F7"/>
    <w:rsid w:val="007A2A14"/>
    <w:rsid w:val="007A52FA"/>
    <w:rsid w:val="007B1CF8"/>
    <w:rsid w:val="007B2222"/>
    <w:rsid w:val="007B49B6"/>
    <w:rsid w:val="007B545D"/>
    <w:rsid w:val="007B77C2"/>
    <w:rsid w:val="007B7E8D"/>
    <w:rsid w:val="007C1C63"/>
    <w:rsid w:val="007C2F35"/>
    <w:rsid w:val="007C32D1"/>
    <w:rsid w:val="007C337F"/>
    <w:rsid w:val="007D40B0"/>
    <w:rsid w:val="007D4AAF"/>
    <w:rsid w:val="007D67D8"/>
    <w:rsid w:val="007D76F1"/>
    <w:rsid w:val="007D7C8F"/>
    <w:rsid w:val="007D7E97"/>
    <w:rsid w:val="007E5173"/>
    <w:rsid w:val="007E7A3B"/>
    <w:rsid w:val="007F1A06"/>
    <w:rsid w:val="007F390F"/>
    <w:rsid w:val="007F3D79"/>
    <w:rsid w:val="00804998"/>
    <w:rsid w:val="00805DFB"/>
    <w:rsid w:val="00812175"/>
    <w:rsid w:val="0081401D"/>
    <w:rsid w:val="0081602F"/>
    <w:rsid w:val="008219F2"/>
    <w:rsid w:val="00821BCD"/>
    <w:rsid w:val="00824AB1"/>
    <w:rsid w:val="00825E8A"/>
    <w:rsid w:val="008261CC"/>
    <w:rsid w:val="00826AB5"/>
    <w:rsid w:val="00834D7D"/>
    <w:rsid w:val="008426BD"/>
    <w:rsid w:val="00845BDC"/>
    <w:rsid w:val="00846DE7"/>
    <w:rsid w:val="008500C1"/>
    <w:rsid w:val="00861A1F"/>
    <w:rsid w:val="008633FF"/>
    <w:rsid w:val="0086599A"/>
    <w:rsid w:val="008702AA"/>
    <w:rsid w:val="00872832"/>
    <w:rsid w:val="008729FC"/>
    <w:rsid w:val="00873281"/>
    <w:rsid w:val="0087639D"/>
    <w:rsid w:val="008779CE"/>
    <w:rsid w:val="0088378D"/>
    <w:rsid w:val="00883986"/>
    <w:rsid w:val="0088762C"/>
    <w:rsid w:val="0088781E"/>
    <w:rsid w:val="00891C4E"/>
    <w:rsid w:val="008920F5"/>
    <w:rsid w:val="00894056"/>
    <w:rsid w:val="00895900"/>
    <w:rsid w:val="00895C82"/>
    <w:rsid w:val="008974E8"/>
    <w:rsid w:val="008A3AF8"/>
    <w:rsid w:val="008A497A"/>
    <w:rsid w:val="008B2259"/>
    <w:rsid w:val="008B34F2"/>
    <w:rsid w:val="008B35E1"/>
    <w:rsid w:val="008B703F"/>
    <w:rsid w:val="008B72D0"/>
    <w:rsid w:val="008C019D"/>
    <w:rsid w:val="008C05EF"/>
    <w:rsid w:val="008C16FF"/>
    <w:rsid w:val="008C22A8"/>
    <w:rsid w:val="008C3C7F"/>
    <w:rsid w:val="008C51D1"/>
    <w:rsid w:val="008D5FD9"/>
    <w:rsid w:val="008E0F8F"/>
    <w:rsid w:val="008E539B"/>
    <w:rsid w:val="008F5AAD"/>
    <w:rsid w:val="008F7E6E"/>
    <w:rsid w:val="0090037F"/>
    <w:rsid w:val="00901F3E"/>
    <w:rsid w:val="0090604D"/>
    <w:rsid w:val="0091509F"/>
    <w:rsid w:val="009151DF"/>
    <w:rsid w:val="009152C5"/>
    <w:rsid w:val="009164EE"/>
    <w:rsid w:val="009221A0"/>
    <w:rsid w:val="00922882"/>
    <w:rsid w:val="00923ABA"/>
    <w:rsid w:val="009245F8"/>
    <w:rsid w:val="00927394"/>
    <w:rsid w:val="00930DEA"/>
    <w:rsid w:val="0093102A"/>
    <w:rsid w:val="00934EAE"/>
    <w:rsid w:val="00935B48"/>
    <w:rsid w:val="00940FF3"/>
    <w:rsid w:val="009410C9"/>
    <w:rsid w:val="00945D79"/>
    <w:rsid w:val="0094647F"/>
    <w:rsid w:val="00950FA6"/>
    <w:rsid w:val="00952391"/>
    <w:rsid w:val="00952773"/>
    <w:rsid w:val="00956964"/>
    <w:rsid w:val="0095725E"/>
    <w:rsid w:val="009678A3"/>
    <w:rsid w:val="0097010C"/>
    <w:rsid w:val="009707B4"/>
    <w:rsid w:val="0097581E"/>
    <w:rsid w:val="0097712E"/>
    <w:rsid w:val="00977205"/>
    <w:rsid w:val="009805AF"/>
    <w:rsid w:val="00980DC5"/>
    <w:rsid w:val="00981D02"/>
    <w:rsid w:val="00985692"/>
    <w:rsid w:val="00993EFC"/>
    <w:rsid w:val="009A0167"/>
    <w:rsid w:val="009A033F"/>
    <w:rsid w:val="009A3D87"/>
    <w:rsid w:val="009A3ECC"/>
    <w:rsid w:val="009A3FE1"/>
    <w:rsid w:val="009A593D"/>
    <w:rsid w:val="009B1D43"/>
    <w:rsid w:val="009B35DF"/>
    <w:rsid w:val="009B6A26"/>
    <w:rsid w:val="009C12A5"/>
    <w:rsid w:val="009D10A3"/>
    <w:rsid w:val="009D1AF4"/>
    <w:rsid w:val="009D2653"/>
    <w:rsid w:val="009D3CA5"/>
    <w:rsid w:val="009E3403"/>
    <w:rsid w:val="009E407A"/>
    <w:rsid w:val="009F109C"/>
    <w:rsid w:val="009F159E"/>
    <w:rsid w:val="009F1C3C"/>
    <w:rsid w:val="009F1C50"/>
    <w:rsid w:val="009F2C63"/>
    <w:rsid w:val="009F3315"/>
    <w:rsid w:val="009F3E77"/>
    <w:rsid w:val="009F42FF"/>
    <w:rsid w:val="009F590C"/>
    <w:rsid w:val="009F752D"/>
    <w:rsid w:val="00A0054C"/>
    <w:rsid w:val="00A00CDB"/>
    <w:rsid w:val="00A02BFA"/>
    <w:rsid w:val="00A04271"/>
    <w:rsid w:val="00A04A34"/>
    <w:rsid w:val="00A07416"/>
    <w:rsid w:val="00A11747"/>
    <w:rsid w:val="00A13F92"/>
    <w:rsid w:val="00A23479"/>
    <w:rsid w:val="00A24087"/>
    <w:rsid w:val="00A25274"/>
    <w:rsid w:val="00A26D69"/>
    <w:rsid w:val="00A26DD1"/>
    <w:rsid w:val="00A3135D"/>
    <w:rsid w:val="00A32050"/>
    <w:rsid w:val="00A32D0A"/>
    <w:rsid w:val="00A32D70"/>
    <w:rsid w:val="00A32E7F"/>
    <w:rsid w:val="00A34115"/>
    <w:rsid w:val="00A34EF3"/>
    <w:rsid w:val="00A431A2"/>
    <w:rsid w:val="00A46757"/>
    <w:rsid w:val="00A50127"/>
    <w:rsid w:val="00A53783"/>
    <w:rsid w:val="00A56562"/>
    <w:rsid w:val="00A62549"/>
    <w:rsid w:val="00A666A9"/>
    <w:rsid w:val="00A70275"/>
    <w:rsid w:val="00A72F90"/>
    <w:rsid w:val="00A730CE"/>
    <w:rsid w:val="00A730D4"/>
    <w:rsid w:val="00A75C89"/>
    <w:rsid w:val="00A75DAE"/>
    <w:rsid w:val="00A77A53"/>
    <w:rsid w:val="00A81122"/>
    <w:rsid w:val="00A8439A"/>
    <w:rsid w:val="00A8485C"/>
    <w:rsid w:val="00A85042"/>
    <w:rsid w:val="00A850C2"/>
    <w:rsid w:val="00A85314"/>
    <w:rsid w:val="00A85D03"/>
    <w:rsid w:val="00A91665"/>
    <w:rsid w:val="00A949BF"/>
    <w:rsid w:val="00A9519C"/>
    <w:rsid w:val="00A953DF"/>
    <w:rsid w:val="00AA0CAC"/>
    <w:rsid w:val="00AA10F4"/>
    <w:rsid w:val="00AA3CB7"/>
    <w:rsid w:val="00AA3F97"/>
    <w:rsid w:val="00AA5284"/>
    <w:rsid w:val="00AA6D5E"/>
    <w:rsid w:val="00AC43A2"/>
    <w:rsid w:val="00AC4B8A"/>
    <w:rsid w:val="00AC5126"/>
    <w:rsid w:val="00AC5BDD"/>
    <w:rsid w:val="00AC6A65"/>
    <w:rsid w:val="00AD1071"/>
    <w:rsid w:val="00AD3D13"/>
    <w:rsid w:val="00AD3FFD"/>
    <w:rsid w:val="00AD4BF7"/>
    <w:rsid w:val="00AD50FD"/>
    <w:rsid w:val="00AE07D1"/>
    <w:rsid w:val="00AE3281"/>
    <w:rsid w:val="00AE3BA4"/>
    <w:rsid w:val="00AE7D4F"/>
    <w:rsid w:val="00AF6B97"/>
    <w:rsid w:val="00AF752D"/>
    <w:rsid w:val="00B01D44"/>
    <w:rsid w:val="00B06277"/>
    <w:rsid w:val="00B1196A"/>
    <w:rsid w:val="00B14B85"/>
    <w:rsid w:val="00B207AF"/>
    <w:rsid w:val="00B2192B"/>
    <w:rsid w:val="00B22DCD"/>
    <w:rsid w:val="00B2397F"/>
    <w:rsid w:val="00B25060"/>
    <w:rsid w:val="00B2677F"/>
    <w:rsid w:val="00B308E9"/>
    <w:rsid w:val="00B30D26"/>
    <w:rsid w:val="00B318CD"/>
    <w:rsid w:val="00B32231"/>
    <w:rsid w:val="00B32D3A"/>
    <w:rsid w:val="00B34D8D"/>
    <w:rsid w:val="00B43222"/>
    <w:rsid w:val="00B44781"/>
    <w:rsid w:val="00B50737"/>
    <w:rsid w:val="00B529BA"/>
    <w:rsid w:val="00B52B58"/>
    <w:rsid w:val="00B64315"/>
    <w:rsid w:val="00B64C99"/>
    <w:rsid w:val="00B66EE2"/>
    <w:rsid w:val="00B733C8"/>
    <w:rsid w:val="00B80E1C"/>
    <w:rsid w:val="00B81E53"/>
    <w:rsid w:val="00B87033"/>
    <w:rsid w:val="00B90297"/>
    <w:rsid w:val="00B967DF"/>
    <w:rsid w:val="00B967F1"/>
    <w:rsid w:val="00BA08FF"/>
    <w:rsid w:val="00BA25FC"/>
    <w:rsid w:val="00BA340E"/>
    <w:rsid w:val="00BA48A5"/>
    <w:rsid w:val="00BA516D"/>
    <w:rsid w:val="00BB08BE"/>
    <w:rsid w:val="00BB172D"/>
    <w:rsid w:val="00BB2E6A"/>
    <w:rsid w:val="00BB3077"/>
    <w:rsid w:val="00BB5389"/>
    <w:rsid w:val="00BB6B0B"/>
    <w:rsid w:val="00BB6DC5"/>
    <w:rsid w:val="00BC0AEF"/>
    <w:rsid w:val="00BC14D5"/>
    <w:rsid w:val="00BC36DE"/>
    <w:rsid w:val="00BC6279"/>
    <w:rsid w:val="00BD0658"/>
    <w:rsid w:val="00BD1BF5"/>
    <w:rsid w:val="00BD2DF1"/>
    <w:rsid w:val="00BD4DFD"/>
    <w:rsid w:val="00BE21D4"/>
    <w:rsid w:val="00BE48D5"/>
    <w:rsid w:val="00BE5B01"/>
    <w:rsid w:val="00BE62DC"/>
    <w:rsid w:val="00BE7970"/>
    <w:rsid w:val="00BF1012"/>
    <w:rsid w:val="00BF1991"/>
    <w:rsid w:val="00BF4E0B"/>
    <w:rsid w:val="00BF4E9A"/>
    <w:rsid w:val="00C00768"/>
    <w:rsid w:val="00C03F4A"/>
    <w:rsid w:val="00C05552"/>
    <w:rsid w:val="00C06DA1"/>
    <w:rsid w:val="00C079BB"/>
    <w:rsid w:val="00C111C4"/>
    <w:rsid w:val="00C23BC7"/>
    <w:rsid w:val="00C25846"/>
    <w:rsid w:val="00C3436B"/>
    <w:rsid w:val="00C347DA"/>
    <w:rsid w:val="00C34CF1"/>
    <w:rsid w:val="00C35EE2"/>
    <w:rsid w:val="00C3671F"/>
    <w:rsid w:val="00C37106"/>
    <w:rsid w:val="00C40819"/>
    <w:rsid w:val="00C5063F"/>
    <w:rsid w:val="00C510A0"/>
    <w:rsid w:val="00C5351F"/>
    <w:rsid w:val="00C53610"/>
    <w:rsid w:val="00C56142"/>
    <w:rsid w:val="00C564E2"/>
    <w:rsid w:val="00C6289A"/>
    <w:rsid w:val="00C64011"/>
    <w:rsid w:val="00C64221"/>
    <w:rsid w:val="00C6485A"/>
    <w:rsid w:val="00C64960"/>
    <w:rsid w:val="00C674C9"/>
    <w:rsid w:val="00C715E2"/>
    <w:rsid w:val="00C72A6A"/>
    <w:rsid w:val="00C756DF"/>
    <w:rsid w:val="00C80EF8"/>
    <w:rsid w:val="00C8472C"/>
    <w:rsid w:val="00C861F0"/>
    <w:rsid w:val="00C9048F"/>
    <w:rsid w:val="00C905D6"/>
    <w:rsid w:val="00C90C7A"/>
    <w:rsid w:val="00C95AE8"/>
    <w:rsid w:val="00C95D02"/>
    <w:rsid w:val="00CA1ECA"/>
    <w:rsid w:val="00CA5979"/>
    <w:rsid w:val="00CC2151"/>
    <w:rsid w:val="00CC52ED"/>
    <w:rsid w:val="00CC5EE5"/>
    <w:rsid w:val="00CD0B26"/>
    <w:rsid w:val="00CD0DE1"/>
    <w:rsid w:val="00CD2634"/>
    <w:rsid w:val="00CD4D15"/>
    <w:rsid w:val="00CD6B5D"/>
    <w:rsid w:val="00CD7449"/>
    <w:rsid w:val="00CE1A27"/>
    <w:rsid w:val="00CE31DF"/>
    <w:rsid w:val="00CE4019"/>
    <w:rsid w:val="00CE5ECF"/>
    <w:rsid w:val="00CF3A53"/>
    <w:rsid w:val="00D02DA2"/>
    <w:rsid w:val="00D036C5"/>
    <w:rsid w:val="00D04994"/>
    <w:rsid w:val="00D103BA"/>
    <w:rsid w:val="00D110A4"/>
    <w:rsid w:val="00D21463"/>
    <w:rsid w:val="00D2663C"/>
    <w:rsid w:val="00D30C14"/>
    <w:rsid w:val="00D354E7"/>
    <w:rsid w:val="00D35B6F"/>
    <w:rsid w:val="00D46866"/>
    <w:rsid w:val="00D46BE9"/>
    <w:rsid w:val="00D50703"/>
    <w:rsid w:val="00D50BD1"/>
    <w:rsid w:val="00D528FC"/>
    <w:rsid w:val="00D56377"/>
    <w:rsid w:val="00D644A4"/>
    <w:rsid w:val="00D64621"/>
    <w:rsid w:val="00D66006"/>
    <w:rsid w:val="00D67E2D"/>
    <w:rsid w:val="00D70851"/>
    <w:rsid w:val="00D71ADE"/>
    <w:rsid w:val="00D7619E"/>
    <w:rsid w:val="00D85140"/>
    <w:rsid w:val="00D8564C"/>
    <w:rsid w:val="00D87FDC"/>
    <w:rsid w:val="00D91A0C"/>
    <w:rsid w:val="00D92523"/>
    <w:rsid w:val="00D927DC"/>
    <w:rsid w:val="00D92D9C"/>
    <w:rsid w:val="00D932F2"/>
    <w:rsid w:val="00D93B42"/>
    <w:rsid w:val="00D95579"/>
    <w:rsid w:val="00DA51F1"/>
    <w:rsid w:val="00DB0989"/>
    <w:rsid w:val="00DB0C2A"/>
    <w:rsid w:val="00DB304B"/>
    <w:rsid w:val="00DC003C"/>
    <w:rsid w:val="00DC2949"/>
    <w:rsid w:val="00DC3923"/>
    <w:rsid w:val="00DC4A57"/>
    <w:rsid w:val="00DD4C21"/>
    <w:rsid w:val="00DD574A"/>
    <w:rsid w:val="00DD76FC"/>
    <w:rsid w:val="00DE1073"/>
    <w:rsid w:val="00DE3C57"/>
    <w:rsid w:val="00DE64F7"/>
    <w:rsid w:val="00DE7982"/>
    <w:rsid w:val="00DF208C"/>
    <w:rsid w:val="00DF47F3"/>
    <w:rsid w:val="00DF6008"/>
    <w:rsid w:val="00DF648D"/>
    <w:rsid w:val="00DF6ACD"/>
    <w:rsid w:val="00E036F5"/>
    <w:rsid w:val="00E06776"/>
    <w:rsid w:val="00E10638"/>
    <w:rsid w:val="00E12CB2"/>
    <w:rsid w:val="00E15206"/>
    <w:rsid w:val="00E1520F"/>
    <w:rsid w:val="00E152CE"/>
    <w:rsid w:val="00E16B6B"/>
    <w:rsid w:val="00E16ED5"/>
    <w:rsid w:val="00E21337"/>
    <w:rsid w:val="00E22417"/>
    <w:rsid w:val="00E23836"/>
    <w:rsid w:val="00E2545A"/>
    <w:rsid w:val="00E317FD"/>
    <w:rsid w:val="00E3199C"/>
    <w:rsid w:val="00E35E47"/>
    <w:rsid w:val="00E37156"/>
    <w:rsid w:val="00E41C3D"/>
    <w:rsid w:val="00E42AEE"/>
    <w:rsid w:val="00E45DC8"/>
    <w:rsid w:val="00E577F8"/>
    <w:rsid w:val="00E57EAC"/>
    <w:rsid w:val="00E627CB"/>
    <w:rsid w:val="00E64495"/>
    <w:rsid w:val="00E65023"/>
    <w:rsid w:val="00E65F09"/>
    <w:rsid w:val="00E72DA3"/>
    <w:rsid w:val="00E75D18"/>
    <w:rsid w:val="00E811FB"/>
    <w:rsid w:val="00E82840"/>
    <w:rsid w:val="00E832D2"/>
    <w:rsid w:val="00E853D5"/>
    <w:rsid w:val="00E87135"/>
    <w:rsid w:val="00E875BC"/>
    <w:rsid w:val="00E932B6"/>
    <w:rsid w:val="00E94C75"/>
    <w:rsid w:val="00EA0917"/>
    <w:rsid w:val="00EA0983"/>
    <w:rsid w:val="00EA1A83"/>
    <w:rsid w:val="00EA3A19"/>
    <w:rsid w:val="00EA40C4"/>
    <w:rsid w:val="00EA5EC3"/>
    <w:rsid w:val="00EA6352"/>
    <w:rsid w:val="00EA741D"/>
    <w:rsid w:val="00EB2678"/>
    <w:rsid w:val="00EB5CC9"/>
    <w:rsid w:val="00EB7C17"/>
    <w:rsid w:val="00EC452B"/>
    <w:rsid w:val="00EC611E"/>
    <w:rsid w:val="00EC651A"/>
    <w:rsid w:val="00EC7036"/>
    <w:rsid w:val="00ED39BC"/>
    <w:rsid w:val="00ED485B"/>
    <w:rsid w:val="00ED507E"/>
    <w:rsid w:val="00ED711F"/>
    <w:rsid w:val="00ED7381"/>
    <w:rsid w:val="00EE2540"/>
    <w:rsid w:val="00EE7286"/>
    <w:rsid w:val="00EF0422"/>
    <w:rsid w:val="00EF3A52"/>
    <w:rsid w:val="00EF5654"/>
    <w:rsid w:val="00F00AB3"/>
    <w:rsid w:val="00F02BB8"/>
    <w:rsid w:val="00F06157"/>
    <w:rsid w:val="00F06FA4"/>
    <w:rsid w:val="00F13A7A"/>
    <w:rsid w:val="00F13BA9"/>
    <w:rsid w:val="00F14D8D"/>
    <w:rsid w:val="00F15129"/>
    <w:rsid w:val="00F15456"/>
    <w:rsid w:val="00F16545"/>
    <w:rsid w:val="00F20A2B"/>
    <w:rsid w:val="00F22D53"/>
    <w:rsid w:val="00F25572"/>
    <w:rsid w:val="00F31D73"/>
    <w:rsid w:val="00F32DA1"/>
    <w:rsid w:val="00F36A07"/>
    <w:rsid w:val="00F375C8"/>
    <w:rsid w:val="00F40339"/>
    <w:rsid w:val="00F428A5"/>
    <w:rsid w:val="00F47F38"/>
    <w:rsid w:val="00F511FF"/>
    <w:rsid w:val="00F5208B"/>
    <w:rsid w:val="00F53FFA"/>
    <w:rsid w:val="00F6247A"/>
    <w:rsid w:val="00F65F24"/>
    <w:rsid w:val="00F777E8"/>
    <w:rsid w:val="00F80BEC"/>
    <w:rsid w:val="00F825C5"/>
    <w:rsid w:val="00F8321B"/>
    <w:rsid w:val="00F84206"/>
    <w:rsid w:val="00F9095E"/>
    <w:rsid w:val="00F92735"/>
    <w:rsid w:val="00F93328"/>
    <w:rsid w:val="00F95F34"/>
    <w:rsid w:val="00FA084A"/>
    <w:rsid w:val="00FA08ED"/>
    <w:rsid w:val="00FA1069"/>
    <w:rsid w:val="00FA2823"/>
    <w:rsid w:val="00FA4924"/>
    <w:rsid w:val="00FA5F35"/>
    <w:rsid w:val="00FB06EA"/>
    <w:rsid w:val="00FB1D19"/>
    <w:rsid w:val="00FB2172"/>
    <w:rsid w:val="00FB23AA"/>
    <w:rsid w:val="00FB52ED"/>
    <w:rsid w:val="00FB543E"/>
    <w:rsid w:val="00FC3400"/>
    <w:rsid w:val="00FC5409"/>
    <w:rsid w:val="00FC57CD"/>
    <w:rsid w:val="00FC640C"/>
    <w:rsid w:val="00FC7C24"/>
    <w:rsid w:val="00FD0624"/>
    <w:rsid w:val="00FD2EBB"/>
    <w:rsid w:val="00FE0053"/>
    <w:rsid w:val="00FE25A8"/>
    <w:rsid w:val="00FE3F9F"/>
    <w:rsid w:val="00FE5CA1"/>
    <w:rsid w:val="00FE704E"/>
    <w:rsid w:val="00FF0DF3"/>
    <w:rsid w:val="00FF171C"/>
    <w:rsid w:val="00FF75A0"/>
    <w:rsid w:val="00FF7D8F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7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ED507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rsid w:val="00ED507E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locked/>
    <w:rsid w:val="00ED507E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ED507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ED507E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rsid w:val="00ED507E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580C73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580C73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0604D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80C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0604D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80C73"/>
    <w:rPr>
      <w:rFonts w:ascii="Arial" w:eastAsia="Malgun Gothic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90604D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EA63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rsid w:val="00D93B42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D93B42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D93B42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E21337"/>
    <w:pPr>
      <w:ind w:left="720"/>
    </w:pPr>
    <w:rPr>
      <w:rFonts w:ascii="Calibri" w:eastAsia="Malgun Gothic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E64495"/>
    <w:pPr>
      <w:spacing w:before="15" w:after="15"/>
    </w:pPr>
    <w:rPr>
      <w:rFonts w:ascii="Gulim" w:eastAsia="Gulim" w:cs="Gulim"/>
      <w:sz w:val="20"/>
      <w:szCs w:val="20"/>
      <w:lang w:eastAsia="ko-KR"/>
    </w:rPr>
  </w:style>
  <w:style w:type="paragraph" w:customStyle="1" w:styleId="-11">
    <w:name w:val="색상형 목록 - 강조색 11"/>
    <w:basedOn w:val="Normal"/>
    <w:uiPriority w:val="99"/>
    <w:rsid w:val="00A85314"/>
    <w:pPr>
      <w:ind w:left="720"/>
    </w:pPr>
  </w:style>
  <w:style w:type="paragraph" w:customStyle="1" w:styleId="-110">
    <w:name w:val="색상형 음영 - 강조색 11"/>
    <w:hidden/>
    <w:uiPriority w:val="99"/>
    <w:semiHidden/>
    <w:rsid w:val="006710D1"/>
    <w:rPr>
      <w:rFonts w:ascii="Times New Roman" w:eastAsia="SimSun" w:hAnsi="Times New Roman"/>
      <w:kern w:val="0"/>
      <w:sz w:val="24"/>
      <w:szCs w:val="24"/>
      <w:lang w:eastAsia="zh-CN"/>
    </w:rPr>
  </w:style>
  <w:style w:type="paragraph" w:customStyle="1" w:styleId="1">
    <w:name w:val="목록 단락1"/>
    <w:basedOn w:val="Normal"/>
    <w:uiPriority w:val="99"/>
    <w:rsid w:val="00C8472C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styleId="Strk">
    <w:name w:val="Strong"/>
    <w:basedOn w:val="Standardskrifttypeiafsnit"/>
    <w:uiPriority w:val="99"/>
    <w:qFormat/>
    <w:rsid w:val="004F230B"/>
    <w:rPr>
      <w:rFonts w:cs="Times New Roman"/>
      <w:b/>
    </w:rPr>
  </w:style>
  <w:style w:type="character" w:customStyle="1" w:styleId="st1">
    <w:name w:val="st1"/>
    <w:basedOn w:val="Standardskrifttypeiafsnit"/>
    <w:uiPriority w:val="99"/>
    <w:rsid w:val="00E12CB2"/>
    <w:rPr>
      <w:rFonts w:cs="Times New Roman"/>
    </w:rPr>
  </w:style>
  <w:style w:type="paragraph" w:styleId="Korrektur">
    <w:name w:val="Revision"/>
    <w:hidden/>
    <w:uiPriority w:val="99"/>
    <w:semiHidden/>
    <w:rsid w:val="007226A2"/>
    <w:rPr>
      <w:rFonts w:ascii="Times New Roman" w:eastAsia="SimSun" w:hAnsi="Times New Roman"/>
      <w:kern w:val="0"/>
      <w:sz w:val="24"/>
      <w:szCs w:val="24"/>
      <w:lang w:eastAsia="zh-CN"/>
    </w:rPr>
  </w:style>
  <w:style w:type="table" w:styleId="Tabel-Gitter">
    <w:name w:val="Table Grid"/>
    <w:basedOn w:val="Tabel-Normal"/>
    <w:locked/>
    <w:rsid w:val="0051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9F109C"/>
    <w:pPr>
      <w:ind w:left="720"/>
      <w:contextualSpacing/>
    </w:pPr>
  </w:style>
  <w:style w:type="paragraph" w:styleId="Ingenafstand">
    <w:name w:val="No Spacing"/>
    <w:uiPriority w:val="1"/>
    <w:qFormat/>
    <w:rsid w:val="00B66EE2"/>
    <w:rPr>
      <w:rFonts w:asciiTheme="minorHAnsi" w:eastAsiaTheme="minorHAnsi" w:hAnsiTheme="minorHAnsi" w:cstheme="minorBidi"/>
      <w:kern w:val="0"/>
      <w:sz w:val="22"/>
      <w:lang w:val="sv-SE" w:eastAsia="en-US"/>
    </w:rPr>
  </w:style>
  <w:style w:type="character" w:customStyle="1" w:styleId="tw4winMark">
    <w:name w:val="tw4winMark"/>
    <w:uiPriority w:val="99"/>
    <w:rsid w:val="00D04994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7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ED507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rsid w:val="00ED507E"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locked/>
    <w:rsid w:val="00ED507E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ED507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ED507E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rsid w:val="00ED507E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580C73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580C73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0604D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80C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0604D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80C73"/>
    <w:rPr>
      <w:rFonts w:ascii="Arial" w:eastAsia="Malgun Gothic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90604D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EA635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rsid w:val="00D93B42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D93B42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D93B42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E21337"/>
    <w:pPr>
      <w:ind w:left="720"/>
    </w:pPr>
    <w:rPr>
      <w:rFonts w:ascii="Calibri" w:eastAsia="Malgun Gothic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E64495"/>
    <w:pPr>
      <w:spacing w:before="15" w:after="15"/>
    </w:pPr>
    <w:rPr>
      <w:rFonts w:ascii="Gulim" w:eastAsia="Gulim" w:cs="Gulim"/>
      <w:sz w:val="20"/>
      <w:szCs w:val="20"/>
      <w:lang w:eastAsia="ko-KR"/>
    </w:rPr>
  </w:style>
  <w:style w:type="paragraph" w:customStyle="1" w:styleId="-11">
    <w:name w:val="색상형 목록 - 강조색 11"/>
    <w:basedOn w:val="Normal"/>
    <w:uiPriority w:val="99"/>
    <w:rsid w:val="00A85314"/>
    <w:pPr>
      <w:ind w:left="720"/>
    </w:pPr>
  </w:style>
  <w:style w:type="paragraph" w:customStyle="1" w:styleId="-110">
    <w:name w:val="색상형 음영 - 강조색 11"/>
    <w:hidden/>
    <w:uiPriority w:val="99"/>
    <w:semiHidden/>
    <w:rsid w:val="006710D1"/>
    <w:rPr>
      <w:rFonts w:ascii="Times New Roman" w:eastAsia="SimSun" w:hAnsi="Times New Roman"/>
      <w:kern w:val="0"/>
      <w:sz w:val="24"/>
      <w:szCs w:val="24"/>
      <w:lang w:eastAsia="zh-CN"/>
    </w:rPr>
  </w:style>
  <w:style w:type="paragraph" w:customStyle="1" w:styleId="1">
    <w:name w:val="목록 단락1"/>
    <w:basedOn w:val="Normal"/>
    <w:uiPriority w:val="99"/>
    <w:rsid w:val="00C8472C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eastAsia="Malgun Gothic" w:hAnsi="Malgun Gothic"/>
      <w:kern w:val="2"/>
      <w:sz w:val="20"/>
      <w:szCs w:val="22"/>
      <w:lang w:eastAsia="ko-KR"/>
    </w:rPr>
  </w:style>
  <w:style w:type="character" w:styleId="Strk">
    <w:name w:val="Strong"/>
    <w:basedOn w:val="Standardskrifttypeiafsnit"/>
    <w:uiPriority w:val="99"/>
    <w:qFormat/>
    <w:rsid w:val="004F230B"/>
    <w:rPr>
      <w:rFonts w:cs="Times New Roman"/>
      <w:b/>
    </w:rPr>
  </w:style>
  <w:style w:type="character" w:customStyle="1" w:styleId="st1">
    <w:name w:val="st1"/>
    <w:basedOn w:val="Standardskrifttypeiafsnit"/>
    <w:uiPriority w:val="99"/>
    <w:rsid w:val="00E12CB2"/>
    <w:rPr>
      <w:rFonts w:cs="Times New Roman"/>
    </w:rPr>
  </w:style>
  <w:style w:type="paragraph" w:styleId="Korrektur">
    <w:name w:val="Revision"/>
    <w:hidden/>
    <w:uiPriority w:val="99"/>
    <w:semiHidden/>
    <w:rsid w:val="007226A2"/>
    <w:rPr>
      <w:rFonts w:ascii="Times New Roman" w:eastAsia="SimSun" w:hAnsi="Times New Roman"/>
      <w:kern w:val="0"/>
      <w:sz w:val="24"/>
      <w:szCs w:val="24"/>
      <w:lang w:eastAsia="zh-CN"/>
    </w:rPr>
  </w:style>
  <w:style w:type="table" w:styleId="Tabel-Gitter">
    <w:name w:val="Table Grid"/>
    <w:basedOn w:val="Tabel-Normal"/>
    <w:locked/>
    <w:rsid w:val="0051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9F109C"/>
    <w:pPr>
      <w:ind w:left="720"/>
      <w:contextualSpacing/>
    </w:pPr>
  </w:style>
  <w:style w:type="paragraph" w:styleId="Ingenafstand">
    <w:name w:val="No Spacing"/>
    <w:uiPriority w:val="1"/>
    <w:qFormat/>
    <w:rsid w:val="00B66EE2"/>
    <w:rPr>
      <w:rFonts w:asciiTheme="minorHAnsi" w:eastAsiaTheme="minorHAnsi" w:hAnsiTheme="minorHAnsi" w:cstheme="minorBidi"/>
      <w:kern w:val="0"/>
      <w:sz w:val="22"/>
      <w:lang w:val="sv-SE" w:eastAsia="en-US"/>
    </w:rPr>
  </w:style>
  <w:style w:type="character" w:customStyle="1" w:styleId="tw4winMark">
    <w:name w:val="tw4winMark"/>
    <w:uiPriority w:val="99"/>
    <w:rsid w:val="00D04994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94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313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7675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70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652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6591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55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4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sanne.persson@lg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gnewsroom.com/ces2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lgmediabank.com/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0AA42-5297-4A7C-8C85-F01F3A07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4259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Tobias Enné</cp:lastModifiedBy>
  <cp:revision>3</cp:revision>
  <cp:lastPrinted>2012-12-21T09:09:00Z</cp:lastPrinted>
  <dcterms:created xsi:type="dcterms:W3CDTF">2013-01-03T15:06:00Z</dcterms:created>
  <dcterms:modified xsi:type="dcterms:W3CDTF">2013-01-03T15:12:00Z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1fEPGiEVkVyNLzZktf066xy89nOFnYIkMO0i7BQaam5U</vt:lpwstr>
  </property>
  <property fmtid="{D5CDD505-2E9C-101B-9397-08002B2CF9AE}" pid="4" name="Google.Documents.RevisionId">
    <vt:lpwstr>04957371390171904106</vt:lpwstr>
  </property>
  <property fmtid="{D5CDD505-2E9C-101B-9397-08002B2CF9AE}" pid="5" name="Google.Documents.PreviousRevisionId">
    <vt:lpwstr>16582172634325588374</vt:lpwstr>
  </property>
  <property fmtid="{D5CDD505-2E9C-101B-9397-08002B2CF9AE}" pid="6" name="Google.Documents.PluginVersion">
    <vt:lpwstr>2.0.2424.7283</vt:lpwstr>
  </property>
  <property fmtid="{D5CDD505-2E9C-101B-9397-08002B2CF9AE}" pid="7" name="Google.Documents.MergeIncapabilityFlags">
    <vt:i4>0</vt:i4>
  </property>
</Properties>
</file>