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 og Live Nation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Mother Mother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– 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Indierock-velv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 i Lille VEGA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27. februar kan du opleve sj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levandrende indierockudladninger fra Mother Mother i Lille VEGA.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Bandet fra Vancouver har siden 2005 udsendt deres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og smukke rockeksperimenter, hvor dybsindig lyrik bliver leveret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 dyb bund af fremdrevne trommer,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ngende melodilinjer og sf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riske synths.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Forsanger Ryan Guldemond har brugt sidste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 under pandemien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at skrive nye sange. Hvor han tidligere har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inspiration fra sine mange rejser og interaktionen med mennesker, er det nye materiale blevet skabt gennem en indre rejse, hvor meditation og journalf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ring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bnende op for nye musikalske territorier.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Nu er de klar med deres syvende album, der har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et titlen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Dance and Cry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. Albummet er if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lge kvintetten det meste personlige og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rbare udspil fra bandet.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Dance and Cry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har for en stund lagt de store produktioner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hylden for at dykke helt ned i de organiske og mere akustiskfunderede elementer, der ogs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er at finde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hit-albummet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O My Heart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fra 2008. Ryan Guldemond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om albummet: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goal was to infuse the songs with a living, breathing energy, and the focus was more on how the album should feel, rather than how it should sound.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91e2a"/>
          <w:shd w:val="clear" w:color="auto" w:fill="ffffff"/>
          <w:rtl w:val="0"/>
          <w:lang w:val="sv-SE"/>
          <w14:textFill>
            <w14:solidFill>
              <w14:srgbClr w14:val="191E2A"/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  </w:t>
      </w:r>
      <w:r>
        <w:rPr>
          <w:rFonts w:ascii="Calibri" w:cs="Calibri" w:hAnsi="Calibri" w:eastAsia="Calibri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:lang w:val="en-US"/>
          <w14:textFill>
            <w14:solidFill>
              <w14:srgbClr w14:val="191E2A"/>
            </w14:solidFill>
          </w14:textFill>
        </w:rPr>
        <w:t>Mother Mother - The Inside Tour 2022 (CA)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S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:lang w:val="da-DK"/>
          <w14:textFill>
            <w14:solidFill>
              <w14:srgbClr w14:val="191E2A"/>
            </w14:solidFill>
          </w14:textFill>
        </w:rPr>
        <w:t>ø</w:t>
      </w:r>
      <w:r>
        <w:rPr>
          <w:rFonts w:ascii="Calibri" w:hAnsi="Calibri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ndag den 27. februar, 2022 kl. 21.00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:lang w:val="da-DK"/>
          <w14:textFill>
            <w14:solidFill>
              <w14:srgbClr w14:val="191E2A"/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:lang w:val="da-DK"/>
          <w14:textFill>
            <w14:solidFill>
              <w14:srgbClr w14:val="191E2A"/>
            </w14:solidFill>
          </w14:textFill>
        </w:rPr>
        <w:t>ø</w:t>
      </w:r>
      <w:r>
        <w:rPr>
          <w:rFonts w:ascii="Calibri" w:hAnsi="Calibri"/>
          <w:outline w:val="0"/>
          <w:color w:val="191e2a"/>
          <w:shd w:val="clear" w:color="auto" w:fill="ffffff"/>
          <w:rtl w:val="0"/>
          <w:lang w:val="da-DK"/>
          <w14:textFill>
            <w14:solidFill>
              <w14:srgbClr w14:val="191E2A"/>
            </w14:solidFill>
          </w14:textFill>
        </w:rPr>
        <w:t>benhavn V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Billetpris 255kr. + gebyr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Billetsalget starter fredag den 9. april kl. 14.00 via vega.dk, Live Nation og Ticketmaster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