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B9B61" w14:textId="77777777" w:rsidR="00D14590" w:rsidRDefault="00D14590">
      <w:pPr>
        <w:rPr>
          <w:b/>
          <w:sz w:val="28"/>
          <w:szCs w:val="28"/>
        </w:rPr>
      </w:pPr>
    </w:p>
    <w:p w14:paraId="2534DE5D" w14:textId="77777777" w:rsidR="00816EA1" w:rsidRPr="00152F1A" w:rsidRDefault="00125C5E">
      <w:pPr>
        <w:rPr>
          <w:b/>
          <w:sz w:val="28"/>
          <w:szCs w:val="28"/>
        </w:rPr>
      </w:pPr>
      <w:proofErr w:type="spellStart"/>
      <w:r w:rsidRPr="00152F1A">
        <w:rPr>
          <w:b/>
          <w:sz w:val="28"/>
          <w:szCs w:val="28"/>
        </w:rPr>
        <w:t>Norditeks</w:t>
      </w:r>
      <w:proofErr w:type="spellEnd"/>
      <w:r w:rsidRPr="00152F1A">
        <w:rPr>
          <w:b/>
          <w:sz w:val="28"/>
          <w:szCs w:val="28"/>
        </w:rPr>
        <w:t xml:space="preserve"> koncept för prob</w:t>
      </w:r>
      <w:r w:rsidR="00FD5F8B" w:rsidRPr="00152F1A">
        <w:rPr>
          <w:b/>
          <w:sz w:val="28"/>
          <w:szCs w:val="28"/>
        </w:rPr>
        <w:t>l</w:t>
      </w:r>
      <w:r w:rsidRPr="00152F1A">
        <w:rPr>
          <w:b/>
          <w:sz w:val="28"/>
          <w:szCs w:val="28"/>
        </w:rPr>
        <w:t>e</w:t>
      </w:r>
      <w:r w:rsidR="00FD5F8B" w:rsidRPr="00152F1A">
        <w:rPr>
          <w:b/>
          <w:sz w:val="28"/>
          <w:szCs w:val="28"/>
        </w:rPr>
        <w:t>mlösning</w:t>
      </w:r>
      <w:r w:rsidR="00816EA1" w:rsidRPr="00152F1A">
        <w:rPr>
          <w:b/>
          <w:sz w:val="28"/>
          <w:szCs w:val="28"/>
        </w:rPr>
        <w:t>.</w:t>
      </w:r>
    </w:p>
    <w:p w14:paraId="78434EA7" w14:textId="77777777" w:rsidR="00FB28CD" w:rsidRDefault="00FB28CD" w:rsidP="00D14590"/>
    <w:p w14:paraId="492D57B3" w14:textId="77777777" w:rsidR="00D14590" w:rsidRPr="00D14590" w:rsidRDefault="00D14590" w:rsidP="00D14590">
      <w:proofErr w:type="spellStart"/>
      <w:r w:rsidRPr="00D14590">
        <w:t>Norditeks</w:t>
      </w:r>
      <w:proofErr w:type="spellEnd"/>
      <w:r w:rsidRPr="00D14590">
        <w:t xml:space="preserve"> </w:t>
      </w:r>
      <w:proofErr w:type="gramStart"/>
      <w:r w:rsidRPr="00D14590">
        <w:t>personal utvecklar</w:t>
      </w:r>
      <w:proofErr w:type="gramEnd"/>
      <w:r w:rsidRPr="00D14590">
        <w:t xml:space="preserve"> ständigt nya koncept och produkter för att ytterligare förädla kundernas material och effektivisera produktionen. Hög servicenivå och problemlösning har alltid varit vår ledstjärna</w:t>
      </w:r>
    </w:p>
    <w:p w14:paraId="6B8A51C1" w14:textId="77777777" w:rsidR="00D14590" w:rsidRPr="00D14590" w:rsidRDefault="00FB28CD" w:rsidP="00D14590">
      <w:proofErr w:type="spellStart"/>
      <w:r>
        <w:t>Norditek</w:t>
      </w:r>
      <w:proofErr w:type="spellEnd"/>
      <w:r w:rsidR="00D14590" w:rsidRPr="00D14590">
        <w:t xml:space="preserve"> fokuserar stenhårt på att alla produkter från skall passa ihop med varandra. Det blir som ett stor lego där bitarna kan placeras på olika sätt och det går att lösa ett problem med en maskin och många problem med flera mask</w:t>
      </w:r>
      <w:r>
        <w:t>iner, detta kallas</w:t>
      </w:r>
      <w:r w:rsidR="00D14590" w:rsidRPr="00D14590">
        <w:t xml:space="preserve"> koncept.</w:t>
      </w:r>
    </w:p>
    <w:p w14:paraId="346F5040" w14:textId="77777777" w:rsidR="00D01C3A" w:rsidRDefault="00D01C3A"/>
    <w:p w14:paraId="2D6679E6" w14:textId="77777777" w:rsidR="00FD5F8B" w:rsidRPr="00125C5E" w:rsidRDefault="00FD5F8B">
      <w:pPr>
        <w:rPr>
          <w:b/>
          <w:i/>
        </w:rPr>
      </w:pPr>
      <w:bookmarkStart w:id="0" w:name="_GoBack"/>
      <w:bookmarkEnd w:id="0"/>
      <w:proofErr w:type="spellStart"/>
      <w:r w:rsidRPr="00125C5E">
        <w:rPr>
          <w:b/>
          <w:i/>
        </w:rPr>
        <w:t>Vindsikt</w:t>
      </w:r>
      <w:proofErr w:type="spellEnd"/>
      <w:r w:rsidRPr="00125C5E">
        <w:rPr>
          <w:b/>
          <w:i/>
        </w:rPr>
        <w:t xml:space="preserve"> VS1220</w:t>
      </w:r>
    </w:p>
    <w:p w14:paraId="4F5F2D71" w14:textId="77777777" w:rsidR="00FD5F8B" w:rsidRDefault="00FD5F8B">
      <w:r>
        <w:t>Vindsikten är utvecklad för att kunna separera lätt</w:t>
      </w:r>
      <w:r w:rsidR="00152F1A">
        <w:t>a</w:t>
      </w:r>
      <w:r>
        <w:t xml:space="preserve">re material från tyngre genom en stark luftström. Den används främst för att avskilja sten från städbark, men även oförbränt material från slagg, papper och plast från krossat verksamhetsavfall är några användningsområden för denna sikt. Det finns även en extra tålig HD-version av vindsikten som klara betong och sten upp till 1 meter. </w:t>
      </w:r>
    </w:p>
    <w:p w14:paraId="115F2D6F" w14:textId="77777777" w:rsidR="00D14590" w:rsidRDefault="00D14590"/>
    <w:p w14:paraId="0B5EA596" w14:textId="77777777" w:rsidR="00D14590" w:rsidRDefault="00D14590">
      <w:r>
        <w:rPr>
          <w:noProof/>
        </w:rPr>
        <mc:AlternateContent>
          <mc:Choice Requires="wps">
            <w:drawing>
              <wp:anchor distT="0" distB="0" distL="114300" distR="114300" simplePos="0" relativeHeight="251659264" behindDoc="0" locked="0" layoutInCell="1" allowOverlap="1" wp14:anchorId="5D7ED129" wp14:editId="652AF58C">
                <wp:simplePos x="0" y="0"/>
                <wp:positionH relativeFrom="column">
                  <wp:posOffset>3972</wp:posOffset>
                </wp:positionH>
                <wp:positionV relativeFrom="paragraph">
                  <wp:posOffset>2343047</wp:posOffset>
                </wp:positionV>
                <wp:extent cx="5869173" cy="7112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869173" cy="711200"/>
                        </a:xfrm>
                        <a:prstGeom prst="rect">
                          <a:avLst/>
                        </a:prstGeom>
                        <a:solidFill>
                          <a:schemeClr val="lt1"/>
                        </a:solidFill>
                        <a:ln w="6350">
                          <a:noFill/>
                        </a:ln>
                      </wps:spPr>
                      <wps:txbx>
                        <w:txbxContent>
                          <w:p w14:paraId="3714BF84" w14:textId="77777777" w:rsidR="00D14590" w:rsidRDefault="00D01C3A" w:rsidP="00D14590">
                            <w:pPr>
                              <w:spacing w:after="0" w:line="240" w:lineRule="auto"/>
                              <w:rPr>
                                <w:rFonts w:eastAsia="Times New Roman" w:cstheme="minorHAnsi"/>
                                <w:i/>
                                <w:iCs/>
                                <w:color w:val="000000" w:themeColor="text1"/>
                                <w:sz w:val="20"/>
                                <w:szCs w:val="20"/>
                                <w:lang w:eastAsia="sv-SE"/>
                              </w:rPr>
                            </w:pPr>
                            <w:r>
                              <w:rPr>
                                <w:rFonts w:eastAsia="Times New Roman" w:cstheme="minorHAnsi"/>
                                <w:i/>
                                <w:iCs/>
                                <w:color w:val="000000" w:themeColor="text1"/>
                                <w:sz w:val="20"/>
                                <w:szCs w:val="20"/>
                                <w:lang w:eastAsia="sv-SE"/>
                              </w:rPr>
                              <w:t xml:space="preserve">Med </w:t>
                            </w:r>
                            <w:proofErr w:type="spellStart"/>
                            <w:r>
                              <w:rPr>
                                <w:rFonts w:eastAsia="Times New Roman" w:cstheme="minorHAnsi"/>
                                <w:i/>
                                <w:iCs/>
                                <w:color w:val="000000" w:themeColor="text1"/>
                                <w:sz w:val="20"/>
                                <w:szCs w:val="20"/>
                                <w:lang w:eastAsia="sv-SE"/>
                              </w:rPr>
                              <w:t>N</w:t>
                            </w:r>
                            <w:r w:rsidR="00D14590">
                              <w:rPr>
                                <w:rFonts w:eastAsia="Times New Roman" w:cstheme="minorHAnsi"/>
                                <w:i/>
                                <w:iCs/>
                                <w:color w:val="000000" w:themeColor="text1"/>
                                <w:sz w:val="20"/>
                                <w:szCs w:val="20"/>
                                <w:lang w:eastAsia="sv-SE"/>
                              </w:rPr>
                              <w:t>orditeks</w:t>
                            </w:r>
                            <w:proofErr w:type="spellEnd"/>
                            <w:r w:rsidR="00D14590">
                              <w:rPr>
                                <w:rFonts w:eastAsia="Times New Roman" w:cstheme="minorHAnsi"/>
                                <w:i/>
                                <w:iCs/>
                                <w:color w:val="000000" w:themeColor="text1"/>
                                <w:sz w:val="20"/>
                                <w:szCs w:val="20"/>
                                <w:lang w:eastAsia="sv-SE"/>
                              </w:rPr>
                              <w:t xml:space="preserve"> bränslekoncept 1.0 kan inert, brännbart och magnetiskt särskiljas.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ED129" id="_x0000_t202" coordsize="21600,21600" o:spt="202" path="m,l,21600r21600,l21600,xe">
                <v:stroke joinstyle="miter"/>
                <v:path gradientshapeok="t" o:connecttype="rect"/>
              </v:shapetype>
              <v:shape id="Textruta 3" o:spid="_x0000_s1026" type="#_x0000_t202" style="position:absolute;margin-left:.3pt;margin-top:184.5pt;width:462.15pt;height: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" fillcolor="white [3201]" stroked="f" strokeweight=".5pt">
                <v:textbox>
                  <w:txbxContent>
                    <w:p w14:paraId="3714BF84" w14:textId="77777777" w:rsidR="00D14590" w:rsidRDefault="00D01C3A" w:rsidP="00D14590">
                      <w:pPr>
                        <w:spacing w:after="0" w:line="240" w:lineRule="auto"/>
                        <w:rPr>
                          <w:rFonts w:eastAsia="Times New Roman" w:cstheme="minorHAnsi"/>
                          <w:i/>
                          <w:iCs/>
                          <w:color w:val="000000" w:themeColor="text1"/>
                          <w:sz w:val="20"/>
                          <w:szCs w:val="20"/>
                          <w:lang w:eastAsia="sv-SE"/>
                        </w:rPr>
                      </w:pPr>
                      <w:r>
                        <w:rPr>
                          <w:rFonts w:eastAsia="Times New Roman" w:cstheme="minorHAnsi"/>
                          <w:i/>
                          <w:iCs/>
                          <w:color w:val="000000" w:themeColor="text1"/>
                          <w:sz w:val="20"/>
                          <w:szCs w:val="20"/>
                          <w:lang w:eastAsia="sv-SE"/>
                        </w:rPr>
                        <w:t xml:space="preserve">Med </w:t>
                      </w:r>
                      <w:proofErr w:type="spellStart"/>
                      <w:r>
                        <w:rPr>
                          <w:rFonts w:eastAsia="Times New Roman" w:cstheme="minorHAnsi"/>
                          <w:i/>
                          <w:iCs/>
                          <w:color w:val="000000" w:themeColor="text1"/>
                          <w:sz w:val="20"/>
                          <w:szCs w:val="20"/>
                          <w:lang w:eastAsia="sv-SE"/>
                        </w:rPr>
                        <w:t>N</w:t>
                      </w:r>
                      <w:r w:rsidR="00D14590">
                        <w:rPr>
                          <w:rFonts w:eastAsia="Times New Roman" w:cstheme="minorHAnsi"/>
                          <w:i/>
                          <w:iCs/>
                          <w:color w:val="000000" w:themeColor="text1"/>
                          <w:sz w:val="20"/>
                          <w:szCs w:val="20"/>
                          <w:lang w:eastAsia="sv-SE"/>
                        </w:rPr>
                        <w:t>orditeks</w:t>
                      </w:r>
                      <w:proofErr w:type="spellEnd"/>
                      <w:r w:rsidR="00D14590">
                        <w:rPr>
                          <w:rFonts w:eastAsia="Times New Roman" w:cstheme="minorHAnsi"/>
                          <w:i/>
                          <w:iCs/>
                          <w:color w:val="000000" w:themeColor="text1"/>
                          <w:sz w:val="20"/>
                          <w:szCs w:val="20"/>
                          <w:lang w:eastAsia="sv-SE"/>
                        </w:rPr>
                        <w:t xml:space="preserve"> bränslekoncept 1.0 kan inert, brännbart och magnetiskt särskiljas.</w:t>
                      </w:r>
                    </w:p>
                  </w:txbxContent>
                </v:textbox>
              </v:shape>
            </w:pict>
          </mc:Fallback>
        </mc:AlternateContent>
      </w:r>
      <w:r w:rsidRPr="00D14590">
        <w:rPr>
          <w:noProof/>
        </w:rPr>
        <w:drawing>
          <wp:inline distT="0" distB="0" distL="0" distR="0" wp14:anchorId="3C1AEC07" wp14:editId="6FDD9F28">
            <wp:extent cx="5760720" cy="2226310"/>
            <wp:effectExtent l="0" t="0" r="5080" b="0"/>
            <wp:docPr id="5" name="Bildobjekt 4">
              <a:extLst xmlns:a="http://schemas.openxmlformats.org/drawingml/2006/main">
                <a:ext uri="{FF2B5EF4-FFF2-40B4-BE49-F238E27FC236}">
                  <a16:creationId xmlns:a16="http://schemas.microsoft.com/office/drawing/2014/main" id="{6AA67D8A-4EE3-6045-A409-7F148F515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6AA67D8A-4EE3-6045-A409-7F148F515181}"/>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t="22785" r="1730" b="26582"/>
                    <a:stretch/>
                  </pic:blipFill>
                  <pic:spPr>
                    <a:xfrm>
                      <a:off x="0" y="0"/>
                      <a:ext cx="5760720" cy="2226310"/>
                    </a:xfrm>
                    <a:prstGeom prst="rect">
                      <a:avLst/>
                    </a:prstGeom>
                  </pic:spPr>
                </pic:pic>
              </a:graphicData>
            </a:graphic>
          </wp:inline>
        </w:drawing>
      </w:r>
    </w:p>
    <w:p w14:paraId="4903300D" w14:textId="77777777" w:rsidR="00D14590" w:rsidRDefault="00D14590">
      <w:pPr>
        <w:rPr>
          <w:b/>
          <w:i/>
        </w:rPr>
      </w:pPr>
    </w:p>
    <w:p w14:paraId="1A574448" w14:textId="77777777" w:rsidR="00D14590" w:rsidRDefault="00D14590">
      <w:pPr>
        <w:rPr>
          <w:b/>
          <w:i/>
        </w:rPr>
      </w:pPr>
    </w:p>
    <w:p w14:paraId="20E344AA" w14:textId="77777777" w:rsidR="00D14590" w:rsidRDefault="00D14590">
      <w:pPr>
        <w:rPr>
          <w:b/>
          <w:i/>
        </w:rPr>
      </w:pPr>
    </w:p>
    <w:p w14:paraId="49CE04AD" w14:textId="77777777" w:rsidR="00D14590" w:rsidRDefault="00D14590">
      <w:pPr>
        <w:rPr>
          <w:b/>
          <w:i/>
        </w:rPr>
      </w:pPr>
    </w:p>
    <w:p w14:paraId="7F962F4B" w14:textId="77777777" w:rsidR="00FB28CD" w:rsidRDefault="00FB28CD">
      <w:pPr>
        <w:rPr>
          <w:b/>
          <w:i/>
        </w:rPr>
      </w:pPr>
    </w:p>
    <w:p w14:paraId="3FA15744" w14:textId="77777777" w:rsidR="00FB28CD" w:rsidRDefault="00FB28CD">
      <w:pPr>
        <w:rPr>
          <w:b/>
          <w:i/>
        </w:rPr>
      </w:pPr>
    </w:p>
    <w:p w14:paraId="2B9DB1D5" w14:textId="77777777" w:rsidR="00FB28CD" w:rsidRDefault="00FB28CD">
      <w:pPr>
        <w:rPr>
          <w:b/>
          <w:i/>
        </w:rPr>
      </w:pPr>
    </w:p>
    <w:p w14:paraId="5BBC01F5" w14:textId="77777777" w:rsidR="003F0E69" w:rsidRDefault="003F0E69">
      <w:pPr>
        <w:rPr>
          <w:b/>
          <w:i/>
        </w:rPr>
      </w:pPr>
      <w:r>
        <w:rPr>
          <w:b/>
          <w:i/>
        </w:rPr>
        <w:br w:type="page"/>
      </w:r>
    </w:p>
    <w:p w14:paraId="56A3FC14" w14:textId="77777777" w:rsidR="00816EA1" w:rsidRPr="00125C5E" w:rsidRDefault="00816EA1">
      <w:pPr>
        <w:rPr>
          <w:b/>
          <w:i/>
        </w:rPr>
      </w:pPr>
      <w:r w:rsidRPr="00125C5E">
        <w:rPr>
          <w:b/>
          <w:i/>
        </w:rPr>
        <w:lastRenderedPageBreak/>
        <w:t>Virvelströmsmagnet EC1000</w:t>
      </w:r>
    </w:p>
    <w:p w14:paraId="6C0A7091" w14:textId="77777777" w:rsidR="00FD5F8B" w:rsidRDefault="00FD5F8B">
      <w:proofErr w:type="spellStart"/>
      <w:r>
        <w:t>Norditeks</w:t>
      </w:r>
      <w:proofErr w:type="spellEnd"/>
      <w:r>
        <w:t xml:space="preserve"> virve</w:t>
      </w:r>
      <w:r w:rsidR="00152F1A">
        <w:t>l</w:t>
      </w:r>
      <w:r>
        <w:t>strömsseparator kan separera icke-magnetisk metal</w:t>
      </w:r>
      <w:r w:rsidR="00152F1A">
        <w:t>l såsom aluminium, koppar, mäss</w:t>
      </w:r>
      <w:r>
        <w:t xml:space="preserve">ing m.m. Virvelströmsseparatorn byggs på samma chassi som </w:t>
      </w:r>
      <w:proofErr w:type="spellStart"/>
      <w:r>
        <w:t>Norditeks</w:t>
      </w:r>
      <w:proofErr w:type="spellEnd"/>
      <w:r>
        <w:t xml:space="preserve"> populära </w:t>
      </w:r>
      <w:proofErr w:type="spellStart"/>
      <w:r>
        <w:t>vindsikt</w:t>
      </w:r>
      <w:proofErr w:type="spellEnd"/>
      <w:r>
        <w:t xml:space="preserve">. Detta gör det möjligt att uppgradera en befintlig </w:t>
      </w:r>
      <w:proofErr w:type="spellStart"/>
      <w:r>
        <w:t>vindsikt</w:t>
      </w:r>
      <w:proofErr w:type="spellEnd"/>
      <w:r>
        <w:t xml:space="preserve"> till en virvelströmsseparator. </w:t>
      </w:r>
    </w:p>
    <w:p w14:paraId="678D5AB1" w14:textId="77777777" w:rsidR="00D14590" w:rsidRDefault="00D14590">
      <w:r>
        <w:rPr>
          <w:noProof/>
        </w:rPr>
        <mc:AlternateContent>
          <mc:Choice Requires="wps">
            <w:drawing>
              <wp:anchor distT="0" distB="0" distL="114300" distR="114300" simplePos="0" relativeHeight="251661312" behindDoc="0" locked="0" layoutInCell="1" allowOverlap="1" wp14:anchorId="242FC0D6" wp14:editId="57059C98">
                <wp:simplePos x="0" y="0"/>
                <wp:positionH relativeFrom="column">
                  <wp:posOffset>35870</wp:posOffset>
                </wp:positionH>
                <wp:positionV relativeFrom="paragraph">
                  <wp:posOffset>2531021</wp:posOffset>
                </wp:positionV>
                <wp:extent cx="5869173" cy="489098"/>
                <wp:effectExtent l="0" t="0" r="0" b="0"/>
                <wp:wrapNone/>
                <wp:docPr id="12" name="Textruta 12"/>
                <wp:cNvGraphicFramePr/>
                <a:graphic xmlns:a="http://schemas.openxmlformats.org/drawingml/2006/main">
                  <a:graphicData uri="http://schemas.microsoft.com/office/word/2010/wordprocessingShape">
                    <wps:wsp>
                      <wps:cNvSpPr txBox="1"/>
                      <wps:spPr>
                        <a:xfrm>
                          <a:off x="0" y="0"/>
                          <a:ext cx="5869173" cy="489098"/>
                        </a:xfrm>
                        <a:prstGeom prst="rect">
                          <a:avLst/>
                        </a:prstGeom>
                        <a:noFill/>
                        <a:ln w="6350">
                          <a:noFill/>
                        </a:ln>
                      </wps:spPr>
                      <wps:txbx>
                        <w:txbxContent>
                          <w:p w14:paraId="5D8F448F" w14:textId="77777777" w:rsidR="00D14590" w:rsidRDefault="00D14590" w:rsidP="00D14590">
                            <w:pPr>
                              <w:spacing w:after="0" w:line="240" w:lineRule="auto"/>
                              <w:rPr>
                                <w:rFonts w:eastAsia="Times New Roman" w:cstheme="minorHAnsi"/>
                                <w:i/>
                                <w:iCs/>
                                <w:color w:val="000000" w:themeColor="text1"/>
                                <w:sz w:val="20"/>
                                <w:szCs w:val="20"/>
                                <w:lang w:eastAsia="sv-SE"/>
                              </w:rPr>
                            </w:pPr>
                            <w:r>
                              <w:rPr>
                                <w:rFonts w:eastAsia="Times New Roman" w:cstheme="minorHAnsi"/>
                                <w:i/>
                                <w:iCs/>
                                <w:color w:val="000000" w:themeColor="text1"/>
                                <w:sz w:val="20"/>
                                <w:szCs w:val="20"/>
                                <w:lang w:eastAsia="sv-SE"/>
                              </w:rPr>
                              <w:t xml:space="preserve">Genom att lägga till en virvelströmsmagnet till </w:t>
                            </w:r>
                            <w:proofErr w:type="spellStart"/>
                            <w:r>
                              <w:rPr>
                                <w:rFonts w:eastAsia="Times New Roman" w:cstheme="minorHAnsi"/>
                                <w:i/>
                                <w:iCs/>
                                <w:color w:val="000000" w:themeColor="text1"/>
                                <w:sz w:val="20"/>
                                <w:szCs w:val="20"/>
                                <w:lang w:eastAsia="sv-SE"/>
                              </w:rPr>
                              <w:t>Norditeks</w:t>
                            </w:r>
                            <w:proofErr w:type="spellEnd"/>
                            <w:r>
                              <w:rPr>
                                <w:rFonts w:eastAsia="Times New Roman" w:cstheme="minorHAnsi"/>
                                <w:i/>
                                <w:iCs/>
                                <w:color w:val="000000" w:themeColor="text1"/>
                                <w:sz w:val="20"/>
                                <w:szCs w:val="20"/>
                                <w:lang w:eastAsia="sv-SE"/>
                              </w:rPr>
                              <w:t xml:space="preserve"> bränslekoncept 1.0 kan </w:t>
                            </w:r>
                            <w:r w:rsidR="003F0E69">
                              <w:rPr>
                                <w:rFonts w:eastAsia="Times New Roman" w:cstheme="minorHAnsi"/>
                                <w:i/>
                                <w:iCs/>
                                <w:color w:val="000000" w:themeColor="text1"/>
                                <w:sz w:val="20"/>
                                <w:szCs w:val="20"/>
                                <w:lang w:eastAsia="sv-SE"/>
                              </w:rPr>
                              <w:t xml:space="preserve">även ickemagnetisk </w:t>
                            </w:r>
                            <w:r>
                              <w:rPr>
                                <w:rFonts w:eastAsia="Times New Roman" w:cstheme="minorHAnsi"/>
                                <w:i/>
                                <w:iCs/>
                                <w:color w:val="000000" w:themeColor="text1"/>
                                <w:sz w:val="20"/>
                                <w:szCs w:val="20"/>
                                <w:lang w:eastAsia="sv-SE"/>
                              </w:rPr>
                              <w:t>metall som koppar och aluminium återvinnas.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C0D6" id="Textruta 12" o:spid="_x0000_s1027" type="#_x0000_t202" style="position:absolute;margin-left:2.8pt;margin-top:199.3pt;width:462.1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" filled="f" stroked="f" strokeweight=".5pt">
                <v:textbox>
                  <w:txbxContent>
                    <w:p w14:paraId="5D8F448F" w14:textId="77777777" w:rsidR="00D14590" w:rsidRDefault="00D14590" w:rsidP="00D14590">
                      <w:pPr>
                        <w:spacing w:after="0" w:line="240" w:lineRule="auto"/>
                        <w:rPr>
                          <w:rFonts w:eastAsia="Times New Roman" w:cstheme="minorHAnsi"/>
                          <w:i/>
                          <w:iCs/>
                          <w:color w:val="000000" w:themeColor="text1"/>
                          <w:sz w:val="20"/>
                          <w:szCs w:val="20"/>
                          <w:lang w:eastAsia="sv-SE"/>
                        </w:rPr>
                      </w:pPr>
                      <w:r>
                        <w:rPr>
                          <w:rFonts w:eastAsia="Times New Roman" w:cstheme="minorHAnsi"/>
                          <w:i/>
                          <w:iCs/>
                          <w:color w:val="000000" w:themeColor="text1"/>
                          <w:sz w:val="20"/>
                          <w:szCs w:val="20"/>
                          <w:lang w:eastAsia="sv-SE"/>
                        </w:rPr>
                        <w:t xml:space="preserve">Genom att lägga till en virvelströmsmagnet till </w:t>
                      </w:r>
                      <w:proofErr w:type="spellStart"/>
                      <w:r>
                        <w:rPr>
                          <w:rFonts w:eastAsia="Times New Roman" w:cstheme="minorHAnsi"/>
                          <w:i/>
                          <w:iCs/>
                          <w:color w:val="000000" w:themeColor="text1"/>
                          <w:sz w:val="20"/>
                          <w:szCs w:val="20"/>
                          <w:lang w:eastAsia="sv-SE"/>
                        </w:rPr>
                        <w:t>Norditeks</w:t>
                      </w:r>
                      <w:proofErr w:type="spellEnd"/>
                      <w:r>
                        <w:rPr>
                          <w:rFonts w:eastAsia="Times New Roman" w:cstheme="minorHAnsi"/>
                          <w:i/>
                          <w:iCs/>
                          <w:color w:val="000000" w:themeColor="text1"/>
                          <w:sz w:val="20"/>
                          <w:szCs w:val="20"/>
                          <w:lang w:eastAsia="sv-SE"/>
                        </w:rPr>
                        <w:t xml:space="preserve"> bränslekoncept 1.0 kan </w:t>
                      </w:r>
                      <w:r w:rsidR="003F0E69">
                        <w:rPr>
                          <w:rFonts w:eastAsia="Times New Roman" w:cstheme="minorHAnsi"/>
                          <w:i/>
                          <w:iCs/>
                          <w:color w:val="000000" w:themeColor="text1"/>
                          <w:sz w:val="20"/>
                          <w:szCs w:val="20"/>
                          <w:lang w:eastAsia="sv-SE"/>
                        </w:rPr>
                        <w:t xml:space="preserve">även ickemagnetisk </w:t>
                      </w:r>
                      <w:r>
                        <w:rPr>
                          <w:rFonts w:eastAsia="Times New Roman" w:cstheme="minorHAnsi"/>
                          <w:i/>
                          <w:iCs/>
                          <w:color w:val="000000" w:themeColor="text1"/>
                          <w:sz w:val="20"/>
                          <w:szCs w:val="20"/>
                          <w:lang w:eastAsia="sv-SE"/>
                        </w:rPr>
                        <w:t>metall som koppar och aluminium återvinnas.</w:t>
                      </w:r>
                    </w:p>
                  </w:txbxContent>
                </v:textbox>
              </v:shape>
            </w:pict>
          </mc:Fallback>
        </mc:AlternateContent>
      </w:r>
      <w:r w:rsidRPr="00D14590">
        <w:rPr>
          <w:noProof/>
        </w:rPr>
        <w:drawing>
          <wp:inline distT="0" distB="0" distL="0" distR="0" wp14:anchorId="0D555EAB" wp14:editId="1F1D8BBB">
            <wp:extent cx="5760720" cy="2475230"/>
            <wp:effectExtent l="0" t="0" r="5080" b="1270"/>
            <wp:docPr id="10"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pic:cNvPicPr>
                      <a:picLocks noChangeAspect="1"/>
                    </pic:cNvPicPr>
                  </pic:nvPicPr>
                  <pic:blipFill rotWithShape="1">
                    <a:blip r:embed="rId6">
                      <a:extLst>
                        <a:ext uri="{28A0092B-C50C-407E-A947-70E740481C1C}">
                          <a14:useLocalDpi xmlns:a14="http://schemas.microsoft.com/office/drawing/2010/main" val="0"/>
                        </a:ext>
                      </a:extLst>
                    </a:blip>
                    <a:srcRect l="18146" t="46920" r="15260" b="14937"/>
                    <a:stretch/>
                  </pic:blipFill>
                  <pic:spPr>
                    <a:xfrm>
                      <a:off x="0" y="0"/>
                      <a:ext cx="5760720" cy="2475230"/>
                    </a:xfrm>
                    <a:prstGeom prst="rect">
                      <a:avLst/>
                    </a:prstGeom>
                  </pic:spPr>
                </pic:pic>
              </a:graphicData>
            </a:graphic>
          </wp:inline>
        </w:drawing>
      </w:r>
    </w:p>
    <w:p w14:paraId="34DD276C" w14:textId="77777777" w:rsidR="00D14590" w:rsidRDefault="00D14590"/>
    <w:p w14:paraId="233E1C06" w14:textId="77777777" w:rsidR="00D14590" w:rsidRDefault="00D14590">
      <w:pPr>
        <w:rPr>
          <w:b/>
          <w:i/>
        </w:rPr>
      </w:pPr>
    </w:p>
    <w:p w14:paraId="20C5D817" w14:textId="77777777" w:rsidR="00FD5F8B" w:rsidRPr="00125C5E" w:rsidRDefault="00FD5F8B">
      <w:pPr>
        <w:rPr>
          <w:b/>
          <w:i/>
        </w:rPr>
      </w:pPr>
      <w:r w:rsidRPr="00125C5E">
        <w:rPr>
          <w:b/>
          <w:i/>
        </w:rPr>
        <w:t>Vattenbad VB1000</w:t>
      </w:r>
    </w:p>
    <w:p w14:paraId="60FFAFE3" w14:textId="77777777" w:rsidR="00FD5F8B" w:rsidRDefault="001740C0">
      <w:r>
        <w:t>Vattenbadet separerar material genom att låta material sjunka eller flyta i ett vattenbad. Det är utveck</w:t>
      </w:r>
      <w:r w:rsidR="00152F1A">
        <w:t>l</w:t>
      </w:r>
      <w:r>
        <w:t xml:space="preserve">at och anpassat för att placeras under </w:t>
      </w:r>
      <w:proofErr w:type="spellStart"/>
      <w:r>
        <w:t>Norditeks</w:t>
      </w:r>
      <w:proofErr w:type="spellEnd"/>
      <w:r>
        <w:t xml:space="preserve"> </w:t>
      </w:r>
      <w:proofErr w:type="spellStart"/>
      <w:r>
        <w:t>vindsikt</w:t>
      </w:r>
      <w:proofErr w:type="spellEnd"/>
      <w:r>
        <w:t xml:space="preserve">. Tillsammans med vindsikten kan tre rena fraktioner tas fram med hög kapacitet. Det finns naturligtvis även möjlighet att använda vattenbadet utan </w:t>
      </w:r>
      <w:proofErr w:type="spellStart"/>
      <w:r>
        <w:t>vindsikt</w:t>
      </w:r>
      <w:proofErr w:type="spellEnd"/>
      <w:r>
        <w:t xml:space="preserve">. </w:t>
      </w:r>
    </w:p>
    <w:p w14:paraId="4C0B86E2" w14:textId="77777777" w:rsidR="00D14590" w:rsidRDefault="00D14590"/>
    <w:p w14:paraId="714269C2" w14:textId="77777777" w:rsidR="00D14590" w:rsidRDefault="00D14590">
      <w:r w:rsidRPr="00D14590">
        <w:rPr>
          <w:noProof/>
        </w:rPr>
        <w:drawing>
          <wp:inline distT="0" distB="0" distL="0" distR="0" wp14:anchorId="4B8654F5" wp14:editId="7B76148A">
            <wp:extent cx="4465675" cy="2273722"/>
            <wp:effectExtent l="0" t="0" r="5080" b="0"/>
            <wp:docPr id="2" name="Bildobjekt 1">
              <a:extLst xmlns:a="http://schemas.openxmlformats.org/drawingml/2006/main">
                <a:ext uri="{FF2B5EF4-FFF2-40B4-BE49-F238E27FC236}">
                  <a16:creationId xmlns:a16="http://schemas.microsoft.com/office/drawing/2014/main" id="{5BA5F943-66F8-EE45-A019-03DF88A03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id="{5BA5F943-66F8-EE45-A019-03DF88A0392D}"/>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 t="13682" r="1644" b="19557"/>
                    <a:stretch/>
                  </pic:blipFill>
                  <pic:spPr bwMode="auto">
                    <a:xfrm>
                      <a:off x="0" y="0"/>
                      <a:ext cx="4483588" cy="2282843"/>
                    </a:xfrm>
                    <a:prstGeom prst="rect">
                      <a:avLst/>
                    </a:prstGeom>
                    <a:ln>
                      <a:noFill/>
                    </a:ln>
                    <a:extLst>
                      <a:ext uri="{53640926-AAD7-44D8-BBD7-CCE9431645EC}">
                        <a14:shadowObscured xmlns:a14="http://schemas.microsoft.com/office/drawing/2010/main"/>
                      </a:ext>
                    </a:extLst>
                  </pic:spPr>
                </pic:pic>
              </a:graphicData>
            </a:graphic>
          </wp:inline>
        </w:drawing>
      </w:r>
    </w:p>
    <w:p w14:paraId="1BE039A1" w14:textId="77777777" w:rsidR="00D14590" w:rsidRDefault="00D14590">
      <w:r>
        <w:rPr>
          <w:noProof/>
        </w:rPr>
        <mc:AlternateContent>
          <mc:Choice Requires="wps">
            <w:drawing>
              <wp:anchor distT="0" distB="0" distL="114300" distR="114300" simplePos="0" relativeHeight="251663360" behindDoc="0" locked="0" layoutInCell="1" allowOverlap="1" wp14:anchorId="7BFEF4A8" wp14:editId="7EFCBB0D">
                <wp:simplePos x="0" y="0"/>
                <wp:positionH relativeFrom="column">
                  <wp:posOffset>0</wp:posOffset>
                </wp:positionH>
                <wp:positionV relativeFrom="paragraph">
                  <wp:posOffset>0</wp:posOffset>
                </wp:positionV>
                <wp:extent cx="5869173" cy="489098"/>
                <wp:effectExtent l="0" t="0" r="0" b="0"/>
                <wp:wrapNone/>
                <wp:docPr id="13" name="Textruta 13"/>
                <wp:cNvGraphicFramePr/>
                <a:graphic xmlns:a="http://schemas.openxmlformats.org/drawingml/2006/main">
                  <a:graphicData uri="http://schemas.microsoft.com/office/word/2010/wordprocessingShape">
                    <wps:wsp>
                      <wps:cNvSpPr txBox="1"/>
                      <wps:spPr>
                        <a:xfrm>
                          <a:off x="0" y="0"/>
                          <a:ext cx="5869173" cy="489098"/>
                        </a:xfrm>
                        <a:prstGeom prst="rect">
                          <a:avLst/>
                        </a:prstGeom>
                        <a:noFill/>
                        <a:ln w="6350">
                          <a:noFill/>
                        </a:ln>
                      </wps:spPr>
                      <wps:txbx>
                        <w:txbxContent>
                          <w:p w14:paraId="03328D8F" w14:textId="77777777" w:rsidR="00D14590" w:rsidRDefault="00D14590" w:rsidP="00D14590">
                            <w:pPr>
                              <w:spacing w:after="0" w:line="240" w:lineRule="auto"/>
                              <w:rPr>
                                <w:rFonts w:eastAsia="Times New Roman" w:cstheme="minorHAnsi"/>
                                <w:i/>
                                <w:iCs/>
                                <w:color w:val="000000" w:themeColor="text1"/>
                                <w:sz w:val="20"/>
                                <w:szCs w:val="20"/>
                                <w:lang w:eastAsia="sv-SE"/>
                              </w:rPr>
                            </w:pPr>
                            <w:r>
                              <w:rPr>
                                <w:rFonts w:eastAsia="Times New Roman" w:cstheme="minorHAnsi"/>
                                <w:i/>
                                <w:iCs/>
                                <w:color w:val="000000" w:themeColor="text1"/>
                                <w:sz w:val="20"/>
                                <w:szCs w:val="20"/>
                                <w:lang w:eastAsia="sv-SE"/>
                              </w:rPr>
                              <w:t xml:space="preserve">Genom att lägga till ett vattenbad till </w:t>
                            </w:r>
                            <w:proofErr w:type="spellStart"/>
                            <w:r>
                              <w:rPr>
                                <w:rFonts w:eastAsia="Times New Roman" w:cstheme="minorHAnsi"/>
                                <w:i/>
                                <w:iCs/>
                                <w:color w:val="000000" w:themeColor="text1"/>
                                <w:sz w:val="20"/>
                                <w:szCs w:val="20"/>
                                <w:lang w:eastAsia="sv-SE"/>
                              </w:rPr>
                              <w:t>Norditeks</w:t>
                            </w:r>
                            <w:proofErr w:type="spellEnd"/>
                            <w:r>
                              <w:rPr>
                                <w:rFonts w:eastAsia="Times New Roman" w:cstheme="minorHAnsi"/>
                                <w:i/>
                                <w:iCs/>
                                <w:color w:val="000000" w:themeColor="text1"/>
                                <w:sz w:val="20"/>
                                <w:szCs w:val="20"/>
                                <w:lang w:eastAsia="sv-SE"/>
                              </w:rPr>
                              <w:t xml:space="preserve"> bränslekoncept 1.0 </w:t>
                            </w:r>
                            <w:r w:rsidR="00FB28CD">
                              <w:rPr>
                                <w:rFonts w:eastAsia="Times New Roman" w:cstheme="minorHAnsi"/>
                                <w:i/>
                                <w:iCs/>
                                <w:color w:val="000000" w:themeColor="text1"/>
                                <w:sz w:val="20"/>
                                <w:szCs w:val="20"/>
                                <w:lang w:eastAsia="sv-SE"/>
                              </w:rPr>
                              <w:t>bränsle kan trä och</w:t>
                            </w:r>
                            <w:r w:rsidR="003F0E69">
                              <w:rPr>
                                <w:rFonts w:eastAsia="Times New Roman" w:cstheme="minorHAnsi"/>
                                <w:i/>
                                <w:iCs/>
                                <w:color w:val="000000" w:themeColor="text1"/>
                                <w:sz w:val="20"/>
                                <w:szCs w:val="20"/>
                                <w:lang w:eastAsia="sv-SE"/>
                              </w:rPr>
                              <w:t xml:space="preserve"> t.ex. plast</w:t>
                            </w:r>
                            <w:r w:rsidR="00FB28CD">
                              <w:rPr>
                                <w:rFonts w:eastAsia="Times New Roman" w:cstheme="minorHAnsi"/>
                                <w:i/>
                                <w:iCs/>
                                <w:color w:val="000000" w:themeColor="text1"/>
                                <w:sz w:val="20"/>
                                <w:szCs w:val="20"/>
                                <w:lang w:eastAsia="sv-SE"/>
                              </w:rPr>
                              <w:t xml:space="preserve"> och trä särskiljas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F4A8" id="Textruta 13" o:spid="_x0000_s1028" type="#_x0000_t202" style="position:absolute;margin-left:0;margin-top:0;width:462.15pt;height: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" filled="f" stroked="f" strokeweight=".5pt">
                <v:textbox>
                  <w:txbxContent>
                    <w:p w14:paraId="03328D8F" w14:textId="77777777" w:rsidR="00D14590" w:rsidRDefault="00D14590" w:rsidP="00D14590">
                      <w:pPr>
                        <w:spacing w:after="0" w:line="240" w:lineRule="auto"/>
                        <w:rPr>
                          <w:rFonts w:eastAsia="Times New Roman" w:cstheme="minorHAnsi"/>
                          <w:i/>
                          <w:iCs/>
                          <w:color w:val="000000" w:themeColor="text1"/>
                          <w:sz w:val="20"/>
                          <w:szCs w:val="20"/>
                          <w:lang w:eastAsia="sv-SE"/>
                        </w:rPr>
                      </w:pPr>
                      <w:r>
                        <w:rPr>
                          <w:rFonts w:eastAsia="Times New Roman" w:cstheme="minorHAnsi"/>
                          <w:i/>
                          <w:iCs/>
                          <w:color w:val="000000" w:themeColor="text1"/>
                          <w:sz w:val="20"/>
                          <w:szCs w:val="20"/>
                          <w:lang w:eastAsia="sv-SE"/>
                        </w:rPr>
                        <w:t xml:space="preserve">Genom att lägga till ett vattenbad till </w:t>
                      </w:r>
                      <w:proofErr w:type="spellStart"/>
                      <w:r>
                        <w:rPr>
                          <w:rFonts w:eastAsia="Times New Roman" w:cstheme="minorHAnsi"/>
                          <w:i/>
                          <w:iCs/>
                          <w:color w:val="000000" w:themeColor="text1"/>
                          <w:sz w:val="20"/>
                          <w:szCs w:val="20"/>
                          <w:lang w:eastAsia="sv-SE"/>
                        </w:rPr>
                        <w:t>Norditeks</w:t>
                      </w:r>
                      <w:proofErr w:type="spellEnd"/>
                      <w:r>
                        <w:rPr>
                          <w:rFonts w:eastAsia="Times New Roman" w:cstheme="minorHAnsi"/>
                          <w:i/>
                          <w:iCs/>
                          <w:color w:val="000000" w:themeColor="text1"/>
                          <w:sz w:val="20"/>
                          <w:szCs w:val="20"/>
                          <w:lang w:eastAsia="sv-SE"/>
                        </w:rPr>
                        <w:t xml:space="preserve"> bränslekoncept 1.0 </w:t>
                      </w:r>
                      <w:r w:rsidR="00FB28CD">
                        <w:rPr>
                          <w:rFonts w:eastAsia="Times New Roman" w:cstheme="minorHAnsi"/>
                          <w:i/>
                          <w:iCs/>
                          <w:color w:val="000000" w:themeColor="text1"/>
                          <w:sz w:val="20"/>
                          <w:szCs w:val="20"/>
                          <w:lang w:eastAsia="sv-SE"/>
                        </w:rPr>
                        <w:t>bränsle kan trä och</w:t>
                      </w:r>
                      <w:r w:rsidR="003F0E69">
                        <w:rPr>
                          <w:rFonts w:eastAsia="Times New Roman" w:cstheme="minorHAnsi"/>
                          <w:i/>
                          <w:iCs/>
                          <w:color w:val="000000" w:themeColor="text1"/>
                          <w:sz w:val="20"/>
                          <w:szCs w:val="20"/>
                          <w:lang w:eastAsia="sv-SE"/>
                        </w:rPr>
                        <w:t xml:space="preserve"> t.ex. plast</w:t>
                      </w:r>
                      <w:r w:rsidR="00FB28CD">
                        <w:rPr>
                          <w:rFonts w:eastAsia="Times New Roman" w:cstheme="minorHAnsi"/>
                          <w:i/>
                          <w:iCs/>
                          <w:color w:val="000000" w:themeColor="text1"/>
                          <w:sz w:val="20"/>
                          <w:szCs w:val="20"/>
                          <w:lang w:eastAsia="sv-SE"/>
                        </w:rPr>
                        <w:t xml:space="preserve"> och trä särskiljas</w:t>
                      </w:r>
                    </w:p>
                  </w:txbxContent>
                </v:textbox>
              </v:shape>
            </w:pict>
          </mc:Fallback>
        </mc:AlternateContent>
      </w:r>
    </w:p>
    <w:p w14:paraId="040F9C99" w14:textId="77777777" w:rsidR="00125C5E" w:rsidRDefault="00125C5E"/>
    <w:p w14:paraId="65F75B84" w14:textId="77777777" w:rsidR="00816EA1" w:rsidRDefault="00125C5E">
      <w:r w:rsidRPr="00152F1A">
        <w:rPr>
          <w:b/>
          <w:sz w:val="28"/>
          <w:szCs w:val="28"/>
        </w:rPr>
        <w:t>Besök oss i monter 509 på Entreprenad Live, så berättar vi mer!</w:t>
      </w:r>
    </w:p>
    <w:sectPr w:rsidR="00816E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82F89"/>
    <w:multiLevelType w:val="hybridMultilevel"/>
    <w:tmpl w:val="B10830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DF1"/>
    <w:rsid w:val="000626AC"/>
    <w:rsid w:val="00125C5E"/>
    <w:rsid w:val="00152F1A"/>
    <w:rsid w:val="001740C0"/>
    <w:rsid w:val="002E0E80"/>
    <w:rsid w:val="0035599A"/>
    <w:rsid w:val="003F0E69"/>
    <w:rsid w:val="00606384"/>
    <w:rsid w:val="00667057"/>
    <w:rsid w:val="006D1CF7"/>
    <w:rsid w:val="00816EA1"/>
    <w:rsid w:val="008C553E"/>
    <w:rsid w:val="009413AF"/>
    <w:rsid w:val="00991244"/>
    <w:rsid w:val="00A1559C"/>
    <w:rsid w:val="00A76DF1"/>
    <w:rsid w:val="00AE43A5"/>
    <w:rsid w:val="00B25577"/>
    <w:rsid w:val="00B6417D"/>
    <w:rsid w:val="00C674C1"/>
    <w:rsid w:val="00C71195"/>
    <w:rsid w:val="00CE4D7A"/>
    <w:rsid w:val="00D01C3A"/>
    <w:rsid w:val="00D14590"/>
    <w:rsid w:val="00D36F25"/>
    <w:rsid w:val="00D60D8D"/>
    <w:rsid w:val="00E85FE9"/>
    <w:rsid w:val="00FB28CD"/>
    <w:rsid w:val="00FD5F8B"/>
    <w:rsid w:val="00FE5A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1B6BD"/>
  <w15:chartTrackingRefBased/>
  <w15:docId w15:val="{144A7F97-A57F-4263-80E0-396315B1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25577"/>
    <w:pPr>
      <w:ind w:left="720"/>
      <w:contextualSpacing/>
    </w:pPr>
  </w:style>
  <w:style w:type="paragraph" w:styleId="Ballongtext">
    <w:name w:val="Balloon Text"/>
    <w:basedOn w:val="Normal"/>
    <w:link w:val="BallongtextChar"/>
    <w:uiPriority w:val="99"/>
    <w:semiHidden/>
    <w:unhideWhenUsed/>
    <w:rsid w:val="009413AF"/>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9413A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3780">
      <w:bodyDiv w:val="1"/>
      <w:marLeft w:val="0"/>
      <w:marRight w:val="0"/>
      <w:marTop w:val="0"/>
      <w:marBottom w:val="0"/>
      <w:divBdr>
        <w:top w:val="none" w:sz="0" w:space="0" w:color="auto"/>
        <w:left w:val="none" w:sz="0" w:space="0" w:color="auto"/>
        <w:bottom w:val="none" w:sz="0" w:space="0" w:color="auto"/>
        <w:right w:val="none" w:sz="0" w:space="0" w:color="auto"/>
      </w:divBdr>
    </w:div>
    <w:div w:id="1853643685">
      <w:bodyDiv w:val="1"/>
      <w:marLeft w:val="0"/>
      <w:marRight w:val="0"/>
      <w:marTop w:val="0"/>
      <w:marBottom w:val="0"/>
      <w:divBdr>
        <w:top w:val="none" w:sz="0" w:space="0" w:color="auto"/>
        <w:left w:val="none" w:sz="0" w:space="0" w:color="auto"/>
        <w:bottom w:val="none" w:sz="0" w:space="0" w:color="auto"/>
        <w:right w:val="none" w:sz="0" w:space="0" w:color="auto"/>
      </w:divBdr>
    </w:div>
    <w:div w:id="1909072302">
      <w:bodyDiv w:val="1"/>
      <w:marLeft w:val="0"/>
      <w:marRight w:val="0"/>
      <w:marTop w:val="0"/>
      <w:marBottom w:val="0"/>
      <w:divBdr>
        <w:top w:val="none" w:sz="0" w:space="0" w:color="auto"/>
        <w:left w:val="none" w:sz="0" w:space="0" w:color="auto"/>
        <w:bottom w:val="none" w:sz="0" w:space="0" w:color="auto"/>
        <w:right w:val="none" w:sz="0" w:space="0" w:color="auto"/>
      </w:divBdr>
      <w:divsChild>
        <w:div w:id="551424187">
          <w:marLeft w:val="0"/>
          <w:marRight w:val="0"/>
          <w:marTop w:val="0"/>
          <w:marBottom w:val="0"/>
          <w:divBdr>
            <w:top w:val="none" w:sz="0" w:space="0" w:color="auto"/>
            <w:left w:val="none" w:sz="0" w:space="0" w:color="auto"/>
            <w:bottom w:val="none" w:sz="0" w:space="0" w:color="auto"/>
            <w:right w:val="none" w:sz="0" w:space="0" w:color="auto"/>
          </w:divBdr>
          <w:divsChild>
            <w:div w:id="740174228">
              <w:marLeft w:val="0"/>
              <w:marRight w:val="0"/>
              <w:marTop w:val="0"/>
              <w:marBottom w:val="0"/>
              <w:divBdr>
                <w:top w:val="none" w:sz="0" w:space="0" w:color="auto"/>
                <w:left w:val="none" w:sz="0" w:space="0" w:color="auto"/>
                <w:bottom w:val="none" w:sz="0" w:space="0" w:color="auto"/>
                <w:right w:val="none" w:sz="0" w:space="0" w:color="auto"/>
              </w:divBdr>
              <w:divsChild>
                <w:div w:id="1230653746">
                  <w:marLeft w:val="0"/>
                  <w:marRight w:val="0"/>
                  <w:marTop w:val="0"/>
                  <w:marBottom w:val="0"/>
                  <w:divBdr>
                    <w:top w:val="none" w:sz="0" w:space="0" w:color="auto"/>
                    <w:left w:val="none" w:sz="0" w:space="0" w:color="auto"/>
                    <w:bottom w:val="none" w:sz="0" w:space="0" w:color="auto"/>
                    <w:right w:val="none" w:sz="0" w:space="0" w:color="auto"/>
                  </w:divBdr>
                  <w:divsChild>
                    <w:div w:id="3398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1382</Characters>
  <Application>Microsoft Office Word</Application>
  <DocSecurity>4</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Brännström</dc:creator>
  <cp:keywords/>
  <dc:description/>
  <cp:lastModifiedBy>Karin Brännström</cp:lastModifiedBy>
  <cp:revision>2</cp:revision>
  <cp:lastPrinted>2018-08-22T08:48:00Z</cp:lastPrinted>
  <dcterms:created xsi:type="dcterms:W3CDTF">2018-08-22T11:43:00Z</dcterms:created>
  <dcterms:modified xsi:type="dcterms:W3CDTF">2018-08-22T11:43:00Z</dcterms:modified>
</cp:coreProperties>
</file>