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3F" w:rsidRDefault="009540B0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.1pt;height:40.75pt;visibility:visible">
            <v:imagedata r:id="rId8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745D1B" w:rsidRPr="00934A48" w:rsidRDefault="00A26664" w:rsidP="00BA2CA2">
      <w:pPr>
        <w:tabs>
          <w:tab w:val="left" w:pos="4678"/>
        </w:tabs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2C629B">
        <w:rPr>
          <w:rFonts w:ascii="Arial" w:eastAsia="Times New Roman" w:hAnsi="Arial"/>
          <w:color w:val="333333"/>
          <w:sz w:val="28"/>
          <w:szCs w:val="28"/>
          <w:lang w:val="sv"/>
        </w:rPr>
        <w:t>Leverans av belysning till</w:t>
      </w:r>
      <w:r w:rsidR="009540B0">
        <w:rPr>
          <w:rFonts w:ascii="Arial" w:eastAsia="Times New Roman" w:hAnsi="Arial"/>
          <w:color w:val="333333"/>
          <w:sz w:val="28"/>
          <w:szCs w:val="28"/>
          <w:lang w:val="sv-SE"/>
        </w:rPr>
        <w:br/>
        <w:t>2</w:t>
      </w:r>
      <w:r w:rsidR="00952D6E">
        <w:rPr>
          <w:rFonts w:ascii="Arial" w:eastAsia="Times New Roman" w:hAnsi="Arial"/>
          <w:color w:val="333333"/>
          <w:sz w:val="28"/>
          <w:szCs w:val="28"/>
          <w:lang w:val="sv-SE"/>
        </w:rPr>
        <w:t>3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9540B0">
        <w:rPr>
          <w:rFonts w:ascii="Arial" w:eastAsia="Times New Roman" w:hAnsi="Arial"/>
          <w:color w:val="333333"/>
          <w:sz w:val="28"/>
          <w:szCs w:val="28"/>
          <w:lang w:val="sv-SE"/>
        </w:rPr>
        <w:t>april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</w:t>
      </w:r>
      <w:r w:rsidR="009540B0">
        <w:rPr>
          <w:rFonts w:ascii="Arial" w:eastAsia="Times New Roman" w:hAnsi="Arial"/>
          <w:color w:val="333333"/>
          <w:sz w:val="28"/>
          <w:szCs w:val="28"/>
          <w:lang w:val="sv-SE"/>
        </w:rPr>
        <w:t>3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9540B0">
        <w:rPr>
          <w:rFonts w:ascii="Arial" w:eastAsia="Times New Roman" w:hAnsi="Arial"/>
          <w:color w:val="333333"/>
          <w:sz w:val="28"/>
          <w:szCs w:val="28"/>
          <w:lang w:val="sv-SE"/>
        </w:rPr>
        <w:t>Sölvesborgsbron – Europas längsta</w:t>
      </w:r>
      <w:r w:rsidR="003A3F9E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bookmarkStart w:id="0" w:name="_GoBack"/>
      <w:bookmarkEnd w:id="0"/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874A6F" w:rsidRDefault="009540B0" w:rsidP="00CF0EA1">
      <w:pPr>
        <w:rPr>
          <w:rFonts w:ascii="Arial" w:hAnsi="Arial"/>
          <w:b/>
          <w:bCs/>
          <w:color w:val="808080"/>
          <w:lang w:val="sv-SE"/>
        </w:rPr>
      </w:pPr>
      <w:r>
        <w:rPr>
          <w:rFonts w:ascii="Arial" w:hAnsi="Arial"/>
          <w:b/>
          <w:bCs/>
          <w:color w:val="808080"/>
          <w:lang w:val="sv-SE"/>
        </w:rPr>
        <w:pict>
          <v:shape id="_x0000_i1031" type="#_x0000_t75" style="width:217.35pt;height:217.35pt">
            <v:imagedata r:id="rId9" o:title="Bro7_mod-290"/>
          </v:shape>
        </w:pict>
      </w:r>
      <w:r w:rsidR="00A25A9E">
        <w:rPr>
          <w:rFonts w:ascii="Arial" w:hAnsi="Arial"/>
          <w:b/>
          <w:bCs/>
          <w:color w:val="808080"/>
          <w:lang w:val="sv-SE"/>
        </w:rPr>
        <w:pict>
          <v:shape id="_x0000_i1041" type="#_x0000_t75" style="width:220.75pt;height:118.85pt">
            <v:imagedata r:id="rId10" o:title="puck wiring No Bus Wires"/>
          </v:shape>
        </w:pict>
      </w:r>
    </w:p>
    <w:p w:rsidR="00874A6F" w:rsidRDefault="009540B0" w:rsidP="00CF0EA1">
      <w:pPr>
        <w:rPr>
          <w:rFonts w:ascii="Arial" w:hAnsi="Arial"/>
          <w:b/>
          <w:bCs/>
          <w:color w:val="808080"/>
          <w:lang w:val="sv-SE"/>
        </w:rPr>
      </w:pPr>
      <w:r>
        <w:rPr>
          <w:rFonts w:ascii="Arial" w:hAnsi="Arial"/>
          <w:b/>
          <w:bCs/>
          <w:color w:val="808080"/>
          <w:lang w:val="sv-SE"/>
        </w:rPr>
        <w:pict>
          <v:shape id="_x0000_i1034" type="#_x0000_t75" style="width:217.35pt;height:217.35pt">
            <v:imagedata r:id="rId11" o:title="Bro13-290"/>
          </v:shape>
        </w:pict>
      </w:r>
      <w:r w:rsidR="00671688">
        <w:rPr>
          <w:rFonts w:ascii="Arial" w:hAnsi="Arial"/>
          <w:b/>
          <w:bCs/>
          <w:color w:val="808080"/>
          <w:lang w:val="sv-SE"/>
        </w:rPr>
        <w:t xml:space="preserve"> </w:t>
      </w:r>
      <w:r w:rsidR="00671688">
        <w:rPr>
          <w:rFonts w:ascii="Arial" w:hAnsi="Arial"/>
          <w:b/>
          <w:bCs/>
          <w:color w:val="808080"/>
          <w:lang w:val="sv-SE"/>
        </w:rPr>
        <w:pict>
          <v:shape id="_x0000_i1035" type="#_x0000_t75" style="width:218.05pt;height:218.05pt">
            <v:imagedata r:id="rId12" o:title="bild-5"/>
          </v:shape>
        </w:pict>
      </w:r>
    </w:p>
    <w:p w:rsidR="00671688" w:rsidRPr="00671688" w:rsidRDefault="002C629B" w:rsidP="00671688">
      <w:pPr>
        <w:jc w:val="left"/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</w:pPr>
      <w:r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CF0EA1">
        <w:t xml:space="preserve">HLS LED-puckar lyser upp </w:t>
      </w:r>
      <w:r w:rsidR="00B504B3">
        <w:t xml:space="preserve">750 m gång- och </w:t>
      </w:r>
      <w:r w:rsidR="00B504B3" w:rsidRPr="00671688">
        <w:rPr>
          <w:rFonts w:asciiTheme="minorHAnsi" w:hAnsiTheme="minorHAnsi"/>
        </w:rPr>
        <w:t>cykelbro</w:t>
      </w:r>
      <w:r w:rsidR="00671688">
        <w:rPr>
          <w:rFonts w:asciiTheme="minorHAnsi" w:hAnsiTheme="minorHAnsi"/>
        </w:rPr>
        <w:t xml:space="preserve"> på Europas längsta gång- och cykelbro.</w:t>
      </w:r>
      <w:r w:rsidR="00CF0EA1" w:rsidRPr="00671688">
        <w:rPr>
          <w:rFonts w:asciiTheme="minorHAnsi" w:hAnsiTheme="minorHAnsi"/>
        </w:rPr>
        <w:t xml:space="preserve"> </w:t>
      </w:r>
      <w:r w:rsidR="00671688">
        <w:rPr>
          <w:rFonts w:asciiTheme="minorHAnsi" w:hAnsiTheme="minorHAnsi"/>
        </w:rPr>
        <w:t>Bron över Sölvesborgsviken.</w:t>
      </w:r>
      <w:r w:rsidR="00671688">
        <w:rPr>
          <w:rFonts w:asciiTheme="minorHAnsi" w:hAnsiTheme="minorHAnsi"/>
        </w:rPr>
        <w:br/>
      </w:r>
      <w:r w:rsid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br/>
      </w:r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 xml:space="preserve">Fox Design </w:t>
      </w:r>
      <w:r w:rsid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>har levererat mer än 300</w:t>
      </w:r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 xml:space="preserve"> HLS ledstångsbelysning. De är enkelsidigt monterade i brons över </w:t>
      </w:r>
      <w:r w:rsid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br/>
      </w:r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>750 meter långa räcke och fungerar som funktionsljus.</w:t>
      </w:r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br/>
        <w:t xml:space="preserve">Avståndet mellan de syrafast rostfria armaturerna är 2,5 m och är monterade i rostfritt räcke på 1,4 m höjd, </w:t>
      </w:r>
      <w:r w:rsid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br/>
      </w:r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>vinklade 30 grader,</w:t>
      </w:r>
      <w:r w:rsid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 xml:space="preserve"> färgtemperatur</w:t>
      </w:r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 xml:space="preserve"> 3000K och uppfyller belysningsklass S3 på den 3,5m breda gång-</w:t>
      </w:r>
      <w:r w:rsidR="00B2078E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 xml:space="preserve"> och </w:t>
      </w:r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 xml:space="preserve"> </w:t>
      </w:r>
      <w:r w:rsidR="00B2078E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br/>
      </w:r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>cykelbanan. (medel 7,5 lux – min 1,5 lux)</w:t>
      </w:r>
      <w:r w:rsidR="00B2078E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>.</w:t>
      </w:r>
      <w:r w:rsidR="00B2078E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br/>
      </w:r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 xml:space="preserve">Energiförbrukningen för att få ljus på hela </w:t>
      </w:r>
      <w:proofErr w:type="spellStart"/>
      <w:r w:rsidR="00B2078E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>broytan</w:t>
      </w:r>
      <w:proofErr w:type="spellEnd"/>
      <w:r w:rsidR="00671688" w:rsidRPr="00671688">
        <w:rPr>
          <w:rFonts w:asciiTheme="minorHAnsi" w:eastAsia="Times New Roman" w:hAnsiTheme="minorHAnsi" w:cs="Helvetica"/>
          <w:color w:val="555555"/>
          <w:sz w:val="20"/>
          <w:szCs w:val="20"/>
          <w:lang w:val="sv-SE" w:eastAsia="sv-SE" w:bidi="ar-SA"/>
        </w:rPr>
        <w:t xml:space="preserve"> är totalt endast 520W.</w:t>
      </w:r>
    </w:p>
    <w:p w:rsidR="002C629B" w:rsidRPr="00644E1A" w:rsidRDefault="002C629B" w:rsidP="00644E1A">
      <w:pPr>
        <w:pStyle w:val="Normalwebb"/>
        <w:shd w:val="clear" w:color="auto" w:fill="FFFFFF"/>
        <w:spacing w:line="360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644E1A">
        <w:rPr>
          <w:rFonts w:asciiTheme="minorHAnsi" w:hAnsiTheme="minorHAnsi" w:cstheme="minorHAnsi"/>
          <w:color w:val="373737"/>
          <w:sz w:val="22"/>
          <w:szCs w:val="22"/>
        </w:rPr>
        <w:t>-   Borra ett 15 mm hål.</w:t>
      </w:r>
      <w:r w:rsidRPr="00644E1A">
        <w:rPr>
          <w:rFonts w:asciiTheme="minorHAnsi" w:hAnsiTheme="minorHAnsi" w:cstheme="minorHAnsi"/>
          <w:color w:val="373737"/>
          <w:sz w:val="22"/>
          <w:szCs w:val="22"/>
        </w:rPr>
        <w:br/>
        <w:t xml:space="preserve">-   Försänk </w:t>
      </w:r>
      <w:r w:rsidR="005C7841" w:rsidRPr="00644E1A">
        <w:rPr>
          <w:rFonts w:asciiTheme="minorHAnsi" w:hAnsiTheme="minorHAnsi" w:cstheme="minorHAnsi"/>
          <w:color w:val="373737"/>
          <w:sz w:val="22"/>
          <w:szCs w:val="22"/>
        </w:rPr>
        <w:t>1</w:t>
      </w:r>
      <w:r w:rsidR="007945C2" w:rsidRPr="00644E1A">
        <w:rPr>
          <w:rFonts w:asciiTheme="minorHAnsi" w:hAnsiTheme="minorHAnsi" w:cstheme="minorHAnsi"/>
          <w:color w:val="373737"/>
          <w:sz w:val="22"/>
          <w:szCs w:val="22"/>
        </w:rPr>
        <w:t xml:space="preserve">,75 </w:t>
      </w:r>
      <w:r w:rsidR="005C7841" w:rsidRPr="00644E1A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644E1A">
        <w:rPr>
          <w:rFonts w:asciiTheme="minorHAnsi" w:hAnsiTheme="minorHAnsi" w:cstheme="minorHAnsi"/>
          <w:color w:val="373737"/>
          <w:sz w:val="22"/>
          <w:szCs w:val="22"/>
        </w:rPr>
        <w:t>mm med Ø16</w:t>
      </w:r>
      <w:r w:rsidR="007945C2" w:rsidRPr="00644E1A">
        <w:rPr>
          <w:rFonts w:asciiTheme="minorHAnsi" w:hAnsiTheme="minorHAnsi" w:cstheme="minorHAnsi"/>
          <w:color w:val="373737"/>
          <w:sz w:val="22"/>
          <w:szCs w:val="22"/>
        </w:rPr>
        <w:t xml:space="preserve"> raka kanter.</w:t>
      </w:r>
      <w:r w:rsidRPr="00644E1A">
        <w:rPr>
          <w:rFonts w:asciiTheme="minorHAnsi" w:hAnsiTheme="minorHAnsi" w:cstheme="minorHAnsi"/>
          <w:color w:val="373737"/>
          <w:sz w:val="22"/>
          <w:szCs w:val="22"/>
        </w:rPr>
        <w:br/>
        <w:t>-   Gänga M16x1</w:t>
      </w:r>
      <w:r w:rsidRPr="00644E1A"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644E1A">
        <w:rPr>
          <w:rFonts w:asciiTheme="minorHAnsi" w:hAnsiTheme="minorHAnsi" w:cstheme="minorHAnsi"/>
          <w:color w:val="373737"/>
          <w:sz w:val="22"/>
          <w:szCs w:val="22"/>
        </w:rPr>
        <w:lastRenderedPageBreak/>
        <w:t>-   Stoppa in driver och kabel</w:t>
      </w:r>
      <w:r w:rsidRPr="00644E1A">
        <w:rPr>
          <w:rFonts w:asciiTheme="minorHAnsi" w:hAnsiTheme="minorHAnsi" w:cstheme="minorHAnsi"/>
          <w:color w:val="373737"/>
          <w:sz w:val="22"/>
          <w:szCs w:val="22"/>
        </w:rPr>
        <w:br/>
        <w:t>-   Skruva dit den lilla armaturen, klart!</w:t>
      </w:r>
    </w:p>
    <w:p w:rsidR="002C629B" w:rsidRPr="00671688" w:rsidRDefault="002C629B" w:rsidP="00671688">
      <w:pPr>
        <w:spacing w:before="100" w:beforeAutospacing="1" w:after="100" w:afterAutospacing="1" w:line="270" w:lineRule="atLeast"/>
        <w:jc w:val="left"/>
        <w:rPr>
          <w:rFonts w:ascii="Helvetica" w:eastAsia="Times New Roman" w:hAnsi="Helvetica" w:cs="Helvetica"/>
          <w:color w:val="555555"/>
          <w:sz w:val="20"/>
          <w:szCs w:val="20"/>
          <w:lang w:val="sv-SE" w:eastAsia="sv-SE" w:bidi="ar-SA"/>
        </w:rPr>
      </w:pPr>
      <w:r w:rsidRPr="00644E1A">
        <w:rPr>
          <w:rFonts w:asciiTheme="minorHAnsi" w:hAnsiTheme="minorHAnsi" w:cstheme="minorHAnsi"/>
          <w:color w:val="373737"/>
        </w:rPr>
        <w:t xml:space="preserve">Ljus där det behövs – </w:t>
      </w:r>
      <w:r w:rsidR="00671688">
        <w:rPr>
          <w:rFonts w:ascii="Helvetica" w:eastAsia="Times New Roman" w:hAnsi="Helvetica" w:cs="Helvetica"/>
          <w:color w:val="555555"/>
          <w:sz w:val="20"/>
          <w:szCs w:val="20"/>
          <w:lang w:val="sv-SE" w:eastAsia="sv-SE" w:bidi="ar-SA"/>
        </w:rPr>
        <w:t>där man går eller cyklar</w:t>
      </w:r>
      <w:r w:rsidRPr="00644E1A">
        <w:rPr>
          <w:rFonts w:asciiTheme="minorHAnsi" w:hAnsiTheme="minorHAnsi" w:cstheme="minorHAnsi"/>
          <w:color w:val="373737"/>
        </w:rPr>
        <w:t>!</w:t>
      </w:r>
    </w:p>
    <w:p w:rsidR="002C629B" w:rsidRPr="00644E1A" w:rsidRDefault="002C629B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644E1A">
        <w:rPr>
          <w:rFonts w:asciiTheme="minorHAnsi" w:hAnsiTheme="minorHAnsi" w:cstheme="minorHAnsi"/>
          <w:color w:val="373737"/>
          <w:sz w:val="22"/>
          <w:szCs w:val="22"/>
        </w:rPr>
        <w:t>HLS är prisbelönt:</w:t>
      </w:r>
      <w:r w:rsidRPr="00644E1A">
        <w:rPr>
          <w:rStyle w:val="apple-converted-space"/>
          <w:rFonts w:asciiTheme="minorHAnsi" w:hAnsiTheme="minorHAnsi" w:cstheme="minorHAnsi"/>
          <w:color w:val="373737"/>
          <w:sz w:val="22"/>
          <w:szCs w:val="22"/>
        </w:rPr>
        <w:t> </w:t>
      </w:r>
      <w:r w:rsidRPr="00644E1A">
        <w:rPr>
          <w:rStyle w:val="Betoning"/>
          <w:rFonts w:asciiTheme="minorHAnsi" w:hAnsiTheme="minorHAnsi" w:cstheme="minorHAnsi"/>
          <w:b/>
          <w:color w:val="373737"/>
          <w:sz w:val="22"/>
          <w:szCs w:val="22"/>
          <w:bdr w:val="none" w:sz="0" w:space="0" w:color="auto" w:frame="1"/>
        </w:rPr>
        <w:t>Winner of US Department of Energy sponsored NGL 2009 design award.</w:t>
      </w:r>
    </w:p>
    <w:p w:rsidR="002C629B" w:rsidRPr="00644E1A" w:rsidRDefault="0023120C" w:rsidP="002C629B">
      <w:pPr>
        <w:pStyle w:val="Normalweb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644E1A">
        <w:rPr>
          <w:rFonts w:asciiTheme="minorHAnsi" w:hAnsiTheme="minorHAnsi" w:cstheme="minorHAnsi"/>
          <w:color w:val="373737"/>
          <w:sz w:val="22"/>
          <w:szCs w:val="22"/>
        </w:rPr>
        <w:br/>
      </w:r>
      <w:r w:rsidR="002C629B" w:rsidRPr="00644E1A">
        <w:rPr>
          <w:rFonts w:asciiTheme="minorHAnsi" w:hAnsiTheme="minorHAnsi" w:cstheme="minorHAnsi"/>
          <w:color w:val="373737"/>
          <w:sz w:val="22"/>
          <w:szCs w:val="22"/>
        </w:rPr>
        <w:t>För mer information och fler bilder se www.foxdesign.se/referenser.</w:t>
      </w:r>
    </w:p>
    <w:p w:rsidR="00874A6F" w:rsidRDefault="00874A6F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Hyperlnk"/>
          <w:rFonts w:asciiTheme="minorHAnsi" w:hAnsiTheme="minorHAnsi" w:cstheme="minorHAnsi"/>
          <w:color w:val="1982D1"/>
          <w:sz w:val="22"/>
          <w:szCs w:val="22"/>
          <w:bdr w:val="none" w:sz="0" w:space="0" w:color="auto" w:frame="1"/>
        </w:rPr>
      </w:pPr>
    </w:p>
    <w:p w:rsidR="00FF3D3B" w:rsidRPr="00644E1A" w:rsidRDefault="00FF3D3B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Hyperlnk"/>
          <w:rFonts w:asciiTheme="minorHAnsi" w:hAnsiTheme="minorHAnsi" w:cstheme="minorHAnsi"/>
          <w:color w:val="1982D1"/>
          <w:sz w:val="22"/>
          <w:szCs w:val="22"/>
          <w:bdr w:val="none" w:sz="0" w:space="0" w:color="auto" w:frame="1"/>
        </w:rPr>
      </w:pPr>
    </w:p>
    <w:p w:rsidR="00874A6F" w:rsidRPr="00644E1A" w:rsidRDefault="00874A6F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Hyperlnk"/>
          <w:rFonts w:asciiTheme="minorHAnsi" w:hAnsiTheme="minorHAnsi" w:cstheme="minorHAnsi"/>
          <w:color w:val="1982D1"/>
          <w:sz w:val="22"/>
          <w:szCs w:val="22"/>
          <w:bdr w:val="none" w:sz="0" w:space="0" w:color="auto" w:frame="1"/>
        </w:rPr>
      </w:pPr>
    </w:p>
    <w:p w:rsidR="00874A6F" w:rsidRPr="00644E1A" w:rsidRDefault="00874A6F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Hyperlnk"/>
          <w:rFonts w:asciiTheme="minorHAnsi" w:hAnsiTheme="minorHAnsi" w:cstheme="minorHAnsi"/>
          <w:color w:val="1982D1"/>
          <w:sz w:val="22"/>
          <w:szCs w:val="22"/>
          <w:bdr w:val="none" w:sz="0" w:space="0" w:color="auto" w:frame="1"/>
        </w:rPr>
      </w:pPr>
    </w:p>
    <w:p w:rsidR="00874A6F" w:rsidRPr="00644E1A" w:rsidRDefault="00874A6F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Hyperlnk"/>
          <w:rFonts w:asciiTheme="minorHAnsi" w:hAnsiTheme="minorHAnsi" w:cstheme="minorHAnsi"/>
          <w:color w:val="1982D1"/>
          <w:sz w:val="22"/>
          <w:szCs w:val="22"/>
          <w:bdr w:val="none" w:sz="0" w:space="0" w:color="auto" w:frame="1"/>
        </w:rPr>
      </w:pPr>
    </w:p>
    <w:p w:rsidR="00874A6F" w:rsidRPr="00644E1A" w:rsidRDefault="00874A6F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Hyperlnk"/>
          <w:rFonts w:asciiTheme="minorHAnsi" w:hAnsiTheme="minorHAnsi" w:cstheme="minorHAnsi"/>
          <w:color w:val="1982D1"/>
          <w:sz w:val="22"/>
          <w:szCs w:val="22"/>
          <w:bdr w:val="none" w:sz="0" w:space="0" w:color="auto" w:frame="1"/>
        </w:rPr>
      </w:pPr>
    </w:p>
    <w:p w:rsidR="00874A6F" w:rsidRPr="00644E1A" w:rsidRDefault="00874A6F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Hyperlnk"/>
          <w:rFonts w:asciiTheme="minorHAnsi" w:hAnsiTheme="minorHAnsi" w:cstheme="minorHAnsi"/>
          <w:color w:val="1982D1"/>
          <w:sz w:val="22"/>
          <w:szCs w:val="22"/>
          <w:bdr w:val="none" w:sz="0" w:space="0" w:color="auto" w:frame="1"/>
        </w:rPr>
      </w:pPr>
    </w:p>
    <w:p w:rsidR="00874A6F" w:rsidRPr="00644E1A" w:rsidRDefault="00874A6F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Hyperlnk"/>
          <w:rFonts w:asciiTheme="minorHAnsi" w:hAnsiTheme="minorHAnsi" w:cstheme="minorHAnsi"/>
          <w:color w:val="1982D1"/>
          <w:sz w:val="22"/>
          <w:szCs w:val="22"/>
          <w:bdr w:val="none" w:sz="0" w:space="0" w:color="auto" w:frame="1"/>
        </w:rPr>
      </w:pPr>
    </w:p>
    <w:p w:rsidR="00874A6F" w:rsidRPr="00644E1A" w:rsidRDefault="00874A6F" w:rsidP="002C62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:rsidR="00B24A53" w:rsidRPr="00644E1A" w:rsidRDefault="001B7CB6" w:rsidP="00B24A53">
      <w:pPr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  <w:r w:rsidRPr="00644E1A">
        <w:rPr>
          <w:rFonts w:asciiTheme="minorHAnsi" w:hAnsiTheme="minorHAnsi" w:cstheme="minorHAnsi"/>
        </w:rPr>
        <w:br/>
      </w:r>
      <w:hyperlink r:id="rId13" w:tgtFrame="_blank" w:history="1">
        <w:r w:rsidR="009540B0">
          <w:rPr>
            <w:rFonts w:asciiTheme="minorHAnsi" w:hAnsiTheme="minorHAnsi" w:cstheme="minorHAnsi"/>
            <w:noProof/>
            <w:color w:val="0000FF"/>
          </w:rPr>
          <w:pict>
            <v:shape id="_x0000_i1029" type="#_x0000_t75" alt="http://old.foxdesign.se/Sortiment/gulprick.gif" style="width:8.15pt;height:8.15pt;visibility:visible" o:button="t">
              <v:fill o:detectmouseclick="t"/>
              <v:imagedata r:id="rId14" o:title="gulprick"/>
            </v:shape>
          </w:pict>
        </w:r>
      </w:hyperlink>
      <w:r w:rsidR="0059147C" w:rsidRPr="00644E1A">
        <w:rPr>
          <w:rFonts w:asciiTheme="minorHAnsi" w:hAnsiTheme="minorHAnsi" w:cstheme="minorHAnsi"/>
          <w:lang w:val="sv-SE"/>
        </w:rPr>
        <w:t xml:space="preserve">   </w:t>
      </w:r>
      <w:r w:rsidR="0059147C" w:rsidRPr="00644E1A">
        <w:rPr>
          <w:rFonts w:asciiTheme="minorHAnsi" w:eastAsia="Times New Roman" w:hAnsiTheme="minorHAnsi" w:cstheme="minorHAnsi"/>
          <w:color w:val="808080"/>
          <w:lang w:val="sv-SE"/>
        </w:rPr>
        <w:t xml:space="preserve"> </w:t>
      </w:r>
      <w:r w:rsidR="00B24A53" w:rsidRPr="00644E1A">
        <w:rPr>
          <w:rFonts w:asciiTheme="minorHAnsi" w:eastAsia="Times New Roman" w:hAnsiTheme="minorHAnsi" w:cstheme="minorHAnsi"/>
          <w:color w:val="808080"/>
          <w:lang w:val="sv-SE"/>
        </w:rPr>
        <w:t>Ladda hem högupplöst</w:t>
      </w:r>
      <w:r w:rsidR="00091CCA" w:rsidRPr="00644E1A">
        <w:rPr>
          <w:rFonts w:asciiTheme="minorHAnsi" w:eastAsia="Times New Roman" w:hAnsiTheme="minorHAnsi" w:cstheme="minorHAnsi"/>
          <w:color w:val="808080"/>
          <w:lang w:val="sv-SE"/>
        </w:rPr>
        <w:t>a</w:t>
      </w:r>
      <w:r w:rsidR="00B24A53" w:rsidRPr="00644E1A">
        <w:rPr>
          <w:rFonts w:asciiTheme="minorHAnsi" w:eastAsia="Times New Roman" w:hAnsiTheme="minorHAnsi" w:cstheme="minorHAnsi"/>
          <w:color w:val="808080"/>
          <w:lang w:val="sv-SE"/>
        </w:rPr>
        <w:t xml:space="preserve"> bilder och text från </w:t>
      </w:r>
      <w:proofErr w:type="spellStart"/>
      <w:r w:rsidR="00B24A53" w:rsidRPr="00644E1A">
        <w:rPr>
          <w:rFonts w:asciiTheme="minorHAnsi" w:eastAsia="Times New Roman" w:hAnsiTheme="minorHAnsi" w:cstheme="minorHAnsi"/>
          <w:color w:val="808080"/>
          <w:lang w:val="sv-SE"/>
        </w:rPr>
        <w:t>MyNewsDesk</w:t>
      </w:r>
      <w:proofErr w:type="spellEnd"/>
      <w:r w:rsidR="00B24A53" w:rsidRPr="00644E1A">
        <w:rPr>
          <w:rFonts w:asciiTheme="minorHAnsi" w:eastAsia="Times New Roman" w:hAnsiTheme="minorHAnsi" w:cstheme="minorHAnsi"/>
          <w:color w:val="808080"/>
          <w:lang w:val="sv-SE"/>
        </w:rPr>
        <w:t xml:space="preserve"> nedan, eller följ denna länk:</w:t>
      </w:r>
      <w:r w:rsidR="00B24A53" w:rsidRPr="00644E1A">
        <w:rPr>
          <w:rFonts w:asciiTheme="minorHAnsi" w:eastAsia="Times New Roman" w:hAnsiTheme="minorHAnsi" w:cstheme="minorHAnsi"/>
          <w:color w:val="808080"/>
          <w:lang w:val="sv-SE"/>
        </w:rPr>
        <w:br/>
      </w:r>
      <w:hyperlink r:id="rId15" w:history="1">
        <w:r w:rsidR="00B24A53" w:rsidRPr="00644E1A">
          <w:rPr>
            <w:rStyle w:val="Hyperlnk"/>
            <w:rFonts w:asciiTheme="minorHAnsi" w:eastAsia="Times New Roman" w:hAnsiTheme="minorHAnsi" w:cstheme="minorHAnsi"/>
            <w:lang w:val="sv-SE"/>
          </w:rPr>
          <w:t>http://www.mynewsdesk.com/se/pressroom/foxdesign/pressrelease/list</w:t>
        </w:r>
      </w:hyperlink>
      <w:r w:rsidR="001C05F3" w:rsidRPr="00644E1A">
        <w:rPr>
          <w:rStyle w:val="Hyperlnk"/>
          <w:rFonts w:asciiTheme="minorHAnsi" w:eastAsia="Times New Roman" w:hAnsiTheme="minorHAnsi" w:cstheme="minorHAnsi"/>
          <w:lang w:val="sv-SE"/>
        </w:rPr>
        <w:t xml:space="preserve"> </w:t>
      </w:r>
    </w:p>
    <w:p w:rsidR="0023120C" w:rsidRPr="00644E1A" w:rsidRDefault="0023120C" w:rsidP="00B24A53">
      <w:pPr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</w:p>
    <w:p w:rsidR="00874A6F" w:rsidRPr="00644E1A" w:rsidRDefault="00874A6F" w:rsidP="00B24A53">
      <w:pPr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</w:p>
    <w:p w:rsidR="00874A6F" w:rsidRPr="00644E1A" w:rsidRDefault="00874A6F" w:rsidP="00B24A53">
      <w:pPr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</w:p>
    <w:p w:rsidR="00874A6F" w:rsidRPr="00644E1A" w:rsidRDefault="00874A6F" w:rsidP="00B24A53">
      <w:pPr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</w:p>
    <w:p w:rsidR="00874A6F" w:rsidRPr="00644E1A" w:rsidRDefault="00874A6F" w:rsidP="00B24A53">
      <w:pPr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</w:p>
    <w:p w:rsidR="00874A6F" w:rsidRPr="00644E1A" w:rsidRDefault="00874A6F" w:rsidP="00B24A53">
      <w:pPr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</w:p>
    <w:p w:rsidR="00874A6F" w:rsidRDefault="00874A6F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874A6F" w:rsidRDefault="00874A6F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874A6F" w:rsidRDefault="00874A6F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874A6F" w:rsidRDefault="00874A6F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874A6F" w:rsidRDefault="00874A6F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9540B0" w:rsidRDefault="009540B0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874A6F" w:rsidRDefault="00874A6F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B2078E" w:rsidRDefault="00B2078E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B2078E" w:rsidRDefault="00B2078E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B2078E" w:rsidRDefault="00B2078E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B2078E" w:rsidRDefault="00B2078E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B2078E" w:rsidRDefault="00B2078E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B2078E" w:rsidRDefault="00B2078E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874A6F" w:rsidRDefault="00874A6F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874A6F" w:rsidRDefault="00874A6F" w:rsidP="00B24A53">
      <w:pPr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</w:p>
    <w:p w:rsidR="00E8035F" w:rsidRPr="002520E7" w:rsidRDefault="0026041F" w:rsidP="00934A48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 xml:space="preserve">Tore Larsson, </w:t>
      </w:r>
      <w:proofErr w:type="gramStart"/>
      <w:r w:rsidRPr="002520E7">
        <w:rPr>
          <w:rFonts w:ascii="Arial" w:hAnsi="Arial" w:cs="Arial"/>
          <w:sz w:val="16"/>
          <w:szCs w:val="16"/>
          <w:lang w:val="sv-SE"/>
        </w:rPr>
        <w:t>VD,  08</w:t>
      </w:r>
      <w:proofErr w:type="gramEnd"/>
      <w:r w:rsidRPr="002520E7">
        <w:rPr>
          <w:rFonts w:ascii="Arial" w:hAnsi="Arial" w:cs="Arial"/>
          <w:sz w:val="16"/>
          <w:szCs w:val="16"/>
          <w:lang w:val="sv-SE"/>
        </w:rPr>
        <w:t xml:space="preserve">-440 85 41, </w:t>
      </w:r>
      <w:hyperlink r:id="rId16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934A48">
        <w:t xml:space="preserve"> </w:t>
      </w:r>
      <w:r w:rsidR="00934A48">
        <w:rPr>
          <w:rFonts w:ascii="Arial" w:hAnsi="Arial" w:cs="Arial"/>
          <w:sz w:val="16"/>
          <w:szCs w:val="16"/>
          <w:lang w:val="sv-SE"/>
        </w:rPr>
        <w:t xml:space="preserve">eller </w:t>
      </w:r>
      <w:r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7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sectPr w:rsidR="00E8035F" w:rsidRPr="002520E7" w:rsidSect="00644E1A">
      <w:footerReference w:type="default" r:id="rId18"/>
      <w:pgSz w:w="11906" w:h="16838"/>
      <w:pgMar w:top="720" w:right="720" w:bottom="3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1A" w:rsidRDefault="00644E1A" w:rsidP="007B1F5B">
      <w:pPr>
        <w:spacing w:after="0"/>
      </w:pPr>
      <w:r>
        <w:separator/>
      </w:r>
    </w:p>
  </w:endnote>
  <w:endnote w:type="continuationSeparator" w:id="0">
    <w:p w:rsidR="00644E1A" w:rsidRDefault="00644E1A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1A" w:rsidRDefault="00644E1A">
    <w:pPr>
      <w:pStyle w:val="Sidfot"/>
      <w:jc w:val="right"/>
    </w:pPr>
    <w:r>
      <w:t xml:space="preserve">Sid </w:t>
    </w:r>
    <w:r>
      <w:fldChar w:fldCharType="begin"/>
    </w:r>
    <w:r>
      <w:instrText>PAGE   \* MERGEFORMAT</w:instrText>
    </w:r>
    <w:r>
      <w:fldChar w:fldCharType="separate"/>
    </w:r>
    <w:r w:rsidR="00A25A9E" w:rsidRPr="00A25A9E">
      <w:rPr>
        <w:noProof/>
        <w:lang w:val="sv-SE"/>
      </w:rPr>
      <w:t>1</w:t>
    </w:r>
    <w:r>
      <w:fldChar w:fldCharType="end"/>
    </w:r>
  </w:p>
  <w:p w:rsidR="00644E1A" w:rsidRDefault="00644E1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1A" w:rsidRDefault="00644E1A" w:rsidP="007B1F5B">
      <w:pPr>
        <w:spacing w:after="0"/>
      </w:pPr>
      <w:r>
        <w:separator/>
      </w:r>
    </w:p>
  </w:footnote>
  <w:footnote w:type="continuationSeparator" w:id="0">
    <w:p w:rsidR="00644E1A" w:rsidRDefault="00644E1A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4D23"/>
    <w:rsid w:val="00056739"/>
    <w:rsid w:val="0006133F"/>
    <w:rsid w:val="0006732A"/>
    <w:rsid w:val="00071D48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15FCF"/>
    <w:rsid w:val="00116174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29B1"/>
    <w:rsid w:val="0023120C"/>
    <w:rsid w:val="00246BF3"/>
    <w:rsid w:val="002520E7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629B"/>
    <w:rsid w:val="002C7E60"/>
    <w:rsid w:val="002D1647"/>
    <w:rsid w:val="003249B1"/>
    <w:rsid w:val="0034029A"/>
    <w:rsid w:val="00344C38"/>
    <w:rsid w:val="00356A5A"/>
    <w:rsid w:val="00370C6D"/>
    <w:rsid w:val="0039573A"/>
    <w:rsid w:val="00396DE2"/>
    <w:rsid w:val="003A37D0"/>
    <w:rsid w:val="003A3F9E"/>
    <w:rsid w:val="003A5C09"/>
    <w:rsid w:val="003C0EB3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43363"/>
    <w:rsid w:val="00453E45"/>
    <w:rsid w:val="00475577"/>
    <w:rsid w:val="00480FE3"/>
    <w:rsid w:val="00486200"/>
    <w:rsid w:val="004A0F43"/>
    <w:rsid w:val="004C30B4"/>
    <w:rsid w:val="004C4CE9"/>
    <w:rsid w:val="004E159D"/>
    <w:rsid w:val="004F736A"/>
    <w:rsid w:val="00521DF0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5C44BE"/>
    <w:rsid w:val="005C7841"/>
    <w:rsid w:val="00614F1B"/>
    <w:rsid w:val="00617232"/>
    <w:rsid w:val="0061762D"/>
    <w:rsid w:val="00620DB4"/>
    <w:rsid w:val="0062263A"/>
    <w:rsid w:val="00643D8D"/>
    <w:rsid w:val="00644E1A"/>
    <w:rsid w:val="006501A8"/>
    <w:rsid w:val="00654976"/>
    <w:rsid w:val="00671688"/>
    <w:rsid w:val="0068025A"/>
    <w:rsid w:val="00683611"/>
    <w:rsid w:val="00687437"/>
    <w:rsid w:val="00694140"/>
    <w:rsid w:val="006B52EE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945C2"/>
    <w:rsid w:val="007A2A4A"/>
    <w:rsid w:val="007B1F5B"/>
    <w:rsid w:val="007C1A87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74A6F"/>
    <w:rsid w:val="00883A06"/>
    <w:rsid w:val="00893A35"/>
    <w:rsid w:val="008B26F6"/>
    <w:rsid w:val="008C7EAD"/>
    <w:rsid w:val="008D5CAF"/>
    <w:rsid w:val="008D64BE"/>
    <w:rsid w:val="008E3B10"/>
    <w:rsid w:val="008F5F81"/>
    <w:rsid w:val="009038E6"/>
    <w:rsid w:val="00917EF0"/>
    <w:rsid w:val="00934A48"/>
    <w:rsid w:val="00947006"/>
    <w:rsid w:val="00947D2B"/>
    <w:rsid w:val="00950447"/>
    <w:rsid w:val="00952D6E"/>
    <w:rsid w:val="009540B0"/>
    <w:rsid w:val="00961DF8"/>
    <w:rsid w:val="00966B8C"/>
    <w:rsid w:val="00976FFD"/>
    <w:rsid w:val="00984C17"/>
    <w:rsid w:val="0099044D"/>
    <w:rsid w:val="009B40AA"/>
    <w:rsid w:val="009C3671"/>
    <w:rsid w:val="009D634C"/>
    <w:rsid w:val="009D7B63"/>
    <w:rsid w:val="009F5235"/>
    <w:rsid w:val="00A0189E"/>
    <w:rsid w:val="00A13AC3"/>
    <w:rsid w:val="00A141DC"/>
    <w:rsid w:val="00A16671"/>
    <w:rsid w:val="00A2227F"/>
    <w:rsid w:val="00A25A9E"/>
    <w:rsid w:val="00A26664"/>
    <w:rsid w:val="00A30F7F"/>
    <w:rsid w:val="00A33F34"/>
    <w:rsid w:val="00A411D3"/>
    <w:rsid w:val="00A44602"/>
    <w:rsid w:val="00A80640"/>
    <w:rsid w:val="00A94126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2078E"/>
    <w:rsid w:val="00B24A53"/>
    <w:rsid w:val="00B278DE"/>
    <w:rsid w:val="00B41DE5"/>
    <w:rsid w:val="00B504B3"/>
    <w:rsid w:val="00B50E8C"/>
    <w:rsid w:val="00B62974"/>
    <w:rsid w:val="00B64977"/>
    <w:rsid w:val="00B66937"/>
    <w:rsid w:val="00B67FF8"/>
    <w:rsid w:val="00B74D95"/>
    <w:rsid w:val="00BA2CA2"/>
    <w:rsid w:val="00BB3BBB"/>
    <w:rsid w:val="00BC5F56"/>
    <w:rsid w:val="00BC7FD8"/>
    <w:rsid w:val="00BD03AA"/>
    <w:rsid w:val="00BD51B6"/>
    <w:rsid w:val="00BE69B0"/>
    <w:rsid w:val="00BF4167"/>
    <w:rsid w:val="00BF6B85"/>
    <w:rsid w:val="00C13784"/>
    <w:rsid w:val="00C171FC"/>
    <w:rsid w:val="00C17676"/>
    <w:rsid w:val="00C332ED"/>
    <w:rsid w:val="00C466A7"/>
    <w:rsid w:val="00C467F4"/>
    <w:rsid w:val="00C4771C"/>
    <w:rsid w:val="00C5389C"/>
    <w:rsid w:val="00C63F4A"/>
    <w:rsid w:val="00C96A37"/>
    <w:rsid w:val="00CA3719"/>
    <w:rsid w:val="00CB058A"/>
    <w:rsid w:val="00CC6A81"/>
    <w:rsid w:val="00CD029E"/>
    <w:rsid w:val="00CD030F"/>
    <w:rsid w:val="00CE5C1B"/>
    <w:rsid w:val="00CF0EA1"/>
    <w:rsid w:val="00CF3ABB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76D07"/>
    <w:rsid w:val="00D91FF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35F"/>
    <w:rsid w:val="00E84FEB"/>
    <w:rsid w:val="00E8670E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64E6"/>
    <w:rsid w:val="00F178E6"/>
    <w:rsid w:val="00F2319A"/>
    <w:rsid w:val="00F24156"/>
    <w:rsid w:val="00F47A82"/>
    <w:rsid w:val="00F56CDC"/>
    <w:rsid w:val="00F64DE9"/>
    <w:rsid w:val="00F668B4"/>
    <w:rsid w:val="00F72863"/>
    <w:rsid w:val="00F7459C"/>
    <w:rsid w:val="00F870CC"/>
    <w:rsid w:val="00F96DEA"/>
    <w:rsid w:val="00FB1729"/>
    <w:rsid w:val="00FD3917"/>
    <w:rsid w:val="00FD5C18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customStyle="1" w:styleId="apple-converted-space">
    <w:name w:val="apple-converted-space"/>
    <w:rsid w:val="002C629B"/>
  </w:style>
  <w:style w:type="character" w:styleId="Betoning">
    <w:name w:val="Emphasis"/>
    <w:uiPriority w:val="20"/>
    <w:qFormat/>
    <w:rsid w:val="002C62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d.foxdesign.se/OmFox/Aktuellt/Pressreleaser/2008-05-22/the%20fly.ti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jesper@foxdesig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tore@foxdesign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mynewsdesk.com/se/pressroom/foxdesign/pressrelease/lis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7</cp:revision>
  <cp:lastPrinted>2013-04-22T12:29:00Z</cp:lastPrinted>
  <dcterms:created xsi:type="dcterms:W3CDTF">2013-04-22T12:16:00Z</dcterms:created>
  <dcterms:modified xsi:type="dcterms:W3CDTF">2013-04-22T12:34:00Z</dcterms:modified>
</cp:coreProperties>
</file>