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DF" w:rsidRPr="00F1109A" w:rsidRDefault="00E90409" w:rsidP="00CE0CDF">
      <w:pPr>
        <w:ind w:left="-284" w:right="139"/>
        <w:jc w:val="right"/>
        <w:rPr>
          <w:rFonts w:ascii="Arial" w:hAnsi="Arial" w:cs="Arial"/>
          <w:b/>
          <w:color w:val="FF9933" w:themeColor="accent1"/>
        </w:rPr>
      </w:pP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  <w:t>2016-09-13</w:t>
      </w:r>
    </w:p>
    <w:p w:rsidR="00CE0CDF" w:rsidRDefault="00CE0CDF" w:rsidP="00CE0CDF">
      <w:pPr>
        <w:ind w:left="-284"/>
        <w:rPr>
          <w:rFonts w:ascii="Arial" w:hAnsi="Arial" w:cs="Arial"/>
          <w:b/>
          <w:color w:val="FF9933" w:themeColor="accent1"/>
          <w:sz w:val="56"/>
        </w:rPr>
      </w:pPr>
      <w:r>
        <w:rPr>
          <w:noProof/>
          <w:sz w:val="18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4DF2F" wp14:editId="61A2C871">
                <wp:simplePos x="0" y="0"/>
                <wp:positionH relativeFrom="column">
                  <wp:posOffset>-290830</wp:posOffset>
                </wp:positionH>
                <wp:positionV relativeFrom="paragraph">
                  <wp:posOffset>510540</wp:posOffset>
                </wp:positionV>
                <wp:extent cx="6219825" cy="0"/>
                <wp:effectExtent l="0" t="0" r="952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D2ACA8" id="Rak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pt,40.2pt" to="466.8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" strokecolor="#f93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9933" w:themeColor="accent1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083FF" wp14:editId="7204AB85">
                <wp:simplePos x="0" y="0"/>
                <wp:positionH relativeFrom="column">
                  <wp:posOffset>3852545</wp:posOffset>
                </wp:positionH>
                <wp:positionV relativeFrom="paragraph">
                  <wp:posOffset>5715</wp:posOffset>
                </wp:positionV>
                <wp:extent cx="1943100" cy="447675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CDF" w:rsidRPr="00F1109A" w:rsidRDefault="00CE0CDF" w:rsidP="00CE0CDF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t xml:space="preserve">Hyresgästföreningen </w:t>
                            </w: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br/>
                              <w:t>region Sydost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083FF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303.35pt;margin-top:.45pt;width:15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" fillcolor="white [3201]" stroked="f" strokeweight=".5pt">
                <v:textbox>
                  <w:txbxContent>
                    <w:p w:rsidR="00CE0CDF" w:rsidRPr="00F1109A" w:rsidRDefault="00CE0CDF" w:rsidP="00CE0CDF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F1109A">
                        <w:rPr>
                          <w:rFonts w:asciiTheme="majorHAnsi" w:hAnsiTheme="majorHAnsi" w:cstheme="majorHAnsi"/>
                        </w:rPr>
                        <w:t xml:space="preserve">Hyresgästföreningen </w:t>
                      </w:r>
                      <w:r w:rsidRPr="00F1109A">
                        <w:rPr>
                          <w:rFonts w:asciiTheme="majorHAnsi" w:hAnsiTheme="majorHAnsi" w:cstheme="majorHAnsi"/>
                        </w:rPr>
                        <w:br/>
                        <w:t>region Sydost</w:t>
                      </w:r>
                    </w:p>
                  </w:txbxContent>
                </v:textbox>
              </v:shape>
            </w:pict>
          </mc:Fallback>
        </mc:AlternateContent>
      </w:r>
      <w:r w:rsidRPr="00F1109A">
        <w:rPr>
          <w:noProof/>
          <w:sz w:val="18"/>
          <w:lang w:eastAsia="sv-SE"/>
        </w:rPr>
        <w:drawing>
          <wp:anchor distT="0" distB="0" distL="114300" distR="114300" simplePos="0" relativeHeight="251659264" behindDoc="0" locked="0" layoutInCell="1" allowOverlap="1" wp14:anchorId="3834FE02" wp14:editId="640173C2">
            <wp:simplePos x="0" y="0"/>
            <wp:positionH relativeFrom="column">
              <wp:posOffset>-252730</wp:posOffset>
            </wp:positionH>
            <wp:positionV relativeFrom="page">
              <wp:posOffset>372745</wp:posOffset>
            </wp:positionV>
            <wp:extent cx="2451100" cy="434975"/>
            <wp:effectExtent l="0" t="0" r="635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l_1v_EC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09A">
        <w:rPr>
          <w:rFonts w:ascii="Arial" w:hAnsi="Arial" w:cs="Arial"/>
          <w:b/>
          <w:color w:val="FF9933" w:themeColor="accent1"/>
          <w:sz w:val="56"/>
        </w:rPr>
        <w:t>Pressmeddelande</w:t>
      </w:r>
    </w:p>
    <w:p w:rsidR="00CE0CDF" w:rsidRDefault="00CE0CDF" w:rsidP="00CE0CDF">
      <w:pPr>
        <w:ind w:left="-284"/>
        <w:rPr>
          <w:rFonts w:ascii="Arial" w:hAnsi="Arial" w:cs="Arial"/>
          <w:b/>
          <w:color w:val="FF9933" w:themeColor="accent1"/>
          <w:sz w:val="56"/>
        </w:rPr>
      </w:pPr>
    </w:p>
    <w:p w:rsidR="00526B20" w:rsidRPr="00526B20" w:rsidRDefault="00526B20" w:rsidP="00526B20">
      <w:pPr>
        <w:spacing w:line="276" w:lineRule="auto"/>
        <w:rPr>
          <w:rFonts w:asciiTheme="majorHAnsi" w:hAnsiTheme="majorHAnsi" w:cstheme="majorHAnsi"/>
          <w:sz w:val="36"/>
        </w:rPr>
      </w:pPr>
      <w:r w:rsidRPr="00526B20">
        <w:rPr>
          <w:rFonts w:asciiTheme="majorHAnsi" w:hAnsiTheme="majorHAnsi" w:cstheme="majorHAnsi"/>
          <w:sz w:val="36"/>
        </w:rPr>
        <w:t>Hyresgäst fick rätt om uppsägningstid</w:t>
      </w:r>
    </w:p>
    <w:p w:rsidR="00526B20" w:rsidRDefault="00526B20" w:rsidP="00526B20">
      <w:pPr>
        <w:spacing w:line="276" w:lineRule="auto"/>
        <w:rPr>
          <w:b/>
        </w:rPr>
      </w:pPr>
      <w:r w:rsidRPr="001578B4">
        <w:rPr>
          <w:b/>
        </w:rPr>
        <w:t>När hyresgästen hade sagt upp</w:t>
      </w:r>
      <w:r>
        <w:rPr>
          <w:b/>
        </w:rPr>
        <w:t xml:space="preserve"> sin bostad och flyttat, ville den före detta </w:t>
      </w:r>
      <w:r w:rsidRPr="001578B4">
        <w:rPr>
          <w:b/>
        </w:rPr>
        <w:t>hyresvärden ha mer pengar. Nu få</w:t>
      </w:r>
      <w:bookmarkStart w:id="0" w:name="_GoBack"/>
      <w:bookmarkEnd w:id="0"/>
      <w:r w:rsidRPr="001578B4">
        <w:rPr>
          <w:b/>
        </w:rPr>
        <w:t>r hyresgästen hjälp av Hyresgästföreningen att driva ärendet.</w:t>
      </w:r>
    </w:p>
    <w:p w:rsidR="00526B20" w:rsidRDefault="00526B20" w:rsidP="00526B20">
      <w:pPr>
        <w:spacing w:line="276" w:lineRule="auto"/>
      </w:pPr>
    </w:p>
    <w:p w:rsidR="00526B20" w:rsidRDefault="00526B20" w:rsidP="00526B20">
      <w:pPr>
        <w:spacing w:line="276" w:lineRule="auto"/>
      </w:pPr>
      <w:r>
        <w:t>Hyresgästen hyrde en villa i Kronoberg av en bekants fastighetsbolag. I hyreskontraktet stod det att avtalet löpte på ett år i taget. När hyresgästen efter en tid bestämde sig för att flytta ringde hon till Hyresgästföreningen för att få råd angående uppsägningen.</w:t>
      </w:r>
    </w:p>
    <w:p w:rsidR="00526B20" w:rsidRDefault="00526B20" w:rsidP="00526B20">
      <w:pPr>
        <w:spacing w:line="276" w:lineRule="auto"/>
      </w:pPr>
    </w:p>
    <w:p w:rsidR="00526B20" w:rsidRDefault="00526B20" w:rsidP="00526B20">
      <w:pPr>
        <w:spacing w:line="276" w:lineRule="auto"/>
      </w:pPr>
      <w:r>
        <w:t>Hyresgästen fick då veta att uppsägningstiden för en hyresgäst alltid är max tre månader och att detta gäller även om det står något annat i hyreskontraktet. Hyresgästen sa därför upp sin bostad och flyttade tre månader senare.</w:t>
      </w:r>
    </w:p>
    <w:p w:rsidR="00526B20" w:rsidRDefault="00526B20" w:rsidP="00526B20">
      <w:pPr>
        <w:spacing w:line="276" w:lineRule="auto"/>
      </w:pPr>
    </w:p>
    <w:p w:rsidR="00526B20" w:rsidRDefault="00526B20" w:rsidP="00526B20">
      <w:pPr>
        <w:spacing w:line="276" w:lineRule="auto"/>
      </w:pPr>
      <w:r>
        <w:t>– Hyreslagen står över hyreskontrakt i många fall och det är hyresgästen som får välja om den vill gå efter vad som står i kontraktet eller vad som står i hyreslagen.</w:t>
      </w:r>
      <w:r w:rsidRPr="00C53E59">
        <w:t xml:space="preserve"> </w:t>
      </w:r>
      <w:r>
        <w:t>Anledningen till att man tolkar till hyresgästens fördel, är för att skydda hyresgästen som är i en mer utsatt position än hyresvärden. Det är trots allt en persons hem det handlar om och inte vilken annan konsumentvara som helst, säger Victor Herrera, ärendehandläggare på Hyresgästföreningen.</w:t>
      </w:r>
    </w:p>
    <w:p w:rsidR="00526B20" w:rsidRDefault="00526B20" w:rsidP="00526B20">
      <w:pPr>
        <w:spacing w:line="276" w:lineRule="auto"/>
      </w:pPr>
    </w:p>
    <w:p w:rsidR="00526B20" w:rsidRDefault="00526B20" w:rsidP="00526B20">
      <w:pPr>
        <w:spacing w:line="276" w:lineRule="auto"/>
      </w:pPr>
      <w:r>
        <w:t>Hyresvärden hävdar dock att hyreskontraktet gäller och att hyresgästen därför måste betala hyran för hela året, trots att hon flyttat.</w:t>
      </w:r>
    </w:p>
    <w:p w:rsidR="00526B20" w:rsidRDefault="00526B20" w:rsidP="00526B20">
      <w:pPr>
        <w:spacing w:line="276" w:lineRule="auto"/>
      </w:pPr>
    </w:p>
    <w:p w:rsidR="00526B20" w:rsidRDefault="00526B20" w:rsidP="00526B20">
      <w:pPr>
        <w:spacing w:line="276" w:lineRule="auto"/>
      </w:pPr>
      <w:r>
        <w:t>– H</w:t>
      </w:r>
      <w:r w:rsidRPr="00ED504D">
        <w:t xml:space="preserve">yresgästen gjorde helt rätt, </w:t>
      </w:r>
      <w:r>
        <w:t>det är tre månaders uppsägningstid som gäller. Ärendet är inte helt klart än</w:t>
      </w:r>
      <w:r w:rsidRPr="00ED504D">
        <w:t xml:space="preserve"> och vi vet inte om hyresvärden kommer </w:t>
      </w:r>
      <w:r>
        <w:t xml:space="preserve">att </w:t>
      </w:r>
      <w:r w:rsidRPr="00ED504D">
        <w:t>driva ärendet vidare eller inte. Gör hyresvärden det kommer vi att erbjuda hyresgästen juridisk hjälp oc</w:t>
      </w:r>
      <w:r>
        <w:t>h vara hennes ombud i domstolen, säger Victor Herrera.</w:t>
      </w:r>
    </w:p>
    <w:p w:rsidR="00526B20" w:rsidRDefault="00526B20" w:rsidP="00526B20">
      <w:pPr>
        <w:spacing w:line="276" w:lineRule="auto"/>
      </w:pPr>
    </w:p>
    <w:p w:rsidR="00526B20" w:rsidRDefault="00526B20" w:rsidP="00526B20">
      <w:pPr>
        <w:spacing w:line="276" w:lineRule="auto"/>
      </w:pPr>
    </w:p>
    <w:p w:rsidR="00526B20" w:rsidRPr="00BD44D7" w:rsidRDefault="00526B20" w:rsidP="00526B20">
      <w:pPr>
        <w:spacing w:line="276" w:lineRule="auto"/>
        <w:rPr>
          <w:b/>
        </w:rPr>
      </w:pPr>
      <w:r w:rsidRPr="00BD44D7">
        <w:rPr>
          <w:b/>
        </w:rPr>
        <w:t>För mer information, kontakta gärna:</w:t>
      </w:r>
    </w:p>
    <w:p w:rsidR="00526B20" w:rsidRPr="00EF5997" w:rsidRDefault="00526B20" w:rsidP="00526B20">
      <w:pPr>
        <w:spacing w:line="276" w:lineRule="auto"/>
      </w:pPr>
      <w:r w:rsidRPr="00EF5997">
        <w:t>Victor Herrera, ärendehandläggare på Hyresgästföreningen.</w:t>
      </w:r>
    </w:p>
    <w:p w:rsidR="00526B20" w:rsidRPr="00391CD7" w:rsidRDefault="00526B20" w:rsidP="00526B20">
      <w:pPr>
        <w:spacing w:line="276" w:lineRule="auto"/>
        <w:rPr>
          <w:lang w:val="es-ES"/>
        </w:rPr>
      </w:pPr>
      <w:proofErr w:type="spellStart"/>
      <w:r w:rsidRPr="00391CD7">
        <w:rPr>
          <w:lang w:val="es-ES"/>
        </w:rPr>
        <w:t>Telefon</w:t>
      </w:r>
      <w:proofErr w:type="spellEnd"/>
      <w:r w:rsidRPr="00391CD7">
        <w:rPr>
          <w:lang w:val="es-ES"/>
        </w:rPr>
        <w:t>: 010-459 21</w:t>
      </w:r>
      <w:r>
        <w:rPr>
          <w:lang w:val="es-ES"/>
        </w:rPr>
        <w:t xml:space="preserve"> 29</w:t>
      </w:r>
    </w:p>
    <w:p w:rsidR="00526B20" w:rsidRPr="00391CD7" w:rsidRDefault="00526B20" w:rsidP="00526B20">
      <w:pPr>
        <w:spacing w:line="276" w:lineRule="auto"/>
        <w:rPr>
          <w:lang w:val="es-ES"/>
        </w:rPr>
      </w:pPr>
      <w:r w:rsidRPr="00391CD7">
        <w:rPr>
          <w:lang w:val="es-ES"/>
        </w:rPr>
        <w:t xml:space="preserve">E-post: </w:t>
      </w:r>
      <w:hyperlink r:id="rId8" w:history="1">
        <w:r w:rsidRPr="00391CD7">
          <w:rPr>
            <w:rStyle w:val="Hyperlnk"/>
            <w:lang w:val="es-ES"/>
          </w:rPr>
          <w:t>victor.herrera@hyresgastforeningen.se</w:t>
        </w:r>
      </w:hyperlink>
      <w:r w:rsidRPr="00391CD7">
        <w:rPr>
          <w:lang w:val="es-ES"/>
        </w:rPr>
        <w:t xml:space="preserve"> </w:t>
      </w:r>
    </w:p>
    <w:sectPr w:rsidR="00526B20" w:rsidRPr="00391CD7" w:rsidSect="00EB10F4">
      <w:headerReference w:type="default" r:id="rId9"/>
      <w:type w:val="continuous"/>
      <w:pgSz w:w="11907" w:h="16840" w:code="9"/>
      <w:pgMar w:top="1417" w:right="1417" w:bottom="1417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2EE" w:rsidRDefault="003152EE" w:rsidP="002805BA">
      <w:r>
        <w:separator/>
      </w:r>
    </w:p>
  </w:endnote>
  <w:endnote w:type="continuationSeparator" w:id="0">
    <w:p w:rsidR="003152EE" w:rsidRDefault="003152EE" w:rsidP="002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2EE" w:rsidRDefault="003152EE" w:rsidP="002805BA">
      <w:r>
        <w:separator/>
      </w:r>
    </w:p>
  </w:footnote>
  <w:footnote w:type="continuationSeparator" w:id="0">
    <w:p w:rsidR="003152EE" w:rsidRDefault="003152EE" w:rsidP="0028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F9" w:rsidRDefault="00C537F9" w:rsidP="00C537F9">
    <w:pPr>
      <w:pStyle w:val="Sidhuvu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6B20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526B20">
        <w:rPr>
          <w:noProof/>
        </w:rPr>
        <w:t>2</w:t>
      </w:r>
    </w:fldSimple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4B8"/>
    <w:multiLevelType w:val="multilevel"/>
    <w:tmpl w:val="B6009E02"/>
    <w:numStyleLink w:val="HyresgstfreningenLista"/>
  </w:abstractNum>
  <w:abstractNum w:abstractNumId="1" w15:restartNumberingAfterBreak="0">
    <w:nsid w:val="16031D82"/>
    <w:multiLevelType w:val="multilevel"/>
    <w:tmpl w:val="B6009E02"/>
    <w:numStyleLink w:val="HyresgstfreningenLista"/>
  </w:abstractNum>
  <w:abstractNum w:abstractNumId="2" w15:restartNumberingAfterBreak="0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3917FD"/>
    <w:multiLevelType w:val="multilevel"/>
    <w:tmpl w:val="B6009E02"/>
    <w:numStyleLink w:val="HyresgstfreningenLista"/>
  </w:abstractNum>
  <w:abstractNum w:abstractNumId="4" w15:restartNumberingAfterBreak="0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B46ECC"/>
    <w:multiLevelType w:val="multilevel"/>
    <w:tmpl w:val="B6009E02"/>
    <w:numStyleLink w:val="HyresgstfreningenLista"/>
  </w:abstractNum>
  <w:abstractNum w:abstractNumId="6" w15:restartNumberingAfterBreak="0">
    <w:nsid w:val="530E021C"/>
    <w:multiLevelType w:val="multilevel"/>
    <w:tmpl w:val="6AF2397E"/>
    <w:numStyleLink w:val="CompanyHeadingNumber"/>
  </w:abstractNum>
  <w:abstractNum w:abstractNumId="7" w15:restartNumberingAfterBreak="0">
    <w:nsid w:val="5D637561"/>
    <w:multiLevelType w:val="hybridMultilevel"/>
    <w:tmpl w:val="992CC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8565C"/>
    <w:multiLevelType w:val="multilevel"/>
    <w:tmpl w:val="041D001D"/>
    <w:numStyleLink w:val="HyresgstfreningenLista2"/>
  </w:abstractNum>
  <w:abstractNum w:abstractNumId="9" w15:restartNumberingAfterBreak="0">
    <w:nsid w:val="62DD166D"/>
    <w:multiLevelType w:val="multilevel"/>
    <w:tmpl w:val="6AF2397E"/>
    <w:numStyleLink w:val="CompanyHeadingNumber"/>
  </w:abstractNum>
  <w:abstractNum w:abstractNumId="10" w15:restartNumberingAfterBreak="0">
    <w:nsid w:val="65C04482"/>
    <w:multiLevelType w:val="multilevel"/>
    <w:tmpl w:val="B6009E02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EE"/>
    <w:rsid w:val="00002FCF"/>
    <w:rsid w:val="00031166"/>
    <w:rsid w:val="00060382"/>
    <w:rsid w:val="00084754"/>
    <w:rsid w:val="0009619E"/>
    <w:rsid w:val="000C3ED6"/>
    <w:rsid w:val="000F492F"/>
    <w:rsid w:val="00113052"/>
    <w:rsid w:val="001A400D"/>
    <w:rsid w:val="001B13C7"/>
    <w:rsid w:val="002004E1"/>
    <w:rsid w:val="0026019E"/>
    <w:rsid w:val="00265FA5"/>
    <w:rsid w:val="002805BA"/>
    <w:rsid w:val="002814C3"/>
    <w:rsid w:val="00281ACE"/>
    <w:rsid w:val="00285CEA"/>
    <w:rsid w:val="003152EE"/>
    <w:rsid w:val="00317547"/>
    <w:rsid w:val="003646B7"/>
    <w:rsid w:val="003752D9"/>
    <w:rsid w:val="003B7EC4"/>
    <w:rsid w:val="003C4790"/>
    <w:rsid w:val="003E7B58"/>
    <w:rsid w:val="003F2870"/>
    <w:rsid w:val="0045130D"/>
    <w:rsid w:val="0045609B"/>
    <w:rsid w:val="00486826"/>
    <w:rsid w:val="004A74BD"/>
    <w:rsid w:val="00510428"/>
    <w:rsid w:val="00526B20"/>
    <w:rsid w:val="005356E8"/>
    <w:rsid w:val="005504A4"/>
    <w:rsid w:val="00560CF0"/>
    <w:rsid w:val="005D43EE"/>
    <w:rsid w:val="005D781A"/>
    <w:rsid w:val="00617CF7"/>
    <w:rsid w:val="006326E5"/>
    <w:rsid w:val="006B465E"/>
    <w:rsid w:val="006C5859"/>
    <w:rsid w:val="006F60DC"/>
    <w:rsid w:val="00766E5D"/>
    <w:rsid w:val="007D6D63"/>
    <w:rsid w:val="007E069B"/>
    <w:rsid w:val="007E3449"/>
    <w:rsid w:val="007E4C63"/>
    <w:rsid w:val="0088465C"/>
    <w:rsid w:val="008A0C18"/>
    <w:rsid w:val="008D2CC4"/>
    <w:rsid w:val="00912571"/>
    <w:rsid w:val="009151E6"/>
    <w:rsid w:val="0091728A"/>
    <w:rsid w:val="0092742C"/>
    <w:rsid w:val="00987989"/>
    <w:rsid w:val="009A7974"/>
    <w:rsid w:val="009C32DD"/>
    <w:rsid w:val="00A0260E"/>
    <w:rsid w:val="00A06F3A"/>
    <w:rsid w:val="00A615B0"/>
    <w:rsid w:val="00A74C96"/>
    <w:rsid w:val="00AA7FC0"/>
    <w:rsid w:val="00AD5CD1"/>
    <w:rsid w:val="00AF0545"/>
    <w:rsid w:val="00AF399D"/>
    <w:rsid w:val="00B26307"/>
    <w:rsid w:val="00BB23BC"/>
    <w:rsid w:val="00BB399B"/>
    <w:rsid w:val="00C511FD"/>
    <w:rsid w:val="00C537F9"/>
    <w:rsid w:val="00C55911"/>
    <w:rsid w:val="00C6668F"/>
    <w:rsid w:val="00C72C44"/>
    <w:rsid w:val="00C95857"/>
    <w:rsid w:val="00C97215"/>
    <w:rsid w:val="00C979AF"/>
    <w:rsid w:val="00CA2837"/>
    <w:rsid w:val="00CE0CDF"/>
    <w:rsid w:val="00D10466"/>
    <w:rsid w:val="00D26A4A"/>
    <w:rsid w:val="00D4627A"/>
    <w:rsid w:val="00D52E07"/>
    <w:rsid w:val="00D73702"/>
    <w:rsid w:val="00E2224E"/>
    <w:rsid w:val="00E34D9D"/>
    <w:rsid w:val="00E368FC"/>
    <w:rsid w:val="00E60F6A"/>
    <w:rsid w:val="00E842C9"/>
    <w:rsid w:val="00E90409"/>
    <w:rsid w:val="00EA6F0D"/>
    <w:rsid w:val="00EB10F4"/>
    <w:rsid w:val="00EB2A7E"/>
    <w:rsid w:val="00EE016A"/>
    <w:rsid w:val="00EF5F04"/>
    <w:rsid w:val="00EF6FE3"/>
    <w:rsid w:val="00F620F2"/>
    <w:rsid w:val="00F671E0"/>
    <w:rsid w:val="00FC5CFA"/>
    <w:rsid w:val="00FD0D49"/>
    <w:rsid w:val="00F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99C677"/>
  <w15:docId w15:val="{0AC8C0FE-23D5-44FB-B59A-28089BA7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0F2"/>
    <w:pPr>
      <w:spacing w:after="0" w:line="240" w:lineRule="auto"/>
    </w:pPr>
    <w:rPr>
      <w:rFonts w:cs="Times New Roman"/>
      <w:sz w:val="24"/>
      <w:lang w:val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semiHidden/>
    <w:rsid w:val="00F671E0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8"/>
      </w:numPr>
    </w:p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  <w:style w:type="character" w:styleId="Hyperlnk">
    <w:name w:val="Hyperlink"/>
    <w:basedOn w:val="Standardstycketeckensnitt"/>
    <w:uiPriority w:val="99"/>
    <w:semiHidden/>
    <w:unhideWhenUsed/>
    <w:rsid w:val="00C55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.herrera@hyresgastforening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Hyresgästföreningen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Lind</dc:creator>
  <cp:lastModifiedBy>Alexandra Lind</cp:lastModifiedBy>
  <cp:revision>2</cp:revision>
  <cp:lastPrinted>2016-09-12T13:32:00Z</cp:lastPrinted>
  <dcterms:created xsi:type="dcterms:W3CDTF">2016-09-12T13:38:00Z</dcterms:created>
  <dcterms:modified xsi:type="dcterms:W3CDTF">2016-09-12T13:38:00Z</dcterms:modified>
</cp:coreProperties>
</file>