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5E" w:rsidRDefault="00907ACF" w:rsidP="00075590">
      <w:pPr>
        <w:keepNext/>
        <w:spacing w:line="360" w:lineRule="auto"/>
        <w:outlineLvl w:val="1"/>
        <w:rPr>
          <w:rFonts w:ascii="Helvetica" w:eastAsia="Times New Roman" w:hAnsi="Helvetica" w:cs="Helvetica"/>
          <w:b/>
          <w:sz w:val="22"/>
          <w:szCs w:val="22"/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5B2DB1D4" wp14:editId="030BEACF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4416FA" w:rsidRPr="004416FA">
        <w:rPr>
          <w:rFonts w:ascii="Helvetica" w:eastAsia="Times New Roman" w:hAnsi="Helvetica" w:cs="Helvetica"/>
          <w:b/>
          <w:sz w:val="22"/>
          <w:szCs w:val="22"/>
          <w:lang w:val="en-US"/>
        </w:rPr>
        <w:t>Robust power supply with 40 A for adverse ambient conditions</w:t>
      </w:r>
    </w:p>
    <w:p w:rsidR="004416FA" w:rsidRPr="00075590" w:rsidRDefault="004416FA" w:rsidP="004416FA">
      <w:pPr>
        <w:spacing w:line="360" w:lineRule="auto"/>
        <w:ind w:right="1701"/>
        <w:rPr>
          <w:rFonts w:ascii="Helvetica" w:eastAsia="Times New Roman" w:hAnsi="Helvetica" w:cs="Helvetica"/>
          <w:lang w:val="en-GB"/>
        </w:rPr>
      </w:pPr>
    </w:p>
    <w:p w:rsidR="00E924BF" w:rsidRPr="00075590" w:rsidRDefault="00E924BF" w:rsidP="00E924BF">
      <w:pPr>
        <w:spacing w:line="360" w:lineRule="auto"/>
        <w:ind w:right="1701"/>
        <w:rPr>
          <w:rFonts w:ascii="Helvetica" w:eastAsia="Times New Roman" w:hAnsi="Helvetica" w:cs="Helvetica"/>
          <w:lang w:val="en-GB"/>
        </w:rPr>
      </w:pPr>
      <w:r w:rsidRPr="00075590">
        <w:rPr>
          <w:rFonts w:ascii="Helvetica" w:eastAsia="Times New Roman" w:hAnsi="Helvetica" w:cs="Helvetica"/>
          <w:lang w:val="en-GB"/>
        </w:rPr>
        <w:t xml:space="preserve">The new versions from the Trio Power </w:t>
      </w:r>
      <w:proofErr w:type="spellStart"/>
      <w:r w:rsidRPr="00075590">
        <w:rPr>
          <w:rFonts w:ascii="Helvetica" w:eastAsia="Times New Roman" w:hAnsi="Helvetica" w:cs="Helvetica"/>
          <w:lang w:val="en-GB"/>
        </w:rPr>
        <w:t>power</w:t>
      </w:r>
      <w:proofErr w:type="spellEnd"/>
      <w:r w:rsidRPr="00075590">
        <w:rPr>
          <w:rFonts w:ascii="Helvetica" w:eastAsia="Times New Roman" w:hAnsi="Helvetica" w:cs="Helvetica"/>
          <w:lang w:val="en-GB"/>
        </w:rPr>
        <w:t xml:space="preserve"> supply range from Phoenix Contact provide a reliable supply for your loads, even in adverse ambient conditions.</w:t>
      </w:r>
    </w:p>
    <w:p w:rsidR="00E924BF" w:rsidRPr="00075590" w:rsidRDefault="00E924BF" w:rsidP="00E924BF">
      <w:pPr>
        <w:spacing w:line="360" w:lineRule="auto"/>
        <w:ind w:right="1701"/>
        <w:rPr>
          <w:rFonts w:ascii="Helvetica" w:eastAsia="Times New Roman" w:hAnsi="Helvetica" w:cs="Helvetica"/>
          <w:lang w:val="en-GB"/>
        </w:rPr>
      </w:pPr>
    </w:p>
    <w:p w:rsidR="00E924BF" w:rsidRPr="00075590" w:rsidRDefault="00E924BF" w:rsidP="00E924BF">
      <w:pPr>
        <w:spacing w:line="360" w:lineRule="auto"/>
        <w:ind w:right="1701"/>
        <w:rPr>
          <w:rFonts w:ascii="Helvetica" w:eastAsia="Times New Roman" w:hAnsi="Helvetica" w:cs="Helvetica"/>
          <w:lang w:val="en-GB"/>
        </w:rPr>
      </w:pPr>
      <w:r w:rsidRPr="00075590">
        <w:rPr>
          <w:rFonts w:ascii="Helvetica" w:eastAsia="Times New Roman" w:hAnsi="Helvetica" w:cs="Helvetica"/>
          <w:lang w:val="en-GB"/>
        </w:rPr>
        <w:t>Like its predecessor, the new 40 A device is robust, both electrically and mechanically.</w:t>
      </w:r>
    </w:p>
    <w:p w:rsidR="00E924BF" w:rsidRPr="00075590" w:rsidRDefault="00E924BF" w:rsidP="00E924BF">
      <w:pPr>
        <w:spacing w:line="360" w:lineRule="auto"/>
        <w:ind w:right="1701"/>
        <w:rPr>
          <w:rFonts w:ascii="Helvetica" w:eastAsia="Times New Roman" w:hAnsi="Helvetica" w:cs="Helvetica"/>
          <w:lang w:val="en-GB"/>
        </w:rPr>
      </w:pPr>
    </w:p>
    <w:p w:rsidR="00E924BF" w:rsidRPr="00075590" w:rsidRDefault="00E924BF" w:rsidP="00E924BF">
      <w:pPr>
        <w:spacing w:line="360" w:lineRule="auto"/>
        <w:ind w:right="1701"/>
        <w:rPr>
          <w:rFonts w:ascii="Helvetica" w:eastAsia="Times New Roman" w:hAnsi="Helvetica" w:cs="Helvetica"/>
          <w:lang w:val="en-GB"/>
        </w:rPr>
      </w:pPr>
      <w:r w:rsidRPr="00075590">
        <w:rPr>
          <w:rFonts w:ascii="Helvetica" w:eastAsia="Times New Roman" w:hAnsi="Helvetica" w:cs="Helvetica"/>
          <w:lang w:val="en-GB"/>
        </w:rPr>
        <w:t>High system availability is a high priority for all machines and systems. This power supply therefore provides dynamic boost, which also starts heavy loads, with 60 A and thus 150 percent of the nominal current for five seconds. The robust design, with its high electric strength, high MTBF (Mean Time Between Failure) values of over 1 million hours, along with active function monitoring with DC OK LED and floating signal contact, ensures that all connected 24 V DC loads are reliably supplied.</w:t>
      </w:r>
    </w:p>
    <w:p w:rsidR="00E924BF" w:rsidRPr="00075590" w:rsidRDefault="00E924BF" w:rsidP="00E924BF">
      <w:pPr>
        <w:spacing w:line="360" w:lineRule="auto"/>
        <w:ind w:right="1701"/>
        <w:rPr>
          <w:rFonts w:ascii="Helvetica" w:eastAsia="Times New Roman" w:hAnsi="Helvetica" w:cs="Helvetica"/>
          <w:lang w:val="en-GB"/>
        </w:rPr>
      </w:pPr>
    </w:p>
    <w:p w:rsidR="00952DA0" w:rsidRPr="00075590" w:rsidRDefault="00E924BF" w:rsidP="00E924BF">
      <w:pPr>
        <w:spacing w:line="360" w:lineRule="auto"/>
        <w:ind w:right="1701"/>
        <w:rPr>
          <w:rFonts w:ascii="Helvetica" w:hAnsi="Helvetica"/>
          <w:b/>
          <w:lang w:val="en-GB"/>
        </w:rPr>
      </w:pPr>
      <w:r w:rsidRPr="00075590">
        <w:rPr>
          <w:rFonts w:ascii="Helvetica" w:eastAsia="Times New Roman" w:hAnsi="Helvetica" w:cs="Helvetica"/>
          <w:lang w:val="en-GB"/>
        </w:rPr>
        <w:t xml:space="preserve">Tool-free wiring with Push-in connection saves time during installation. With an </w:t>
      </w:r>
      <w:bookmarkStart w:id="1" w:name="_GoBack"/>
      <w:bookmarkEnd w:id="1"/>
      <w:r w:rsidRPr="00075590">
        <w:rPr>
          <w:rFonts w:ascii="Helvetica" w:eastAsia="Times New Roman" w:hAnsi="Helvetica" w:cs="Helvetica"/>
          <w:lang w:val="en-GB"/>
        </w:rPr>
        <w:t>overall width of 110 mm, the three-phase 40 A device provides space in the control cabinet. The extensive temperature range of -25°C to 70°C guarantees a high level of flexibility in terms of deployment. Both the wide input voltage range from 320 to 575 V AC as well as the comprehensive approval package enable use worldwide.</w:t>
      </w:r>
    </w:p>
    <w:p w:rsidR="00952DA0" w:rsidRDefault="00952DA0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075590" w:rsidRDefault="00075590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075590" w:rsidRDefault="00075590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075590" w:rsidRDefault="00075590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February 2017</w:t>
      </w:r>
    </w:p>
    <w:p w:rsidR="00075590" w:rsidRPr="0052615E" w:rsidRDefault="00075590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5C67CD" w:rsidRDefault="00075590" w:rsidP="0052615E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PR</w:t>
      </w:r>
      <w:r w:rsidR="00DF21A5" w:rsidRPr="00E924BF">
        <w:rPr>
          <w:rFonts w:ascii="Helvetica" w:hAnsi="Helvetica"/>
          <w:b/>
          <w:lang w:val="en-US"/>
        </w:rPr>
        <w:t>4</w:t>
      </w:r>
      <w:r w:rsidR="00911678" w:rsidRPr="00E924BF">
        <w:rPr>
          <w:rFonts w:ascii="Helvetica" w:hAnsi="Helvetica"/>
          <w:b/>
          <w:lang w:val="en-US"/>
        </w:rPr>
        <w:t>9</w:t>
      </w:r>
      <w:r w:rsidR="001E27AB" w:rsidRPr="00E924BF">
        <w:rPr>
          <w:rFonts w:ascii="Helvetica" w:hAnsi="Helvetica"/>
          <w:b/>
          <w:lang w:val="en-US"/>
        </w:rPr>
        <w:t>1</w:t>
      </w:r>
      <w:r w:rsidR="00E924BF">
        <w:rPr>
          <w:rFonts w:ascii="Helvetica" w:hAnsi="Helvetica"/>
          <w:b/>
          <w:lang w:val="en-US"/>
        </w:rPr>
        <w:t>4</w:t>
      </w:r>
      <w:r>
        <w:rPr>
          <w:rFonts w:ascii="Helvetica" w:hAnsi="Helvetica"/>
          <w:b/>
          <w:lang w:val="en-US"/>
        </w:rPr>
        <w:t>GB</w:t>
      </w:r>
    </w:p>
    <w:p w:rsidR="00075590" w:rsidRPr="00E924BF" w:rsidRDefault="00075590" w:rsidP="0052615E">
      <w:pPr>
        <w:spacing w:line="360" w:lineRule="auto"/>
        <w:rPr>
          <w:rFonts w:ascii="Helvetica" w:hAnsi="Helvetica"/>
          <w:lang w:val="en-US" w:eastAsia="ja-JP"/>
        </w:rPr>
      </w:pPr>
    </w:p>
    <w:p w:rsidR="00075590" w:rsidRDefault="00075590" w:rsidP="00075590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075590" w:rsidRDefault="00075590" w:rsidP="00075590">
      <w:pPr>
        <w:rPr>
          <w:rFonts w:ascii="Arial" w:hAnsi="Arial" w:cs="Arial"/>
        </w:rPr>
      </w:pPr>
      <w:r>
        <w:rPr>
          <w:rFonts w:ascii="Arial" w:hAnsi="Arial" w:cs="Arial"/>
        </w:rPr>
        <w:t>Halesfield 13</w:t>
      </w:r>
    </w:p>
    <w:p w:rsidR="00075590" w:rsidRDefault="00075590" w:rsidP="00075590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075590" w:rsidRDefault="00075590" w:rsidP="00075590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075590" w:rsidRDefault="00075590" w:rsidP="00075590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075590" w:rsidRDefault="00075590" w:rsidP="00075590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075590" w:rsidRDefault="00075590" w:rsidP="00075590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075590" w:rsidRDefault="00075590" w:rsidP="00075590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075590" w:rsidRDefault="00075590" w:rsidP="00075590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075590" w:rsidRDefault="00075590" w:rsidP="00075590">
      <w:pPr>
        <w:rPr>
          <w:rFonts w:ascii="Arial" w:hAnsi="Arial" w:cs="Arial"/>
        </w:rPr>
      </w:pPr>
    </w:p>
    <w:p w:rsidR="00075590" w:rsidRDefault="00075590" w:rsidP="000755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075590" w:rsidRDefault="00075590" w:rsidP="00075590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075590" w:rsidRDefault="00075590" w:rsidP="00075590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Twitter</w:t>
      </w:r>
      <w:r>
        <w:rPr>
          <w:rFonts w:ascii="Arial" w:hAnsi="Arial" w:cs="Arial"/>
        </w:rPr>
        <w:t xml:space="preserve"> - @phoenixcontactu</w:t>
      </w:r>
    </w:p>
    <w:p w:rsidR="00075590" w:rsidRDefault="00075590" w:rsidP="00075590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075590" w:rsidRDefault="00075590" w:rsidP="00075590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075590" w:rsidRDefault="00075590" w:rsidP="00075590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075590" w:rsidRDefault="00075590" w:rsidP="00075590">
      <w:pPr>
        <w:rPr>
          <w:rFonts w:ascii="Arial" w:hAnsi="Arial" w:cs="Arial"/>
          <w:sz w:val="24"/>
        </w:rPr>
      </w:pPr>
    </w:p>
    <w:sectPr w:rsidR="00075590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90" w:rsidRDefault="00075590" w:rsidP="00075590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075590" w:rsidRDefault="00075590" w:rsidP="00075590">
    <w:pPr>
      <w:rPr>
        <w:rFonts w:ascii="Arial" w:hAnsi="Arial" w:cs="Arial"/>
      </w:rPr>
    </w:pPr>
    <w:r>
      <w:rPr>
        <w:rFonts w:ascii="Arial" w:hAnsi="Arial" w:cs="Arial"/>
      </w:rPr>
      <w:t xml:space="preserve">Phoenix Contact Ltd, Halesfield 13, Telford, TF7 4PG.    </w:t>
    </w:r>
  </w:p>
  <w:p w:rsidR="00075590" w:rsidRPr="00E924BF" w:rsidRDefault="00075590" w:rsidP="00075590">
    <w:pPr>
      <w:spacing w:line="360" w:lineRule="auto"/>
      <w:rPr>
        <w:rFonts w:ascii="Helvetica" w:hAnsi="Helvetica"/>
        <w:b/>
        <w:lang w:val="en-US" w:eastAsia="ja-JP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  <w:p w:rsidR="001778E4" w:rsidRPr="00075590" w:rsidRDefault="001778E4" w:rsidP="00075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52615E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935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590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55DA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677"/>
    <w:rsid w:val="001429F7"/>
    <w:rsid w:val="00142A63"/>
    <w:rsid w:val="001433C4"/>
    <w:rsid w:val="00144226"/>
    <w:rsid w:val="001528E1"/>
    <w:rsid w:val="00153953"/>
    <w:rsid w:val="00153C78"/>
    <w:rsid w:val="00153C7C"/>
    <w:rsid w:val="00154FB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B7214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EFB"/>
    <w:rsid w:val="001D527D"/>
    <w:rsid w:val="001E27A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16FA"/>
    <w:rsid w:val="0044268D"/>
    <w:rsid w:val="00445B99"/>
    <w:rsid w:val="00447095"/>
    <w:rsid w:val="00447F22"/>
    <w:rsid w:val="00447FFB"/>
    <w:rsid w:val="0045095C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32E9"/>
    <w:rsid w:val="00524D0A"/>
    <w:rsid w:val="005256A1"/>
    <w:rsid w:val="00525F4D"/>
    <w:rsid w:val="0052606D"/>
    <w:rsid w:val="0052615E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37CF4"/>
    <w:rsid w:val="0054213C"/>
    <w:rsid w:val="00544C2F"/>
    <w:rsid w:val="0054538D"/>
    <w:rsid w:val="005454D0"/>
    <w:rsid w:val="00545D7B"/>
    <w:rsid w:val="00546797"/>
    <w:rsid w:val="00552A61"/>
    <w:rsid w:val="00554704"/>
    <w:rsid w:val="005554F4"/>
    <w:rsid w:val="00557268"/>
    <w:rsid w:val="00560EF1"/>
    <w:rsid w:val="00561DCD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568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1CCC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6E06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4719"/>
    <w:rsid w:val="00766175"/>
    <w:rsid w:val="007667C3"/>
    <w:rsid w:val="00767B53"/>
    <w:rsid w:val="00770AAA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976"/>
    <w:rsid w:val="00815D48"/>
    <w:rsid w:val="00823CF8"/>
    <w:rsid w:val="0082464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721"/>
    <w:rsid w:val="009D2D84"/>
    <w:rsid w:val="009D738F"/>
    <w:rsid w:val="009D7855"/>
    <w:rsid w:val="009E011B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5438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4D61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0327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5A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77A3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6E9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2E65"/>
    <w:rsid w:val="00CF3545"/>
    <w:rsid w:val="00CF4CDF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58F7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D79D3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4BF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67C7"/>
    <w:rsid w:val="00F3091B"/>
    <w:rsid w:val="00F309EB"/>
    <w:rsid w:val="00F330F7"/>
    <w:rsid w:val="00F3330A"/>
    <w:rsid w:val="00F338BB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3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3069-C32E-427E-A79C-C8486E21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classic automation to digitalization of building technology</vt:lpstr>
      <vt:lpstr>Achema</vt:lpstr>
    </vt:vector>
  </TitlesOfParts>
  <Company>Phoenix Contact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classic automation to digitalization of building technology</dc:title>
  <dc:subject>From classic automation to digitalization of building technology</dc:subject>
  <dc:creator>PHOENIX CONTACT GmbH &amp; Co. KG</dc:creator>
  <cp:lastModifiedBy>Becky Smith</cp:lastModifiedBy>
  <cp:revision>3</cp:revision>
  <cp:lastPrinted>2017-02-28T10:02:00Z</cp:lastPrinted>
  <dcterms:created xsi:type="dcterms:W3CDTF">2017-02-28T09:25:00Z</dcterms:created>
  <dcterms:modified xsi:type="dcterms:W3CDTF">2017-02-28T10:02:00Z</dcterms:modified>
</cp:coreProperties>
</file>