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32F74"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4FE05161" w14:textId="77777777" w:rsidR="007A3A2F" w:rsidRDefault="007A3A2F" w:rsidP="007A3A2F">
      <w:pPr>
        <w:pStyle w:val="titel"/>
        <w:jc w:val="right"/>
        <w:rPr>
          <w:sz w:val="22"/>
          <w:szCs w:val="22"/>
        </w:rPr>
      </w:pPr>
    </w:p>
    <w:p w14:paraId="3627A9C6" w14:textId="77777777" w:rsidR="00EB5801" w:rsidRDefault="00EB5801" w:rsidP="00EB5801">
      <w:pPr>
        <w:pStyle w:val="titel"/>
        <w:jc w:val="right"/>
        <w:rPr>
          <w:rFonts w:ascii="Titillium Lt" w:hAnsi="Titillium Lt" w:cs="Titillium Lt"/>
          <w:sz w:val="22"/>
          <w:szCs w:val="22"/>
        </w:rPr>
      </w:pPr>
      <w:r>
        <w:rPr>
          <w:sz w:val="22"/>
          <w:szCs w:val="22"/>
        </w:rPr>
        <w:tab/>
        <w:t>Goetheanum, Dornach, Schweiz, 10. April 2026</w:t>
      </w:r>
    </w:p>
    <w:p w14:paraId="2AA8F170" w14:textId="77777777" w:rsidR="00EB5801" w:rsidRDefault="00EB5801" w:rsidP="00EB5801">
      <w:pPr>
        <w:pStyle w:val="titel"/>
        <w:rPr>
          <w:sz w:val="28"/>
          <w:szCs w:val="28"/>
        </w:rPr>
      </w:pPr>
    </w:p>
    <w:p w14:paraId="2E432DBB" w14:textId="77777777" w:rsidR="00EB5801" w:rsidRPr="00EB5801" w:rsidRDefault="00EB5801" w:rsidP="00EB5801">
      <w:pPr>
        <w:pStyle w:val="titel"/>
        <w:spacing w:before="57"/>
        <w:rPr>
          <w:b/>
          <w:bCs/>
          <w:sz w:val="28"/>
          <w:szCs w:val="28"/>
        </w:rPr>
      </w:pPr>
      <w:r w:rsidRPr="00EB5801">
        <w:rPr>
          <w:b/>
          <w:bCs/>
          <w:sz w:val="28"/>
          <w:szCs w:val="28"/>
        </w:rPr>
        <w:t xml:space="preserve">Krieg am Golf – ist Frieden möglich? </w:t>
      </w:r>
    </w:p>
    <w:p w14:paraId="623E22D1" w14:textId="77777777" w:rsidR="00EB5801" w:rsidRPr="00EB5801" w:rsidRDefault="00EB5801" w:rsidP="00EB5801">
      <w:pPr>
        <w:pStyle w:val="titel"/>
        <w:spacing w:before="57"/>
        <w:rPr>
          <w:b/>
          <w:bCs/>
          <w:sz w:val="24"/>
          <w:szCs w:val="24"/>
        </w:rPr>
      </w:pPr>
      <w:r w:rsidRPr="00EB5801">
        <w:rPr>
          <w:b/>
          <w:bCs/>
          <w:sz w:val="24"/>
          <w:szCs w:val="24"/>
        </w:rPr>
        <w:t>Vortrag und Gespräch mit Gerald Häfner</w:t>
      </w:r>
    </w:p>
    <w:p w14:paraId="04CA9B7F" w14:textId="77777777" w:rsidR="00EB5801" w:rsidRPr="00EB5801" w:rsidRDefault="00EB5801" w:rsidP="00EB5801">
      <w:pPr>
        <w:pStyle w:val="body"/>
        <w:rPr>
          <w:b/>
          <w:bCs/>
        </w:rPr>
      </w:pPr>
    </w:p>
    <w:p w14:paraId="6BBC1C5E" w14:textId="77777777" w:rsidR="00EB5801" w:rsidRPr="00EB5801" w:rsidRDefault="00EB5801" w:rsidP="00EB5801">
      <w:pPr>
        <w:pStyle w:val="body"/>
        <w:rPr>
          <w:rFonts w:ascii="Titillium" w:hAnsi="Titillium" w:cs="Titillium"/>
          <w:b/>
          <w:bCs/>
          <w:spacing w:val="-1"/>
        </w:rPr>
      </w:pPr>
      <w:r w:rsidRPr="00EB5801">
        <w:rPr>
          <w:rFonts w:ascii="Titillium" w:hAnsi="Titillium" w:cs="Titillium"/>
          <w:b/>
          <w:bCs/>
          <w:spacing w:val="-1"/>
        </w:rPr>
        <w:t>In der internationalen Politik wird seit einigen Jahren die Stärke des Rechts und diplomatischen Ausgleichs durch das Recht des Stärkeren und Überlegenen ersetzt. Das zeigen unter anderem Kriege in der Ukraine, in Nahost, im Sudan und in Myanmar sowie seit 28. Februar 2026 in der Golfregion.</w:t>
      </w:r>
    </w:p>
    <w:p w14:paraId="2A993C0F" w14:textId="77777777" w:rsidR="00EB5801" w:rsidRDefault="00EB5801" w:rsidP="00EB5801">
      <w:pPr>
        <w:pStyle w:val="body"/>
        <w:rPr>
          <w:rFonts w:ascii="Titillium" w:hAnsi="Titillium" w:cs="Titillium"/>
          <w:spacing w:val="1"/>
        </w:rPr>
      </w:pPr>
    </w:p>
    <w:p w14:paraId="53A1D34E" w14:textId="77777777" w:rsidR="00EB5801" w:rsidRDefault="00EB5801" w:rsidP="00EB5801">
      <w:pPr>
        <w:pStyle w:val="body"/>
        <w:rPr>
          <w:rFonts w:ascii="Titillium" w:hAnsi="Titillium" w:cs="Titillium"/>
          <w:spacing w:val="1"/>
        </w:rPr>
      </w:pPr>
      <w:r>
        <w:rPr>
          <w:rFonts w:ascii="Titillium" w:hAnsi="Titillium" w:cs="Titillium"/>
          <w:spacing w:val="1"/>
        </w:rPr>
        <w:t>Das gegenwärtige Zeitgeschehen wird immer krisenhafter. Das Goetheanum will dazu nicht schweigen. Gerald Häfner, Mitglied der Goetheanum-Leitung und Leiter der Sektion für Sozialwissenschaften am Goetheanum, wird einige Aspekte des Geschehens beleuchten sowie Gelegenheit zur eigenen Urteilsbildung und zum Gespräch geben.</w:t>
      </w:r>
    </w:p>
    <w:p w14:paraId="02343899" w14:textId="77777777" w:rsidR="00EB5801" w:rsidRDefault="00EB5801" w:rsidP="00EB5801">
      <w:pPr>
        <w:pStyle w:val="body"/>
        <w:rPr>
          <w:rFonts w:ascii="Titillium" w:hAnsi="Titillium" w:cs="Titillium"/>
          <w:spacing w:val="1"/>
        </w:rPr>
      </w:pPr>
    </w:p>
    <w:p w14:paraId="286BF038" w14:textId="77777777" w:rsidR="00EB5801" w:rsidRDefault="00EB5801" w:rsidP="00EB5801">
      <w:pPr>
        <w:pStyle w:val="body"/>
        <w:rPr>
          <w:rFonts w:ascii="Titillium" w:hAnsi="Titillium" w:cs="Titillium"/>
          <w:spacing w:val="1"/>
        </w:rPr>
      </w:pPr>
      <w:r>
        <w:rPr>
          <w:rFonts w:ascii="Titillium" w:hAnsi="Titillium" w:cs="Titillium"/>
          <w:spacing w:val="1"/>
        </w:rPr>
        <w:t>Gerald Häfner war Mitglied des Deutschen Bundestages und des Europäischen Parlaments und ist Initiator von zivilgesellschaftlichen Organisationen wie ‹Mehr Demokratie› und ‹Democracy International›. Er hatte aufgrund der langen Geschichte von Krieg, Mord und Völkermord auf der Welt in den 1990er-Jahren einen Antrag zur Einrichtung des Internationalen Strafgerichtshofs (ICC) an die Bundesregierung in Deutschland geschrieben, der zum Zustandekommen des ICC beitrug. Sein Engagement gilt dem Frieden, im Kleinen wie im Großen. Ihm ist es ein zentrales Anliegen, die Stärken Europas – Vermittlung und Verständigung – in die geopolitischen Interessenslandschaften einzubringen.</w:t>
      </w:r>
    </w:p>
    <w:p w14:paraId="4FEB5562" w14:textId="77777777" w:rsidR="00EB5801" w:rsidRDefault="00EB5801" w:rsidP="00EB5801">
      <w:pPr>
        <w:pStyle w:val="body"/>
        <w:rPr>
          <w:rFonts w:ascii="Titillium" w:hAnsi="Titillium" w:cs="Titillium"/>
          <w:spacing w:val="1"/>
        </w:rPr>
      </w:pPr>
    </w:p>
    <w:p w14:paraId="1237748F" w14:textId="77777777" w:rsidR="00EB5801" w:rsidRDefault="00EB5801" w:rsidP="00EB5801">
      <w:pPr>
        <w:pStyle w:val="body"/>
        <w:rPr>
          <w:rFonts w:ascii="Titillium" w:hAnsi="Titillium" w:cs="Titillium"/>
          <w:spacing w:val="1"/>
        </w:rPr>
      </w:pPr>
      <w:r>
        <w:rPr>
          <w:rFonts w:ascii="Titillium" w:hAnsi="Titillium" w:cs="Titillium"/>
          <w:spacing w:val="1"/>
        </w:rPr>
        <w:t>Es laden ein Justus Wittich für den Vorstand am Goetheanum, Gerald Häfner für die Sektion für Sozialwissenschaften und Marion Debus für die Medizinische Sektion am Goetheanum.</w:t>
      </w:r>
    </w:p>
    <w:p w14:paraId="747F5143" w14:textId="77777777" w:rsidR="00EB5801" w:rsidRDefault="00EB5801" w:rsidP="00EB5801">
      <w:pPr>
        <w:pStyle w:val="body"/>
        <w:jc w:val="right"/>
        <w:rPr>
          <w:rFonts w:ascii="Titillium" w:hAnsi="Titillium" w:cs="Titillium"/>
        </w:rPr>
      </w:pPr>
      <w:r>
        <w:rPr>
          <w:rFonts w:ascii="Titillium" w:hAnsi="Titillium" w:cs="Titillium"/>
        </w:rPr>
        <w:t>(1465 Zeichen/Sebastian Jüngel)</w:t>
      </w:r>
    </w:p>
    <w:p w14:paraId="535D63D6" w14:textId="77777777" w:rsidR="00EB5801" w:rsidRDefault="00EB5801" w:rsidP="00EB5801">
      <w:pPr>
        <w:pStyle w:val="body"/>
        <w:spacing w:before="113"/>
        <w:rPr>
          <w:rFonts w:ascii="Titillium Bd" w:hAnsi="Titillium Bd" w:cs="Titillium Bd"/>
          <w:b/>
          <w:bCs/>
        </w:rPr>
      </w:pPr>
      <w:r>
        <w:rPr>
          <w:rFonts w:ascii="Titillium Bd" w:hAnsi="Titillium Bd" w:cs="Titillium Bd"/>
          <w:b/>
          <w:bCs/>
        </w:rPr>
        <w:t xml:space="preserve">Veranstaltung (Deutsch, Übersetzung ins Englische) </w:t>
      </w:r>
      <w:r>
        <w:rPr>
          <w:rFonts w:ascii="Titillium" w:hAnsi="Titillium" w:cs="Titillium"/>
        </w:rPr>
        <w:t xml:space="preserve">Krieg am Golf – ist Frieden möglich? Vortrag und Gespräch mit Gerald Häfner, 15. April 2026, 19.30 bis 21.30 Uhr, Goetheanum </w:t>
      </w:r>
      <w:r>
        <w:rPr>
          <w:rFonts w:ascii="Titillium Bd" w:hAnsi="Titillium Bd" w:cs="Titillium Bd"/>
          <w:b/>
          <w:bCs/>
        </w:rPr>
        <w:t>Online-Teilnahme</w:t>
      </w:r>
      <w:r>
        <w:rPr>
          <w:rFonts w:ascii="Titillium" w:hAnsi="Titillium" w:cs="Titillium"/>
        </w:rPr>
        <w:t xml:space="preserve"> medsektion.goetheanum.ch/nachrichten/vortrag-krieg-am-golf</w:t>
      </w:r>
    </w:p>
    <w:p w14:paraId="0FF33A0E" w14:textId="77777777" w:rsidR="00EB5801" w:rsidRDefault="00EB5801" w:rsidP="00EB5801">
      <w:pPr>
        <w:rPr>
          <w:rFonts w:ascii="Titillium Bd" w:hAnsi="Titillium Bd" w:cs="Titillium Bd"/>
          <w:b/>
          <w:bCs/>
        </w:rPr>
      </w:pPr>
    </w:p>
    <w:p w14:paraId="6B9ECC2E" w14:textId="2E1C54F0" w:rsidR="006E7E7B" w:rsidRDefault="00EB5801" w:rsidP="00EB5801">
      <w:r>
        <w:rPr>
          <w:rFonts w:ascii="Titillium Bd" w:hAnsi="Titillium Bd" w:cs="Titillium Bd"/>
          <w:b/>
          <w:bCs/>
        </w:rPr>
        <w:t xml:space="preserve">Ansprechpartnerin </w:t>
      </w:r>
      <w:r>
        <w:rPr>
          <w:rFonts w:ascii="Titillium" w:hAnsi="Titillium" w:cs="Titillium"/>
        </w:rPr>
        <w:t>Claudia Holtermann, info@medsektion-goetheanum.ch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D7C1E"/>
    <w:rsid w:val="006E7E7B"/>
    <w:rsid w:val="006F57DB"/>
    <w:rsid w:val="007A3A2F"/>
    <w:rsid w:val="00B90BB3"/>
    <w:rsid w:val="00EB5801"/>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6887BD6"/>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1720</Characters>
  <Application>Microsoft Office Word</Application>
  <DocSecurity>0</DocSecurity>
  <Lines>26</Lines>
  <Paragraphs>4</Paragraphs>
  <ScaleCrop>false</ScaleCrop>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2020-10-31T17:28:00Z</dcterms:created>
  <dcterms:modified xsi:type="dcterms:W3CDTF">2026-04-10T15:24:00Z</dcterms:modified>
</cp:coreProperties>
</file>