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52" w:rsidRPr="00232B18" w:rsidRDefault="00A019CC">
      <w:r>
        <w:t>2016-01-11</w:t>
      </w:r>
    </w:p>
    <w:p w:rsidR="00CB3EFE" w:rsidRPr="00232B18" w:rsidRDefault="0032012A">
      <w:pPr>
        <w:rPr>
          <w:noProof/>
          <w:lang w:eastAsia="sv-SE"/>
        </w:rPr>
      </w:pPr>
      <w:r w:rsidRPr="00232B18">
        <w:rPr>
          <w:noProof/>
          <w:lang w:eastAsia="sv-SE"/>
        </w:rPr>
        <w:t xml:space="preserve"> </w:t>
      </w:r>
      <w:r w:rsidR="00CE1CA6" w:rsidRPr="00232B18">
        <w:rPr>
          <w:noProof/>
          <w:lang w:eastAsia="sv-SE"/>
        </w:rPr>
        <w:drawing>
          <wp:inline distT="0" distB="0" distL="0" distR="0">
            <wp:extent cx="2930178" cy="1952625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skawa_Motek2015_MotoFit_X7A10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78" cy="19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CA6" w:rsidRPr="00232B18">
        <w:rPr>
          <w:noProof/>
          <w:lang w:eastAsia="sv-SE"/>
        </w:rPr>
        <w:drawing>
          <wp:inline distT="0" distB="0" distL="0" distR="0">
            <wp:extent cx="1244073" cy="18669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askawa_Motek2015_MotoFit_X7A11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78" cy="187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E1CA6" w:rsidRPr="00232B18">
        <w:rPr>
          <w:noProof/>
          <w:lang w:eastAsia="sv-SE"/>
        </w:rPr>
        <w:drawing>
          <wp:inline distT="0" distB="0" distL="0" distR="0" wp14:anchorId="4B6F3BAC" wp14:editId="05511279">
            <wp:extent cx="1447800" cy="1447800"/>
            <wp:effectExtent l="0" t="0" r="0" b="0"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80" cy="14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5610" w:rsidRPr="00232B18" w:rsidRDefault="006B5610">
      <w:pPr>
        <w:rPr>
          <w:i/>
          <w:noProof/>
          <w:lang w:eastAsia="sv-SE"/>
        </w:rPr>
      </w:pPr>
      <w:r w:rsidRPr="00232B18">
        <w:rPr>
          <w:i/>
          <w:noProof/>
          <w:lang w:eastAsia="sv-SE"/>
        </w:rPr>
        <w:t>MotoFit kraftsensor för montering</w:t>
      </w:r>
      <w:r w:rsidR="009F5BB2" w:rsidRPr="00232B18">
        <w:rPr>
          <w:i/>
          <w:noProof/>
          <w:lang w:eastAsia="sv-SE"/>
        </w:rPr>
        <w:t>sjobb</w:t>
      </w:r>
      <w:r w:rsidRPr="00232B18">
        <w:rPr>
          <w:i/>
          <w:noProof/>
          <w:lang w:eastAsia="sv-SE"/>
        </w:rPr>
        <w:t xml:space="preserve"> med MOTOMAN-robot.</w:t>
      </w:r>
    </w:p>
    <w:p w:rsidR="00CB3EFE" w:rsidRPr="00232B18" w:rsidRDefault="00CB3EFE" w:rsidP="00C54BCC">
      <w:pPr>
        <w:spacing w:after="0"/>
        <w:rPr>
          <w:b/>
          <w:sz w:val="32"/>
          <w:szCs w:val="32"/>
        </w:rPr>
      </w:pPr>
      <w:proofErr w:type="spellStart"/>
      <w:r w:rsidRPr="00232B18">
        <w:rPr>
          <w:b/>
          <w:sz w:val="32"/>
          <w:szCs w:val="32"/>
        </w:rPr>
        <w:t>MotoFit</w:t>
      </w:r>
      <w:proofErr w:type="spellEnd"/>
      <w:r w:rsidRPr="00232B18">
        <w:rPr>
          <w:b/>
          <w:sz w:val="32"/>
          <w:szCs w:val="32"/>
        </w:rPr>
        <w:t xml:space="preserve"> ger roboten </w:t>
      </w:r>
      <w:r w:rsidR="00BE49DC">
        <w:rPr>
          <w:b/>
          <w:sz w:val="32"/>
          <w:szCs w:val="32"/>
        </w:rPr>
        <w:t>mer ”känsla”</w:t>
      </w:r>
      <w:r w:rsidRPr="00232B18">
        <w:rPr>
          <w:b/>
          <w:sz w:val="32"/>
          <w:szCs w:val="32"/>
        </w:rPr>
        <w:t>.</w:t>
      </w:r>
    </w:p>
    <w:p w:rsidR="004953DF" w:rsidRDefault="00014A95" w:rsidP="00C54BCC">
      <w:pPr>
        <w:spacing w:after="0" w:line="320" w:lineRule="exact"/>
      </w:pPr>
      <w:r w:rsidRPr="00232B18">
        <w:t xml:space="preserve">Robotar är vanligen </w:t>
      </w:r>
      <w:r w:rsidR="00CB2EA4" w:rsidRPr="00232B18">
        <w:t>programmerade</w:t>
      </w:r>
      <w:r w:rsidRPr="00232B18">
        <w:t xml:space="preserve"> för att nå fram till, eller upprätthålla, en given position </w:t>
      </w:r>
      <w:r w:rsidR="002248DC" w:rsidRPr="00232B18">
        <w:t>under förutsättning att roboten</w:t>
      </w:r>
      <w:r w:rsidRPr="00232B18">
        <w:t xml:space="preserve"> inte utsätts för ett så stort motstånd att </w:t>
      </w:r>
      <w:r w:rsidR="00A1761B" w:rsidRPr="00232B18">
        <w:t>det</w:t>
      </w:r>
      <w:r w:rsidR="00610979" w:rsidRPr="00232B18">
        <w:t xml:space="preserve"> </w:t>
      </w:r>
      <w:r w:rsidR="00CE1CA6" w:rsidRPr="00232B18">
        <w:t>blir</w:t>
      </w:r>
      <w:r w:rsidR="00610979" w:rsidRPr="00232B18">
        <w:t xml:space="preserve"> fel</w:t>
      </w:r>
      <w:r w:rsidRPr="00232B18">
        <w:t>.</w:t>
      </w:r>
      <w:r w:rsidR="006F7F68" w:rsidRPr="00232B18">
        <w:t xml:space="preserve"> </w:t>
      </w:r>
      <w:r w:rsidRPr="00232B18">
        <w:t xml:space="preserve">MotoFit </w:t>
      </w:r>
      <w:r w:rsidR="00610979" w:rsidRPr="00232B18">
        <w:t>justerar</w:t>
      </w:r>
      <w:r w:rsidRPr="00232B18">
        <w:t xml:space="preserve"> i stället </w:t>
      </w:r>
      <w:r w:rsidR="00CB2EA4" w:rsidRPr="00232B18">
        <w:t>robotprogrammet</w:t>
      </w:r>
      <w:r w:rsidRPr="00232B18">
        <w:t xml:space="preserve"> efter den kraft som påverkar </w:t>
      </w:r>
      <w:r w:rsidR="00AA584E" w:rsidRPr="00232B18">
        <w:t xml:space="preserve">roboten. </w:t>
      </w:r>
      <w:r w:rsidR="0032012A" w:rsidRPr="00232B18">
        <w:t xml:space="preserve">Kraftsensorn för sex axlar </w:t>
      </w:r>
      <w:r w:rsidR="006B5610" w:rsidRPr="00232B18">
        <w:t xml:space="preserve">kan detektera tre translationella krafter och tre axelmoment under jobbkörning. Var och en av dessa krafter kan aktiveras eller inaktiveras efter behov. </w:t>
      </w:r>
    </w:p>
    <w:p w:rsidR="004953DF" w:rsidRDefault="004953DF" w:rsidP="00C54BCC">
      <w:pPr>
        <w:spacing w:after="0" w:line="320" w:lineRule="exact"/>
      </w:pPr>
    </w:p>
    <w:p w:rsidR="0032012A" w:rsidRPr="00232B18" w:rsidRDefault="004953DF" w:rsidP="00C54BCC">
      <w:pPr>
        <w:spacing w:after="0" w:line="320" w:lineRule="exact"/>
      </w:pPr>
      <w:proofErr w:type="spellStart"/>
      <w:r>
        <w:t>MotoFit</w:t>
      </w:r>
      <w:proofErr w:type="spellEnd"/>
      <w:r>
        <w:t xml:space="preserve"> </w:t>
      </w:r>
      <w:r w:rsidR="00B53ADD" w:rsidRPr="00232B18">
        <w:t>gör</w:t>
      </w:r>
      <w:r w:rsidR="002248DC" w:rsidRPr="00232B18">
        <w:t xml:space="preserve"> det möjligt att med hög precision snabbt hitta rätt läge för att montera en detalj. Rörelsemönstret, med </w:t>
      </w:r>
      <w:r w:rsidR="0032012A" w:rsidRPr="00232B18">
        <w:t xml:space="preserve">hjälp av </w:t>
      </w:r>
      <w:r w:rsidR="002248DC" w:rsidRPr="00232B18">
        <w:t>återkoppling</w:t>
      </w:r>
      <w:r w:rsidR="0032012A" w:rsidRPr="00232B18">
        <w:t>en</w:t>
      </w:r>
      <w:r w:rsidR="002248DC" w:rsidRPr="00232B18">
        <w:t xml:space="preserve"> från sensorn, sker i tre steg: träffa</w:t>
      </w:r>
      <w:r w:rsidR="00E71E8A">
        <w:t xml:space="preserve"> rätt</w:t>
      </w:r>
      <w:r w:rsidR="002248DC" w:rsidRPr="00232B18">
        <w:t xml:space="preserve">, passa in och </w:t>
      </w:r>
      <w:r w:rsidR="00E71E8A">
        <w:t>sätta fast</w:t>
      </w:r>
      <w:r w:rsidR="002248DC" w:rsidRPr="00232B18">
        <w:t>.</w:t>
      </w:r>
      <w:r w:rsidR="009F5BB2" w:rsidRPr="00232B18">
        <w:t xml:space="preserve"> </w:t>
      </w:r>
      <w:r w:rsidR="0032012A" w:rsidRPr="00232B18">
        <w:t>Funktionspak</w:t>
      </w:r>
      <w:r w:rsidR="00232B18" w:rsidRPr="00232B18">
        <w:t>e</w:t>
      </w:r>
      <w:r w:rsidR="0032012A" w:rsidRPr="00232B18">
        <w:t xml:space="preserve">tet för MotoFit innehåller </w:t>
      </w:r>
      <w:r w:rsidR="00B53ADD" w:rsidRPr="00232B18">
        <w:t>även en</w:t>
      </w:r>
      <w:r w:rsidR="0032012A" w:rsidRPr="00232B18">
        <w:t xml:space="preserve"> pc-mjukvara för installation och programmering.</w:t>
      </w:r>
      <w:r w:rsidR="006B5610" w:rsidRPr="00232B18">
        <w:t xml:space="preserve"> Det användarvänliga gränssnittet gör det lätt att ställa in lämpliga parametrar utan särskilda förkunskaper.</w:t>
      </w:r>
    </w:p>
    <w:p w:rsidR="00C54BCC" w:rsidRPr="00232B18" w:rsidRDefault="00C54BCC" w:rsidP="00C54BCC">
      <w:pPr>
        <w:spacing w:after="0" w:line="320" w:lineRule="exact"/>
      </w:pPr>
    </w:p>
    <w:p w:rsidR="00B53ADD" w:rsidRPr="00232B18" w:rsidRDefault="002248DC" w:rsidP="00C54BCC">
      <w:pPr>
        <w:spacing w:after="0" w:line="320" w:lineRule="exact"/>
      </w:pPr>
      <w:r w:rsidRPr="00232B18">
        <w:rPr>
          <w:b/>
        </w:rPr>
        <w:t>Lämpliga användningsområden</w:t>
      </w:r>
      <w:r w:rsidRPr="00232B18">
        <w:rPr>
          <w:b/>
        </w:rPr>
        <w:br/>
      </w:r>
      <w:r w:rsidRPr="00232B18">
        <w:t xml:space="preserve">Idealisk för montering som kräver </w:t>
      </w:r>
      <w:r w:rsidR="0032012A" w:rsidRPr="00232B18">
        <w:t xml:space="preserve">en </w:t>
      </w:r>
      <w:r w:rsidRPr="00232B18">
        <w:t xml:space="preserve">hög precision, som </w:t>
      </w:r>
      <w:r w:rsidR="00232B18" w:rsidRPr="00232B18">
        <w:t>t.ex.</w:t>
      </w:r>
      <w:r w:rsidRPr="00232B18">
        <w:t xml:space="preserve"> fordonskomponenter, bilsäten, elektronik, montering av batterier eller icke-förstörande tester.</w:t>
      </w:r>
      <w:r w:rsidR="0032012A" w:rsidRPr="00232B18">
        <w:t xml:space="preserve"> </w:t>
      </w:r>
      <w:r w:rsidR="00B53ADD" w:rsidRPr="00232B18">
        <w:t xml:space="preserve">MotoFit passar också bra vid slipning, då den ser till att hålla </w:t>
      </w:r>
      <w:r w:rsidR="00C54BCC" w:rsidRPr="00232B18">
        <w:t>ett jämnt tryck mot slipskivan.</w:t>
      </w:r>
      <w:r w:rsidR="009F5BB2" w:rsidRPr="00232B18">
        <w:br/>
      </w:r>
    </w:p>
    <w:p w:rsidR="001B27AC" w:rsidRPr="00232B18" w:rsidRDefault="001B27AC" w:rsidP="00C54BCC">
      <w:pPr>
        <w:spacing w:after="0" w:line="320" w:lineRule="exact"/>
        <w:rPr>
          <w:b/>
        </w:rPr>
      </w:pPr>
      <w:r w:rsidRPr="00232B18">
        <w:rPr>
          <w:b/>
        </w:rPr>
        <w:t>Några av fördelarna:</w:t>
      </w:r>
    </w:p>
    <w:p w:rsidR="001B27AC" w:rsidRPr="00232B18" w:rsidRDefault="001B27AC" w:rsidP="00C54BCC">
      <w:pPr>
        <w:pStyle w:val="Liststycke"/>
        <w:numPr>
          <w:ilvl w:val="0"/>
          <w:numId w:val="1"/>
        </w:numPr>
        <w:spacing w:after="0" w:line="320" w:lineRule="exact"/>
      </w:pPr>
      <w:r w:rsidRPr="00232B18">
        <w:t>Inbyggt programmeringsverktyg</w:t>
      </w:r>
      <w:r w:rsidR="006B5610" w:rsidRPr="00232B18">
        <w:t xml:space="preserve"> för pc eller laptop</w:t>
      </w:r>
      <w:r w:rsidRPr="00232B18">
        <w:t>.</w:t>
      </w:r>
    </w:p>
    <w:p w:rsidR="001B27AC" w:rsidRPr="00232B18" w:rsidRDefault="001B27AC" w:rsidP="00C54BCC">
      <w:pPr>
        <w:pStyle w:val="Liststycke"/>
        <w:numPr>
          <w:ilvl w:val="0"/>
          <w:numId w:val="1"/>
        </w:numPr>
        <w:spacing w:after="0" w:line="320" w:lineRule="exact"/>
      </w:pPr>
      <w:r w:rsidRPr="00232B18">
        <w:t xml:space="preserve">Användarvänligt grafiskt gränssnitt </w:t>
      </w:r>
      <w:r w:rsidR="006B5610" w:rsidRPr="00232B18">
        <w:t>vid</w:t>
      </w:r>
      <w:r w:rsidRPr="00232B18">
        <w:t xml:space="preserve"> installation och felsökning.</w:t>
      </w:r>
    </w:p>
    <w:p w:rsidR="002248DC" w:rsidRPr="00232B18" w:rsidRDefault="001B27AC" w:rsidP="00C54BCC">
      <w:pPr>
        <w:pStyle w:val="Liststycke"/>
        <w:numPr>
          <w:ilvl w:val="0"/>
          <w:numId w:val="1"/>
        </w:numPr>
        <w:spacing w:after="0" w:line="320" w:lineRule="exact"/>
      </w:pPr>
      <w:r w:rsidRPr="00232B18">
        <w:t>Parametrarna för kraftstyrning är lätta att ställa in utan särskilda förkunskaper.</w:t>
      </w:r>
      <w:r w:rsidR="009F5BB2" w:rsidRPr="00232B18">
        <w:br/>
      </w:r>
    </w:p>
    <w:p w:rsidR="00E80C52" w:rsidRPr="00232B18" w:rsidRDefault="002248DC" w:rsidP="00C54BCC">
      <w:pPr>
        <w:spacing w:after="0" w:line="320" w:lineRule="exact"/>
      </w:pPr>
      <w:r w:rsidRPr="00232B18">
        <w:t>MotoFit finns tillgängligt för ett urval av MOTOMAN robotar med upp till 20 kg nyttolast. Här ingår även robotar med hela mediaförsörjningen integrerad i robota</w:t>
      </w:r>
      <w:r w:rsidR="0032012A" w:rsidRPr="00232B18">
        <w:t>rmen,</w:t>
      </w:r>
      <w:r w:rsidRPr="00232B18">
        <w:t xml:space="preserve"> </w:t>
      </w:r>
      <w:r w:rsidR="0032012A" w:rsidRPr="00232B18">
        <w:t xml:space="preserve">som </w:t>
      </w:r>
      <w:r w:rsidRPr="00232B18">
        <w:t xml:space="preserve">SIA </w:t>
      </w:r>
      <w:r w:rsidR="0032012A" w:rsidRPr="00232B18">
        <w:t>o</w:t>
      </w:r>
      <w:r w:rsidRPr="00232B18">
        <w:t xml:space="preserve">ch </w:t>
      </w:r>
      <w:r w:rsidR="0032012A" w:rsidRPr="00232B18">
        <w:t xml:space="preserve">tvåarmsroboten </w:t>
      </w:r>
      <w:r w:rsidRPr="00232B18">
        <w:t>SDA.</w:t>
      </w:r>
    </w:p>
    <w:p w:rsidR="006B5610" w:rsidRPr="00232B18" w:rsidRDefault="006B5610" w:rsidP="00C54BCC">
      <w:pPr>
        <w:spacing w:after="0" w:line="320" w:lineRule="exact"/>
      </w:pPr>
    </w:p>
    <w:p w:rsidR="006B5610" w:rsidRPr="006E2276" w:rsidRDefault="006B5610" w:rsidP="0032012A">
      <w:pPr>
        <w:spacing w:line="320" w:lineRule="exact"/>
        <w:rPr>
          <w:i/>
        </w:rPr>
      </w:pPr>
      <w:r w:rsidRPr="006E2276">
        <w:rPr>
          <w:i/>
        </w:rPr>
        <w:t xml:space="preserve">För mer information kontakta Cecilia Benze, </w:t>
      </w:r>
      <w:hyperlink r:id="rId10" w:history="1">
        <w:r w:rsidRPr="006E2276">
          <w:rPr>
            <w:rStyle w:val="Hyperlnk"/>
            <w:i/>
          </w:rPr>
          <w:t>cecilia.benze@yaskawa.eu.com</w:t>
        </w:r>
      </w:hyperlink>
      <w:r w:rsidRPr="006E2276">
        <w:rPr>
          <w:i/>
        </w:rPr>
        <w:t xml:space="preserve"> eller 0480-41 78 51.</w:t>
      </w:r>
    </w:p>
    <w:sectPr w:rsidR="006B5610" w:rsidRPr="006E2276" w:rsidSect="009F5BB2">
      <w:headerReference w:type="default" r:id="rId11"/>
      <w:footerReference w:type="default" r:id="rId12"/>
      <w:pgSz w:w="11906" w:h="16838"/>
      <w:pgMar w:top="1417" w:right="1417" w:bottom="1276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61" w:rsidRDefault="00437F61" w:rsidP="00F462FD">
      <w:pPr>
        <w:spacing w:after="0" w:line="240" w:lineRule="auto"/>
      </w:pPr>
      <w:r>
        <w:separator/>
      </w:r>
    </w:p>
  </w:endnote>
  <w:endnote w:type="continuationSeparator" w:id="0">
    <w:p w:rsidR="00437F61" w:rsidRDefault="00437F61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9F5BB2" w:rsidRDefault="00F462FD">
    <w:pPr>
      <w:pStyle w:val="Sidfot"/>
      <w:rPr>
        <w:rFonts w:ascii="HelveticaNeueLT Pro 45 Lt" w:hAnsi="HelveticaNeueLT Pro 45 Lt"/>
        <w:color w:val="6D6D6D"/>
        <w:sz w:val="14"/>
        <w:szCs w:val="14"/>
      </w:rPr>
    </w:pPr>
    <w:r w:rsidRPr="009F5BB2">
      <w:rPr>
        <w:rFonts w:ascii="HelveticaNeueLT Pro 45 Lt" w:hAnsi="HelveticaNeueLT Pro 45 Lt"/>
        <w:b/>
        <w:bCs/>
        <w:sz w:val="14"/>
        <w:szCs w:val="14"/>
      </w:rPr>
      <w:t xml:space="preserve">YASKAWA Nordic AB </w:t>
    </w:r>
    <w:r w:rsidRPr="009F5BB2">
      <w:rPr>
        <w:rFonts w:ascii="HelveticaNeueLT Pro 45 Lt" w:hAnsi="HelveticaNeueLT Pro 45 Lt"/>
        <w:b/>
        <w:bCs/>
        <w:sz w:val="14"/>
        <w:szCs w:val="14"/>
      </w:rPr>
      <w:br/>
    </w:r>
    <w:r w:rsidR="005D4813" w:rsidRPr="009F5BB2">
      <w:rPr>
        <w:rFonts w:ascii="HelveticaNeueLT Pro 45 Lt" w:hAnsi="HelveticaNeueLT Pro 45 Lt"/>
        <w:color w:val="6D6D6D"/>
        <w:sz w:val="14"/>
        <w:szCs w:val="14"/>
      </w:rPr>
      <w:t>Box 504</w:t>
    </w:r>
    <w:r w:rsidRPr="009F5BB2">
      <w:rPr>
        <w:rFonts w:ascii="HelveticaNeueLT Pro 45 Lt" w:hAnsi="HelveticaNeueLT Pro 45 Lt"/>
        <w:color w:val="6D6D6D"/>
        <w:sz w:val="14"/>
        <w:szCs w:val="14"/>
      </w:rPr>
      <w:t xml:space="preserve"> </w:t>
    </w:r>
    <w:r w:rsidRPr="009F5BB2">
      <w:rPr>
        <w:rFonts w:ascii="HelveticaNeueLT Pro 45 Lt" w:hAnsi="HelveticaNeueLT Pro 45 Lt"/>
        <w:color w:val="6D6D6D"/>
        <w:sz w:val="14"/>
        <w:szCs w:val="14"/>
      </w:rPr>
      <w:br/>
    </w:r>
    <w:r w:rsidR="005D4813" w:rsidRPr="009F5BB2">
      <w:rPr>
        <w:rFonts w:ascii="HelveticaNeueLT Pro 45 Lt" w:hAnsi="HelveticaNeueLT Pro 45 Lt"/>
        <w:color w:val="6D6D6D"/>
        <w:sz w:val="14"/>
        <w:szCs w:val="14"/>
      </w:rPr>
      <w:t>385 25 Torsås</w:t>
    </w:r>
    <w:r w:rsidR="005D4813" w:rsidRPr="009F5BB2">
      <w:rPr>
        <w:rFonts w:ascii="HelveticaNeueLT Pro 45 Lt" w:hAnsi="HelveticaNeueLT Pro 45 Lt"/>
        <w:color w:val="6D6D6D"/>
        <w:sz w:val="14"/>
        <w:szCs w:val="14"/>
      </w:rPr>
      <w:br/>
      <w:t>Telefon 0480-41 78 99</w:t>
    </w:r>
  </w:p>
  <w:p w:rsidR="00F462FD" w:rsidRPr="009F5BB2" w:rsidRDefault="00437F61">
    <w:pPr>
      <w:pStyle w:val="Sidfot"/>
      <w:rPr>
        <w:rFonts w:ascii="HelveticaNeueLT Pro 45 Lt" w:hAnsi="HelveticaNeueLT Pro 45 Lt"/>
        <w:color w:val="6D6D6D"/>
        <w:sz w:val="14"/>
        <w:szCs w:val="14"/>
      </w:rPr>
    </w:pPr>
    <w:hyperlink r:id="rId1" w:history="1">
      <w:r w:rsidR="005D4813" w:rsidRPr="009F5BB2">
        <w:rPr>
          <w:rStyle w:val="Hyperlnk"/>
          <w:rFonts w:ascii="HelveticaNeueLT Pro 45 Lt" w:hAnsi="HelveticaNeueLT Pro 45 Lt"/>
          <w:sz w:val="14"/>
          <w:szCs w:val="14"/>
        </w:rPr>
        <w:t>www.motoman.se</w:t>
      </w:r>
    </w:hyperlink>
    <w:r w:rsidR="005D4813" w:rsidRPr="009F5BB2">
      <w:rPr>
        <w:rFonts w:ascii="HelveticaNeueLT Pro 45 Lt" w:hAnsi="HelveticaNeueLT Pro 45 Lt"/>
        <w:color w:val="6D6D6D"/>
        <w:sz w:val="14"/>
        <w:szCs w:val="14"/>
      </w:rPr>
      <w:br/>
    </w:r>
    <w:hyperlink r:id="rId2" w:history="1">
      <w:r w:rsidR="005D4813" w:rsidRPr="009F5BB2">
        <w:rPr>
          <w:rStyle w:val="Hyperlnk"/>
          <w:rFonts w:ascii="HelveticaNeueLT Pro 45 Lt" w:hAnsi="HelveticaNeueLT Pro 45 Lt"/>
          <w:sz w:val="14"/>
          <w:szCs w:val="14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61" w:rsidRDefault="00437F61" w:rsidP="00F462FD">
      <w:pPr>
        <w:spacing w:after="0" w:line="240" w:lineRule="auto"/>
      </w:pPr>
      <w:r>
        <w:separator/>
      </w:r>
    </w:p>
  </w:footnote>
  <w:footnote w:type="continuationSeparator" w:id="0">
    <w:p w:rsidR="00437F61" w:rsidRDefault="00437F61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26853679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3318"/>
    <w:multiLevelType w:val="hybridMultilevel"/>
    <w:tmpl w:val="B48872B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14A95"/>
    <w:rsid w:val="00033E49"/>
    <w:rsid w:val="000B065A"/>
    <w:rsid w:val="001B27AC"/>
    <w:rsid w:val="001E6127"/>
    <w:rsid w:val="002248DC"/>
    <w:rsid w:val="00232B18"/>
    <w:rsid w:val="0032012A"/>
    <w:rsid w:val="0032039F"/>
    <w:rsid w:val="003647F5"/>
    <w:rsid w:val="003C0B9D"/>
    <w:rsid w:val="003E0044"/>
    <w:rsid w:val="0041585C"/>
    <w:rsid w:val="00437F61"/>
    <w:rsid w:val="004953DF"/>
    <w:rsid w:val="00575346"/>
    <w:rsid w:val="005925A2"/>
    <w:rsid w:val="005D4813"/>
    <w:rsid w:val="00610979"/>
    <w:rsid w:val="006B5610"/>
    <w:rsid w:val="006E2276"/>
    <w:rsid w:val="006F7F68"/>
    <w:rsid w:val="008450BF"/>
    <w:rsid w:val="008A30B5"/>
    <w:rsid w:val="009F5BB2"/>
    <w:rsid w:val="00A019CC"/>
    <w:rsid w:val="00A1761B"/>
    <w:rsid w:val="00A37F1D"/>
    <w:rsid w:val="00A62AFE"/>
    <w:rsid w:val="00AA584E"/>
    <w:rsid w:val="00B53ADD"/>
    <w:rsid w:val="00BE49DC"/>
    <w:rsid w:val="00BF5749"/>
    <w:rsid w:val="00C54BCC"/>
    <w:rsid w:val="00CB2EA4"/>
    <w:rsid w:val="00CB3EFE"/>
    <w:rsid w:val="00CE1CA6"/>
    <w:rsid w:val="00CE70A0"/>
    <w:rsid w:val="00D268D6"/>
    <w:rsid w:val="00E036D1"/>
    <w:rsid w:val="00E71E8A"/>
    <w:rsid w:val="00E80C52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cilia.benze@yaskawa.e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B64A3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35663A"/>
    <w:rsid w:val="006C3A49"/>
    <w:rsid w:val="007F1DBF"/>
    <w:rsid w:val="008905A8"/>
    <w:rsid w:val="00A27899"/>
    <w:rsid w:val="00A731D7"/>
    <w:rsid w:val="00A806EF"/>
    <w:rsid w:val="00AB142F"/>
    <w:rsid w:val="00B64A3D"/>
    <w:rsid w:val="00F2027C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19</cp:revision>
  <cp:lastPrinted>2015-12-18T06:38:00Z</cp:lastPrinted>
  <dcterms:created xsi:type="dcterms:W3CDTF">2015-12-16T14:01:00Z</dcterms:created>
  <dcterms:modified xsi:type="dcterms:W3CDTF">2016-01-11T12:32:00Z</dcterms:modified>
</cp:coreProperties>
</file>