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88" w:rsidRPr="00313573" w:rsidRDefault="002F3C88" w:rsidP="000E1D6A">
      <w:pPr>
        <w:rPr>
          <w:rFonts w:cstheme="minorHAnsi"/>
          <w:sz w:val="32"/>
          <w:szCs w:val="32"/>
          <w:lang w:val="sv-SE"/>
        </w:rPr>
      </w:pPr>
      <w:r w:rsidRPr="00313573">
        <w:rPr>
          <w:rFonts w:cstheme="minorHAnsi"/>
          <w:sz w:val="32"/>
          <w:szCs w:val="32"/>
          <w:lang w:val="sv-SE"/>
        </w:rPr>
        <w:t>Det laglösa kulturarvet diskuteras i Almedalen</w:t>
      </w:r>
    </w:p>
    <w:p w:rsidR="00313573" w:rsidRPr="00313573" w:rsidRDefault="00313573" w:rsidP="000E1D6A">
      <w:pPr>
        <w:rPr>
          <w:rFonts w:cstheme="minorHAnsi"/>
          <w:sz w:val="24"/>
          <w:szCs w:val="24"/>
          <w:lang w:val="sv-SE"/>
        </w:rPr>
      </w:pPr>
    </w:p>
    <w:p w:rsidR="00313573" w:rsidRPr="00313573" w:rsidRDefault="00313573" w:rsidP="00313573">
      <w:pPr>
        <w:pStyle w:val="Normalwebb"/>
        <w:rPr>
          <w:rFonts w:asciiTheme="minorHAnsi" w:hAnsiTheme="minorHAnsi" w:cstheme="minorHAnsi"/>
          <w:b/>
        </w:rPr>
      </w:pPr>
      <w:r w:rsidRPr="00313573">
        <w:rPr>
          <w:rFonts w:asciiTheme="minorHAnsi" w:hAnsiTheme="minorHAnsi" w:cstheme="minorHAnsi"/>
          <w:b/>
        </w:rPr>
        <w:t>Under Almedalsveckan samlas Arbetslivsmuseernas Samarbetsråd och organisationerna inom det rörliga kulturarvet – Transporthistoriskt Nätverk – på holmen i Visby hamn, närmare bestämt på plats H618. Här kommer bland annat det laglösa kulturarvet att diskuteras onsdagen den 5 juli klockan 15-16.</w:t>
      </w:r>
    </w:p>
    <w:p w:rsidR="00174DF7" w:rsidRDefault="00313573" w:rsidP="00174DF7">
      <w:pPr>
        <w:pStyle w:val="Normalwebb"/>
        <w:rPr>
          <w:rFonts w:asciiTheme="minorHAnsi" w:hAnsiTheme="minorHAnsi" w:cstheme="minorHAnsi"/>
        </w:rPr>
      </w:pPr>
      <w:r w:rsidRPr="00313573">
        <w:rPr>
          <w:rFonts w:asciiTheme="minorHAnsi" w:hAnsiTheme="minorHAnsi" w:cstheme="minorHAnsi"/>
        </w:rPr>
        <w:t xml:space="preserve">För </w:t>
      </w:r>
      <w:r>
        <w:rPr>
          <w:rFonts w:asciiTheme="minorHAnsi" w:hAnsiTheme="minorHAnsi" w:cstheme="minorHAnsi"/>
        </w:rPr>
        <w:t>fjärde</w:t>
      </w:r>
      <w:r w:rsidRPr="00313573">
        <w:rPr>
          <w:rFonts w:asciiTheme="minorHAnsi" w:hAnsiTheme="minorHAnsi" w:cstheme="minorHAnsi"/>
        </w:rPr>
        <w:t xml:space="preserve"> Almedalsveckan i rad samlas Transporthistoriskt Nätverk</w:t>
      </w:r>
      <w:r w:rsidR="00174DF7">
        <w:rPr>
          <w:rFonts w:asciiTheme="minorHAnsi" w:hAnsiTheme="minorHAnsi" w:cstheme="minorHAnsi"/>
        </w:rPr>
        <w:t xml:space="preserve"> (ThN)</w:t>
      </w:r>
      <w:r w:rsidRPr="00313573">
        <w:rPr>
          <w:rFonts w:asciiTheme="minorHAnsi" w:hAnsiTheme="minorHAnsi" w:cstheme="minorHAnsi"/>
        </w:rPr>
        <w:t xml:space="preserve"> i Visby hamn måndagen den </w:t>
      </w:r>
      <w:r>
        <w:rPr>
          <w:rFonts w:asciiTheme="minorHAnsi" w:hAnsiTheme="minorHAnsi" w:cstheme="minorHAnsi"/>
        </w:rPr>
        <w:t>3 juli</w:t>
      </w:r>
      <w:r w:rsidRPr="00313573">
        <w:rPr>
          <w:rFonts w:asciiTheme="minorHAnsi" w:hAnsiTheme="minorHAnsi" w:cstheme="minorHAnsi"/>
        </w:rPr>
        <w:t xml:space="preserve"> till och med onsdagen den </w:t>
      </w:r>
      <w:r>
        <w:rPr>
          <w:rFonts w:asciiTheme="minorHAnsi" w:hAnsiTheme="minorHAnsi" w:cstheme="minorHAnsi"/>
        </w:rPr>
        <w:t>5 juli</w:t>
      </w:r>
      <w:r w:rsidRPr="00313573">
        <w:rPr>
          <w:rFonts w:asciiTheme="minorHAnsi" w:hAnsiTheme="minorHAnsi" w:cstheme="minorHAnsi"/>
        </w:rPr>
        <w:t xml:space="preserve">. På </w:t>
      </w:r>
      <w:r>
        <w:rPr>
          <w:rFonts w:asciiTheme="minorHAnsi" w:hAnsiTheme="minorHAnsi" w:cstheme="minorHAnsi"/>
        </w:rPr>
        <w:t>h</w:t>
      </w:r>
      <w:r w:rsidRPr="00313573">
        <w:rPr>
          <w:rFonts w:asciiTheme="minorHAnsi" w:hAnsiTheme="minorHAnsi" w:cstheme="minorHAnsi"/>
        </w:rPr>
        <w:t>olmen H6</w:t>
      </w:r>
      <w:r>
        <w:rPr>
          <w:rFonts w:asciiTheme="minorHAnsi" w:hAnsiTheme="minorHAnsi" w:cstheme="minorHAnsi"/>
        </w:rPr>
        <w:t>1</w:t>
      </w:r>
      <w:r w:rsidRPr="00313573">
        <w:rPr>
          <w:rFonts w:asciiTheme="minorHAnsi" w:hAnsiTheme="minorHAnsi" w:cstheme="minorHAnsi"/>
        </w:rPr>
        <w:t>8 – i eller utanför godsvagnen – tar nätverket upp tre gemensamma frågor som sammanfattas kunskap, kulturarv och besöksnäring. Detta görs i form av seminarier, föreläsningar och debatter</w:t>
      </w:r>
      <w:r>
        <w:rPr>
          <w:rFonts w:asciiTheme="minorHAnsi" w:hAnsiTheme="minorHAnsi" w:cstheme="minorHAnsi"/>
        </w:rPr>
        <w:t xml:space="preserve">. Nätverkets gemensamma debatt sker på onsdag eftermiddag då riksantikvarie </w:t>
      </w:r>
      <w:r w:rsidRPr="00313573">
        <w:rPr>
          <w:rFonts w:asciiTheme="minorHAnsi" w:hAnsiTheme="minorHAnsi" w:cstheme="minorHAnsi"/>
        </w:rPr>
        <w:t>Lars Amréus</w:t>
      </w:r>
      <w:r w:rsidR="00174DF7">
        <w:rPr>
          <w:rFonts w:asciiTheme="minorHAnsi" w:hAnsiTheme="minorHAnsi" w:cstheme="minorHAnsi"/>
        </w:rPr>
        <w:t xml:space="preserve"> och riksdagspolitikerna </w:t>
      </w:r>
      <w:r w:rsidRPr="00313573">
        <w:rPr>
          <w:rFonts w:asciiTheme="minorHAnsi" w:hAnsiTheme="minorHAnsi" w:cstheme="minorHAnsi"/>
        </w:rPr>
        <w:t>Anna Wallentheim (S), Niclas Malmb</w:t>
      </w:r>
      <w:r w:rsidR="00C270A6">
        <w:rPr>
          <w:rFonts w:asciiTheme="minorHAnsi" w:hAnsiTheme="minorHAnsi" w:cstheme="minorHAnsi"/>
        </w:rPr>
        <w:t>erg (MP)</w:t>
      </w:r>
      <w:r w:rsidR="00174DF7">
        <w:rPr>
          <w:rFonts w:asciiTheme="minorHAnsi" w:hAnsiTheme="minorHAnsi" w:cstheme="minorHAnsi"/>
        </w:rPr>
        <w:t xml:space="preserve"> och </w:t>
      </w:r>
      <w:r w:rsidRPr="00313573">
        <w:rPr>
          <w:rFonts w:asciiTheme="minorHAnsi" w:hAnsiTheme="minorHAnsi" w:cstheme="minorHAnsi"/>
        </w:rPr>
        <w:t xml:space="preserve">Per Lodenius (C) </w:t>
      </w:r>
      <w:r w:rsidR="00174DF7">
        <w:rPr>
          <w:rFonts w:asciiTheme="minorHAnsi" w:hAnsiTheme="minorHAnsi" w:cstheme="minorHAnsi"/>
        </w:rPr>
        <w:t>diskuterar det laglösa kulturarvet med</w:t>
      </w:r>
      <w:r w:rsidRPr="00313573">
        <w:rPr>
          <w:rFonts w:asciiTheme="minorHAnsi" w:hAnsiTheme="minorHAnsi" w:cstheme="minorHAnsi"/>
        </w:rPr>
        <w:t xml:space="preserve"> Helena Törnqvist, arbe</w:t>
      </w:r>
      <w:r w:rsidR="00174DF7">
        <w:rPr>
          <w:rFonts w:asciiTheme="minorHAnsi" w:hAnsiTheme="minorHAnsi" w:cstheme="minorHAnsi"/>
        </w:rPr>
        <w:t>tslivsintendent Arbetets museum</w:t>
      </w:r>
      <w:r w:rsidRPr="00313573">
        <w:rPr>
          <w:rFonts w:asciiTheme="minorHAnsi" w:hAnsiTheme="minorHAnsi" w:cstheme="minorHAnsi"/>
        </w:rPr>
        <w:t>.</w:t>
      </w:r>
      <w:bookmarkStart w:id="0" w:name="_GoBack"/>
      <w:bookmarkEnd w:id="0"/>
    </w:p>
    <w:p w:rsidR="00174DF7" w:rsidRDefault="00174DF7" w:rsidP="00174DF7">
      <w:pPr>
        <w:pStyle w:val="Normalwebb"/>
        <w:rPr>
          <w:rFonts w:asciiTheme="minorHAnsi" w:hAnsiTheme="minorHAnsi" w:cstheme="minorHAnsi"/>
        </w:rPr>
      </w:pPr>
      <w:r w:rsidRPr="00313573">
        <w:rPr>
          <w:rFonts w:asciiTheme="minorHAnsi" w:hAnsiTheme="minorHAnsi" w:cstheme="minorHAnsi"/>
        </w:rPr>
        <w:t>–</w:t>
      </w:r>
      <w:r>
        <w:rPr>
          <w:rFonts w:asciiTheme="minorHAnsi" w:hAnsiTheme="minorHAnsi" w:cstheme="minorHAnsi"/>
        </w:rPr>
        <w:t xml:space="preserve"> </w:t>
      </w:r>
      <w:r w:rsidRPr="00313573">
        <w:rPr>
          <w:rFonts w:asciiTheme="minorHAnsi" w:hAnsiTheme="minorHAnsi" w:cstheme="minorHAnsi"/>
        </w:rPr>
        <w:t>I kulturminneslagen finns endast la</w:t>
      </w:r>
      <w:r>
        <w:rPr>
          <w:rFonts w:asciiTheme="minorHAnsi" w:hAnsiTheme="minorHAnsi" w:cstheme="minorHAnsi"/>
        </w:rPr>
        <w:t>gskydd för markbundet kulturarv, förklarar</w:t>
      </w:r>
      <w:r w:rsidR="00A45AEC">
        <w:rPr>
          <w:rFonts w:asciiTheme="minorHAnsi" w:hAnsiTheme="minorHAnsi" w:cstheme="minorHAnsi"/>
        </w:rPr>
        <w:t xml:space="preserve"> hon</w:t>
      </w:r>
      <w:r>
        <w:rPr>
          <w:rFonts w:asciiTheme="minorHAnsi" w:hAnsiTheme="minorHAnsi" w:cstheme="minorHAnsi"/>
        </w:rPr>
        <w:t xml:space="preserve">. </w:t>
      </w:r>
      <w:r w:rsidRPr="00313573">
        <w:rPr>
          <w:rFonts w:asciiTheme="minorHAnsi" w:hAnsiTheme="minorHAnsi" w:cstheme="minorHAnsi"/>
        </w:rPr>
        <w:t xml:space="preserve">Nya statliga och kommunala regler och avgifter hotar Sveriges rörliga kulturarv såsom </w:t>
      </w:r>
      <w:r>
        <w:rPr>
          <w:rFonts w:asciiTheme="minorHAnsi" w:hAnsiTheme="minorHAnsi" w:cstheme="minorHAnsi"/>
        </w:rPr>
        <w:t>fartyg</w:t>
      </w:r>
      <w:r w:rsidRPr="00313573">
        <w:rPr>
          <w:rFonts w:asciiTheme="minorHAnsi" w:hAnsiTheme="minorHAnsi" w:cstheme="minorHAnsi"/>
        </w:rPr>
        <w:t xml:space="preserve">, museijärnväg, flyg och motorburna fordon på vägar. </w:t>
      </w:r>
    </w:p>
    <w:p w:rsidR="00174DF7" w:rsidRDefault="00174DF7" w:rsidP="00313573">
      <w:pPr>
        <w:pStyle w:val="Normalwebb"/>
        <w:rPr>
          <w:rFonts w:asciiTheme="minorHAnsi" w:hAnsiTheme="minorHAnsi" w:cstheme="minorHAnsi"/>
        </w:rPr>
      </w:pPr>
      <w:r w:rsidRPr="00313573">
        <w:rPr>
          <w:rFonts w:asciiTheme="minorHAnsi" w:hAnsiTheme="minorHAnsi" w:cstheme="minorHAnsi"/>
        </w:rPr>
        <w:t xml:space="preserve">ThN har sedan </w:t>
      </w:r>
      <w:r w:rsidR="00A45AEC">
        <w:rPr>
          <w:rFonts w:asciiTheme="minorHAnsi" w:hAnsiTheme="minorHAnsi" w:cstheme="minorHAnsi"/>
        </w:rPr>
        <w:t>det bildades</w:t>
      </w:r>
      <w:r w:rsidRPr="00313573">
        <w:rPr>
          <w:rFonts w:asciiTheme="minorHAnsi" w:hAnsiTheme="minorHAnsi" w:cstheme="minorHAnsi"/>
        </w:rPr>
        <w:t xml:space="preserve"> 2012 arbetat för att få ett lagskydd för det rörliga kulturarvet. I maj 2017 meddelade Sveriges riksdag att man ställer sig bakom förslaget om att regeringen skyndsamt bör ta fram lagstiftning till skydd för det rörliga kulturarvet. </w:t>
      </w:r>
      <w:r w:rsidR="00A45AEC">
        <w:rPr>
          <w:rFonts w:asciiTheme="minorHAnsi" w:hAnsiTheme="minorHAnsi" w:cstheme="minorHAnsi"/>
        </w:rPr>
        <w:t xml:space="preserve">Detta väcker en hel del frågor som Helena Törnqvist </w:t>
      </w:r>
      <w:r w:rsidR="00F27435">
        <w:rPr>
          <w:rFonts w:asciiTheme="minorHAnsi" w:hAnsiTheme="minorHAnsi" w:cstheme="minorHAnsi"/>
        </w:rPr>
        <w:t xml:space="preserve">och andra företrädare för Sveriges rörliga kulturarv hoppas få svar på </w:t>
      </w:r>
      <w:r w:rsidR="00A45AEC">
        <w:rPr>
          <w:rFonts w:asciiTheme="minorHAnsi" w:hAnsiTheme="minorHAnsi" w:cstheme="minorHAnsi"/>
        </w:rPr>
        <w:t>under Almedalsveckan</w:t>
      </w:r>
      <w:r w:rsidR="00F27435">
        <w:rPr>
          <w:rFonts w:asciiTheme="minorHAnsi" w:hAnsiTheme="minorHAnsi" w:cstheme="minorHAnsi"/>
        </w:rPr>
        <w:t xml:space="preserve">; </w:t>
      </w:r>
      <w:r w:rsidRPr="00313573">
        <w:rPr>
          <w:rFonts w:asciiTheme="minorHAnsi" w:hAnsiTheme="minorHAnsi" w:cstheme="minorHAnsi"/>
        </w:rPr>
        <w:t>Hur bör ett lagskydd för det rörliga kulturarvets se ut? Vilka visioner finns? Vilka verktyg behövs för att genomföra dem?</w:t>
      </w:r>
    </w:p>
    <w:p w:rsidR="00313573" w:rsidRPr="00F27435" w:rsidRDefault="00313573" w:rsidP="00174DF7">
      <w:pPr>
        <w:pStyle w:val="Normalwebb"/>
        <w:rPr>
          <w:rFonts w:asciiTheme="minorHAnsi" w:hAnsiTheme="minorHAnsi" w:cstheme="minorHAnsi"/>
          <w:sz w:val="18"/>
          <w:szCs w:val="18"/>
        </w:rPr>
      </w:pPr>
      <w:r w:rsidRPr="00F27435">
        <w:rPr>
          <w:rFonts w:asciiTheme="minorHAnsi" w:hAnsiTheme="minorHAnsi" w:cstheme="minorHAnsi"/>
          <w:sz w:val="18"/>
          <w:szCs w:val="18"/>
        </w:rPr>
        <w:t>Transporthistoriskt Nätverk</w:t>
      </w:r>
      <w:r w:rsidR="00F27435" w:rsidRPr="00F27435">
        <w:rPr>
          <w:rFonts w:asciiTheme="minorHAnsi" w:hAnsiTheme="minorHAnsi" w:cstheme="minorHAnsi"/>
          <w:sz w:val="18"/>
          <w:szCs w:val="18"/>
        </w:rPr>
        <w:t xml:space="preserve"> </w:t>
      </w:r>
      <w:r w:rsidRPr="00F27435">
        <w:rPr>
          <w:rFonts w:asciiTheme="minorHAnsi" w:hAnsiTheme="minorHAnsi" w:cstheme="minorHAnsi"/>
          <w:sz w:val="18"/>
          <w:szCs w:val="18"/>
        </w:rPr>
        <w:t>(ThN) består av Arbetslivsmuseernas Samarbetsråd och organisationerna inom det rörliga kulturarvet. Tillsammans representerar de närmare 200 000 medlemmar. Dessa är med och bidrar till att visa upp industrisamhällets framväxt och kulturarv. Inte minst det rörliga. En övervägande del av detta arbete sker ideellt, framför allt när det kommer till att bevara, bruka och levandegöra kulturarvet.</w:t>
      </w:r>
    </w:p>
    <w:p w:rsidR="00313573" w:rsidRPr="00F27435" w:rsidRDefault="00313573" w:rsidP="00313573">
      <w:pPr>
        <w:pStyle w:val="Normalwebb"/>
        <w:rPr>
          <w:rFonts w:asciiTheme="minorHAnsi" w:hAnsiTheme="minorHAnsi" w:cstheme="minorHAnsi"/>
          <w:sz w:val="18"/>
          <w:szCs w:val="18"/>
        </w:rPr>
      </w:pPr>
      <w:r w:rsidRPr="00F27435">
        <w:rPr>
          <w:rFonts w:asciiTheme="minorHAnsi" w:hAnsiTheme="minorHAnsi" w:cstheme="minorHAnsi"/>
          <w:sz w:val="18"/>
          <w:szCs w:val="18"/>
        </w:rPr>
        <w:t>Läs mer om Transporthistoriskt Nätverks gemensamma frågor och program till årets Almedalsvecka i vår folder. </w:t>
      </w:r>
    </w:p>
    <w:p w:rsidR="00F27435" w:rsidRDefault="00F27435" w:rsidP="00313573">
      <w:pPr>
        <w:pStyle w:val="Normalwebb"/>
        <w:rPr>
          <w:rFonts w:asciiTheme="minorHAnsi" w:hAnsiTheme="minorHAnsi" w:cstheme="minorHAnsi"/>
          <w:sz w:val="18"/>
          <w:szCs w:val="18"/>
        </w:rPr>
      </w:pPr>
    </w:p>
    <w:p w:rsidR="00313573" w:rsidRPr="00F27435" w:rsidRDefault="00313573" w:rsidP="00313573">
      <w:pPr>
        <w:pStyle w:val="Normalwebb"/>
        <w:rPr>
          <w:rFonts w:asciiTheme="minorHAnsi" w:hAnsiTheme="minorHAnsi" w:cstheme="minorHAnsi"/>
          <w:sz w:val="18"/>
          <w:szCs w:val="18"/>
        </w:rPr>
      </w:pPr>
      <w:r w:rsidRPr="00F27435">
        <w:rPr>
          <w:rFonts w:asciiTheme="minorHAnsi" w:hAnsiTheme="minorHAnsi" w:cstheme="minorHAnsi"/>
          <w:sz w:val="18"/>
          <w:szCs w:val="18"/>
        </w:rPr>
        <w:t>För frågor och mer information, kontakta sammankallande av Transporthistoriskt Nätverk:</w:t>
      </w:r>
    </w:p>
    <w:p w:rsidR="00313573" w:rsidRPr="00F27435" w:rsidRDefault="00313573" w:rsidP="00313573">
      <w:pPr>
        <w:pStyle w:val="Normalwebb"/>
        <w:rPr>
          <w:rFonts w:asciiTheme="minorHAnsi" w:hAnsiTheme="minorHAnsi" w:cstheme="minorHAnsi"/>
          <w:sz w:val="18"/>
          <w:szCs w:val="18"/>
        </w:rPr>
      </w:pPr>
      <w:r w:rsidRPr="00F27435">
        <w:rPr>
          <w:rFonts w:asciiTheme="minorHAnsi" w:hAnsiTheme="minorHAnsi" w:cstheme="minorHAnsi"/>
          <w:sz w:val="18"/>
          <w:szCs w:val="18"/>
        </w:rPr>
        <w:t>Helena Törnqvist</w:t>
      </w:r>
    </w:p>
    <w:p w:rsidR="00313573" w:rsidRPr="00F27435" w:rsidRDefault="00313573" w:rsidP="00313573">
      <w:pPr>
        <w:pStyle w:val="Normalwebb"/>
        <w:rPr>
          <w:rFonts w:asciiTheme="minorHAnsi" w:hAnsiTheme="minorHAnsi" w:cstheme="minorHAnsi"/>
          <w:sz w:val="18"/>
          <w:szCs w:val="18"/>
        </w:rPr>
      </w:pPr>
      <w:r w:rsidRPr="00F27435">
        <w:rPr>
          <w:rFonts w:asciiTheme="minorHAnsi" w:hAnsiTheme="minorHAnsi" w:cstheme="minorHAnsi"/>
          <w:sz w:val="18"/>
          <w:szCs w:val="18"/>
        </w:rPr>
        <w:t>Arbetets museum</w:t>
      </w:r>
    </w:p>
    <w:p w:rsidR="00313573" w:rsidRPr="00F27435" w:rsidRDefault="00C270A6" w:rsidP="00313573">
      <w:pPr>
        <w:pStyle w:val="Normalwebb"/>
        <w:rPr>
          <w:rFonts w:asciiTheme="minorHAnsi" w:hAnsiTheme="minorHAnsi" w:cstheme="minorHAnsi"/>
          <w:sz w:val="18"/>
          <w:szCs w:val="18"/>
        </w:rPr>
      </w:pPr>
      <w:hyperlink r:id="rId7" w:history="1">
        <w:r w:rsidR="00313573" w:rsidRPr="00F27435">
          <w:rPr>
            <w:rStyle w:val="Hyperlnk"/>
            <w:rFonts w:asciiTheme="minorHAnsi" w:hAnsiTheme="minorHAnsi" w:cstheme="minorHAnsi"/>
            <w:sz w:val="18"/>
            <w:szCs w:val="18"/>
          </w:rPr>
          <w:t>helena.tornqvist@arbetetsmuseum.se</w:t>
        </w:r>
      </w:hyperlink>
    </w:p>
    <w:p w:rsidR="00F27435" w:rsidRPr="00F27435" w:rsidRDefault="00313573" w:rsidP="00F27435">
      <w:pPr>
        <w:pStyle w:val="Normalwebb"/>
        <w:rPr>
          <w:rFonts w:asciiTheme="minorHAnsi" w:hAnsiTheme="minorHAnsi" w:cstheme="minorHAnsi"/>
          <w:sz w:val="18"/>
          <w:szCs w:val="18"/>
        </w:rPr>
      </w:pPr>
      <w:r w:rsidRPr="00F27435">
        <w:rPr>
          <w:rFonts w:asciiTheme="minorHAnsi" w:hAnsiTheme="minorHAnsi" w:cstheme="minorHAnsi"/>
          <w:sz w:val="18"/>
          <w:szCs w:val="18"/>
        </w:rPr>
        <w:t>070-846 08 11</w:t>
      </w:r>
      <w:r w:rsidR="00F27435" w:rsidRPr="00F27435">
        <w:rPr>
          <w:rFonts w:asciiTheme="minorHAnsi" w:hAnsiTheme="minorHAnsi" w:cstheme="minorHAnsi"/>
          <w:b/>
          <w:bCs/>
          <w:sz w:val="18"/>
          <w:szCs w:val="18"/>
        </w:rPr>
        <w:t>Transporthistoriskt Nätverk i siffror:</w:t>
      </w:r>
    </w:p>
    <w:p w:rsidR="00F27435" w:rsidRPr="00F27435" w:rsidRDefault="001A2E17" w:rsidP="00F27435">
      <w:pPr>
        <w:pStyle w:val="BasicParagraph"/>
        <w:tabs>
          <w:tab w:val="left" w:pos="1180"/>
          <w:tab w:val="left" w:pos="3780"/>
          <w:tab w:val="right" w:pos="7220"/>
        </w:tabs>
        <w:rPr>
          <w:rFonts w:asciiTheme="minorHAnsi" w:hAnsiTheme="minorHAnsi" w:cstheme="minorHAnsi"/>
          <w:sz w:val="18"/>
          <w:szCs w:val="18"/>
          <w:lang w:val="sv-SE"/>
        </w:rPr>
      </w:pPr>
      <w:r>
        <w:rPr>
          <w:rFonts w:asciiTheme="minorHAnsi" w:hAnsiTheme="minorHAnsi" w:cstheme="minorHAnsi"/>
          <w:b/>
          <w:bCs/>
          <w:sz w:val="18"/>
          <w:szCs w:val="18"/>
          <w:lang w:val="sv-SE"/>
        </w:rPr>
        <w:t xml:space="preserve">Organisation </w:t>
      </w:r>
      <w:r>
        <w:rPr>
          <w:rFonts w:asciiTheme="minorHAnsi" w:hAnsiTheme="minorHAnsi" w:cstheme="minorHAnsi"/>
          <w:b/>
          <w:bCs/>
          <w:sz w:val="18"/>
          <w:szCs w:val="18"/>
          <w:lang w:val="sv-SE"/>
        </w:rPr>
        <w:tab/>
      </w:r>
      <w:r w:rsidR="00F27435" w:rsidRPr="00F27435">
        <w:rPr>
          <w:rFonts w:asciiTheme="minorHAnsi" w:hAnsiTheme="minorHAnsi" w:cstheme="minorHAnsi"/>
          <w:b/>
          <w:bCs/>
          <w:sz w:val="18"/>
          <w:szCs w:val="18"/>
          <w:lang w:val="sv-SE"/>
        </w:rPr>
        <w:tab/>
        <w:t>Föreningar/museer</w:t>
      </w:r>
      <w:r w:rsidR="00F27435" w:rsidRPr="00F27435">
        <w:rPr>
          <w:rFonts w:asciiTheme="minorHAnsi" w:hAnsiTheme="minorHAnsi" w:cstheme="minorHAnsi"/>
          <w:b/>
          <w:bCs/>
          <w:sz w:val="18"/>
          <w:szCs w:val="18"/>
          <w:lang w:val="sv-SE"/>
        </w:rPr>
        <w:tab/>
        <w:t>Medlemmar</w:t>
      </w:r>
    </w:p>
    <w:p w:rsidR="00F27435" w:rsidRPr="00F27435" w:rsidRDefault="00F27435" w:rsidP="00F27435">
      <w:pPr>
        <w:pStyle w:val="BasicParagraph"/>
        <w:tabs>
          <w:tab w:val="right" w:pos="466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Arbetslivsmuseernas Samarbetsråd, ArbetSam</w:t>
      </w:r>
      <w:r w:rsidRPr="00F27435">
        <w:rPr>
          <w:rFonts w:asciiTheme="minorHAnsi" w:hAnsiTheme="minorHAnsi" w:cstheme="minorHAnsi"/>
          <w:sz w:val="18"/>
          <w:szCs w:val="18"/>
          <w:lang w:val="sv-SE"/>
        </w:rPr>
        <w:tab/>
        <w:t xml:space="preserve">554 </w:t>
      </w:r>
      <w:r w:rsidRPr="00F27435">
        <w:rPr>
          <w:rFonts w:asciiTheme="minorHAnsi" w:hAnsiTheme="minorHAnsi" w:cstheme="minorHAnsi"/>
          <w:sz w:val="18"/>
          <w:szCs w:val="18"/>
          <w:lang w:val="sv-SE"/>
        </w:rPr>
        <w:tab/>
        <w:t xml:space="preserve">museer </w:t>
      </w:r>
      <w:r w:rsidRPr="00F27435">
        <w:rPr>
          <w:rFonts w:asciiTheme="minorHAnsi" w:hAnsiTheme="minorHAnsi" w:cstheme="minorHAnsi"/>
          <w:sz w:val="18"/>
          <w:szCs w:val="18"/>
          <w:lang w:val="sv-SE"/>
        </w:rPr>
        <w:tab/>
        <w:t>15 000</w:t>
      </w:r>
    </w:p>
    <w:p w:rsidR="00F27435" w:rsidRPr="00F27435" w:rsidRDefault="00F27435" w:rsidP="00F27435">
      <w:pPr>
        <w:pStyle w:val="BasicParagraph"/>
        <w:tabs>
          <w:tab w:val="right" w:pos="466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Båthistoriska Riksförbundet, BHRF</w:t>
      </w:r>
      <w:r w:rsidRPr="00F27435">
        <w:rPr>
          <w:rFonts w:asciiTheme="minorHAnsi" w:hAnsiTheme="minorHAnsi" w:cstheme="minorHAnsi"/>
          <w:sz w:val="18"/>
          <w:szCs w:val="18"/>
          <w:lang w:val="sv-SE"/>
        </w:rPr>
        <w:tab/>
        <w:t xml:space="preserve">16 </w:t>
      </w:r>
      <w:r w:rsidRPr="00F27435">
        <w:rPr>
          <w:rFonts w:asciiTheme="minorHAnsi" w:hAnsiTheme="minorHAnsi" w:cstheme="minorHAnsi"/>
          <w:sz w:val="18"/>
          <w:szCs w:val="18"/>
          <w:lang w:val="sv-SE"/>
        </w:rPr>
        <w:tab/>
        <w:t>föreningar</w:t>
      </w:r>
      <w:r w:rsidRPr="00F27435">
        <w:rPr>
          <w:rFonts w:asciiTheme="minorHAnsi" w:hAnsiTheme="minorHAnsi" w:cstheme="minorHAnsi"/>
          <w:sz w:val="18"/>
          <w:szCs w:val="18"/>
          <w:lang w:val="sv-SE"/>
        </w:rPr>
        <w:tab/>
        <w:t>18 000</w:t>
      </w:r>
    </w:p>
    <w:p w:rsidR="00F27435" w:rsidRPr="00F27435" w:rsidRDefault="00F27435" w:rsidP="00F27435">
      <w:pPr>
        <w:pStyle w:val="BasicParagraph"/>
        <w:tabs>
          <w:tab w:val="right" w:pos="466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Veteranflyggruppen EAA Sverige</w:t>
      </w:r>
      <w:r w:rsidRPr="00F27435">
        <w:rPr>
          <w:rFonts w:asciiTheme="minorHAnsi" w:hAnsiTheme="minorHAnsi" w:cstheme="minorHAnsi"/>
          <w:sz w:val="18"/>
          <w:szCs w:val="18"/>
          <w:lang w:val="sv-SE"/>
        </w:rPr>
        <w:tab/>
        <w:t xml:space="preserve">350 </w:t>
      </w:r>
      <w:r w:rsidRPr="00F27435">
        <w:rPr>
          <w:rFonts w:asciiTheme="minorHAnsi" w:hAnsiTheme="minorHAnsi" w:cstheme="minorHAnsi"/>
          <w:sz w:val="18"/>
          <w:szCs w:val="18"/>
          <w:lang w:val="sv-SE"/>
        </w:rPr>
        <w:tab/>
        <w:t xml:space="preserve">flygplan </w:t>
      </w:r>
      <w:r w:rsidRPr="00F27435">
        <w:rPr>
          <w:rFonts w:asciiTheme="minorHAnsi" w:hAnsiTheme="minorHAnsi" w:cstheme="minorHAnsi"/>
          <w:sz w:val="18"/>
          <w:szCs w:val="18"/>
          <w:lang w:val="sv-SE"/>
        </w:rPr>
        <w:tab/>
        <w:t>1 400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Järnvägshistoriska Riksförbundet, JHRF</w:t>
      </w:r>
      <w:r w:rsidRPr="00F27435">
        <w:rPr>
          <w:rFonts w:asciiTheme="minorHAnsi" w:hAnsiTheme="minorHAnsi" w:cstheme="minorHAnsi"/>
          <w:sz w:val="18"/>
          <w:szCs w:val="18"/>
          <w:lang w:val="sv-SE"/>
        </w:rPr>
        <w:tab/>
        <w:t>35</w:t>
      </w:r>
      <w:r w:rsidRPr="00F27435">
        <w:rPr>
          <w:rFonts w:asciiTheme="minorHAnsi" w:hAnsiTheme="minorHAnsi" w:cstheme="minorHAnsi"/>
          <w:sz w:val="18"/>
          <w:szCs w:val="18"/>
          <w:lang w:val="sv-SE"/>
        </w:rPr>
        <w:tab/>
        <w:t xml:space="preserve">föreningar </w:t>
      </w:r>
      <w:r w:rsidRPr="00F27435">
        <w:rPr>
          <w:rFonts w:asciiTheme="minorHAnsi" w:hAnsiTheme="minorHAnsi" w:cstheme="minorHAnsi"/>
          <w:sz w:val="18"/>
          <w:szCs w:val="18"/>
          <w:lang w:val="sv-SE"/>
        </w:rPr>
        <w:tab/>
        <w:t>15 000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Motorhistoriska Riksförbundet, MHRF</w:t>
      </w:r>
      <w:r w:rsidRPr="00F27435">
        <w:rPr>
          <w:rFonts w:asciiTheme="minorHAnsi" w:hAnsiTheme="minorHAnsi" w:cstheme="minorHAnsi"/>
          <w:sz w:val="18"/>
          <w:szCs w:val="18"/>
          <w:lang w:val="sv-SE"/>
        </w:rPr>
        <w:tab/>
        <w:t>176</w:t>
      </w:r>
      <w:r w:rsidRPr="00F27435">
        <w:rPr>
          <w:rFonts w:asciiTheme="minorHAnsi" w:hAnsiTheme="minorHAnsi" w:cstheme="minorHAnsi"/>
          <w:sz w:val="18"/>
          <w:szCs w:val="18"/>
          <w:lang w:val="sv-SE"/>
        </w:rPr>
        <w:tab/>
        <w:t xml:space="preserve">klubbar </w:t>
      </w:r>
      <w:r w:rsidRPr="00F27435">
        <w:rPr>
          <w:rFonts w:asciiTheme="minorHAnsi" w:hAnsiTheme="minorHAnsi" w:cstheme="minorHAnsi"/>
          <w:sz w:val="18"/>
          <w:szCs w:val="18"/>
          <w:lang w:val="sv-SE"/>
        </w:rPr>
        <w:tab/>
        <w:t>98 600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Museibanornas Riksorganisation, MRO</w:t>
      </w:r>
      <w:r w:rsidRPr="00F27435">
        <w:rPr>
          <w:rFonts w:asciiTheme="minorHAnsi" w:hAnsiTheme="minorHAnsi" w:cstheme="minorHAnsi"/>
          <w:sz w:val="18"/>
          <w:szCs w:val="18"/>
          <w:lang w:val="sv-SE"/>
        </w:rPr>
        <w:tab/>
        <w:t xml:space="preserve">22 </w:t>
      </w:r>
      <w:r w:rsidRPr="00F27435">
        <w:rPr>
          <w:rFonts w:asciiTheme="minorHAnsi" w:hAnsiTheme="minorHAnsi" w:cstheme="minorHAnsi"/>
          <w:sz w:val="18"/>
          <w:szCs w:val="18"/>
          <w:lang w:val="sv-SE"/>
        </w:rPr>
        <w:tab/>
        <w:t xml:space="preserve">föreningar </w:t>
      </w:r>
      <w:r w:rsidRPr="00F27435">
        <w:rPr>
          <w:rFonts w:asciiTheme="minorHAnsi" w:hAnsiTheme="minorHAnsi" w:cstheme="minorHAnsi"/>
          <w:sz w:val="18"/>
          <w:szCs w:val="18"/>
          <w:lang w:val="sv-SE"/>
        </w:rPr>
        <w:tab/>
        <w:t>15 000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Svensk Flyghistorisk Förening, SFF</w:t>
      </w:r>
      <w:r w:rsidRPr="00F27435">
        <w:rPr>
          <w:rFonts w:asciiTheme="minorHAnsi" w:hAnsiTheme="minorHAnsi" w:cstheme="minorHAnsi"/>
          <w:sz w:val="18"/>
          <w:szCs w:val="18"/>
          <w:lang w:val="sv-SE"/>
        </w:rPr>
        <w:tab/>
        <w:t xml:space="preserve">15 </w:t>
      </w:r>
      <w:r w:rsidRPr="00F27435">
        <w:rPr>
          <w:rFonts w:asciiTheme="minorHAnsi" w:hAnsiTheme="minorHAnsi" w:cstheme="minorHAnsi"/>
          <w:sz w:val="18"/>
          <w:szCs w:val="18"/>
          <w:lang w:val="sv-SE"/>
        </w:rPr>
        <w:tab/>
        <w:t xml:space="preserve">föreningar </w:t>
      </w:r>
      <w:r w:rsidRPr="00F27435">
        <w:rPr>
          <w:rFonts w:asciiTheme="minorHAnsi" w:hAnsiTheme="minorHAnsi" w:cstheme="minorHAnsi"/>
          <w:sz w:val="18"/>
          <w:szCs w:val="18"/>
          <w:lang w:val="sv-SE"/>
        </w:rPr>
        <w:tab/>
        <w:t>5 900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Sveriges Segelfartygsförbund, SSF</w:t>
      </w:r>
      <w:r w:rsidRPr="00F27435">
        <w:rPr>
          <w:rFonts w:asciiTheme="minorHAnsi" w:hAnsiTheme="minorHAnsi" w:cstheme="minorHAnsi"/>
          <w:sz w:val="18"/>
          <w:szCs w:val="18"/>
          <w:lang w:val="sv-SE"/>
        </w:rPr>
        <w:tab/>
        <w:t xml:space="preserve">67 </w:t>
      </w:r>
      <w:r w:rsidRPr="00F27435">
        <w:rPr>
          <w:rFonts w:asciiTheme="minorHAnsi" w:hAnsiTheme="minorHAnsi" w:cstheme="minorHAnsi"/>
          <w:sz w:val="18"/>
          <w:szCs w:val="18"/>
          <w:lang w:val="sv-SE"/>
        </w:rPr>
        <w:tab/>
        <w:t xml:space="preserve">medlemsfartyg </w:t>
      </w:r>
      <w:r w:rsidRPr="00F27435">
        <w:rPr>
          <w:rFonts w:asciiTheme="minorHAnsi" w:hAnsiTheme="minorHAnsi" w:cstheme="minorHAnsi"/>
          <w:sz w:val="18"/>
          <w:szCs w:val="18"/>
          <w:lang w:val="sv-SE"/>
        </w:rPr>
        <w:tab/>
        <w:t>7 500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lang w:val="sv-SE"/>
        </w:rPr>
      </w:pPr>
      <w:r w:rsidRPr="00F27435">
        <w:rPr>
          <w:rFonts w:asciiTheme="minorHAnsi" w:hAnsiTheme="minorHAnsi" w:cstheme="minorHAnsi"/>
          <w:sz w:val="18"/>
          <w:szCs w:val="18"/>
          <w:lang w:val="sv-SE"/>
        </w:rPr>
        <w:t>Sveriges Ångbåtsförening, SÅF</w:t>
      </w:r>
      <w:r w:rsidRPr="00F27435">
        <w:rPr>
          <w:rFonts w:asciiTheme="minorHAnsi" w:hAnsiTheme="minorHAnsi" w:cstheme="minorHAnsi"/>
          <w:sz w:val="18"/>
          <w:szCs w:val="18"/>
          <w:lang w:val="sv-SE"/>
        </w:rPr>
        <w:tab/>
        <w:t xml:space="preserve">300 </w:t>
      </w:r>
      <w:r w:rsidRPr="00F27435">
        <w:rPr>
          <w:rFonts w:asciiTheme="minorHAnsi" w:hAnsiTheme="minorHAnsi" w:cstheme="minorHAnsi"/>
          <w:sz w:val="18"/>
          <w:szCs w:val="18"/>
          <w:lang w:val="sv-SE"/>
        </w:rPr>
        <w:tab/>
        <w:t xml:space="preserve">ångbåtar </w:t>
      </w:r>
      <w:r w:rsidRPr="00F27435">
        <w:rPr>
          <w:rFonts w:asciiTheme="minorHAnsi" w:hAnsiTheme="minorHAnsi" w:cstheme="minorHAnsi"/>
          <w:sz w:val="18"/>
          <w:szCs w:val="18"/>
          <w:lang w:val="sv-SE"/>
        </w:rPr>
        <w:tab/>
        <w:t>15 000</w:t>
      </w:r>
    </w:p>
    <w:p w:rsidR="00F27435" w:rsidRPr="00F27435" w:rsidRDefault="00F27435" w:rsidP="00F27435">
      <w:pPr>
        <w:pStyle w:val="BasicParagraph"/>
        <w:tabs>
          <w:tab w:val="right" w:pos="4640"/>
          <w:tab w:val="left" w:pos="4780"/>
          <w:tab w:val="right" w:pos="7220"/>
        </w:tabs>
        <w:rPr>
          <w:rFonts w:asciiTheme="minorHAnsi" w:hAnsiTheme="minorHAnsi" w:cstheme="minorHAnsi"/>
          <w:sz w:val="18"/>
          <w:szCs w:val="18"/>
        </w:rPr>
      </w:pPr>
      <w:r w:rsidRPr="00F27435">
        <w:rPr>
          <w:rFonts w:asciiTheme="minorHAnsi" w:hAnsiTheme="minorHAnsi" w:cstheme="minorHAnsi"/>
          <w:sz w:val="18"/>
          <w:szCs w:val="18"/>
        </w:rPr>
        <w:t>Vagnhistoriska Sällskapet, VHS</w:t>
      </w:r>
      <w:r w:rsidRPr="00F27435">
        <w:rPr>
          <w:rFonts w:asciiTheme="minorHAnsi" w:hAnsiTheme="minorHAnsi" w:cstheme="minorHAnsi"/>
          <w:sz w:val="18"/>
          <w:szCs w:val="18"/>
        </w:rPr>
        <w:tab/>
        <w:t>1</w:t>
      </w:r>
      <w:r w:rsidRPr="00F27435">
        <w:rPr>
          <w:rFonts w:asciiTheme="minorHAnsi" w:hAnsiTheme="minorHAnsi" w:cstheme="minorHAnsi"/>
          <w:sz w:val="18"/>
          <w:szCs w:val="18"/>
        </w:rPr>
        <w:tab/>
        <w:t>förening</w:t>
      </w:r>
      <w:r w:rsidRPr="00F27435">
        <w:rPr>
          <w:rFonts w:asciiTheme="minorHAnsi" w:hAnsiTheme="minorHAnsi" w:cstheme="minorHAnsi"/>
          <w:sz w:val="18"/>
          <w:szCs w:val="18"/>
        </w:rPr>
        <w:tab/>
        <w:t xml:space="preserve">650 </w:t>
      </w:r>
    </w:p>
    <w:p w:rsidR="00F27435" w:rsidRPr="00F27435" w:rsidRDefault="00F27435" w:rsidP="00F27435">
      <w:pPr>
        <w:pStyle w:val="BasicParagraph"/>
        <w:tabs>
          <w:tab w:val="right" w:pos="4660"/>
          <w:tab w:val="left" w:pos="4780"/>
          <w:tab w:val="right" w:pos="7220"/>
        </w:tabs>
        <w:rPr>
          <w:rFonts w:asciiTheme="minorHAnsi" w:hAnsiTheme="minorHAnsi" w:cstheme="minorHAnsi"/>
          <w:b/>
          <w:bCs/>
          <w:sz w:val="18"/>
          <w:szCs w:val="18"/>
        </w:rPr>
      </w:pPr>
      <w:r w:rsidRPr="00F27435">
        <w:rPr>
          <w:rFonts w:asciiTheme="minorHAnsi" w:hAnsiTheme="minorHAnsi" w:cstheme="minorHAnsi"/>
          <w:sz w:val="18"/>
          <w:szCs w:val="18"/>
        </w:rPr>
        <w:tab/>
      </w:r>
      <w:r w:rsidRPr="00F27435">
        <w:rPr>
          <w:rFonts w:asciiTheme="minorHAnsi" w:hAnsiTheme="minorHAnsi" w:cstheme="minorHAnsi"/>
          <w:sz w:val="18"/>
          <w:szCs w:val="18"/>
        </w:rPr>
        <w:tab/>
      </w:r>
      <w:r w:rsidRPr="00F27435">
        <w:rPr>
          <w:rFonts w:asciiTheme="minorHAnsi" w:hAnsiTheme="minorHAnsi" w:cstheme="minorHAnsi"/>
          <w:sz w:val="18"/>
          <w:szCs w:val="18"/>
        </w:rPr>
        <w:tab/>
      </w:r>
      <w:r w:rsidRPr="00F27435">
        <w:rPr>
          <w:rFonts w:asciiTheme="minorHAnsi" w:hAnsiTheme="minorHAnsi" w:cstheme="minorHAnsi"/>
          <w:b/>
          <w:bCs/>
          <w:sz w:val="18"/>
          <w:szCs w:val="18"/>
        </w:rPr>
        <w:t>192 050</w:t>
      </w:r>
    </w:p>
    <w:p w:rsidR="000E1D6A" w:rsidRPr="00313573" w:rsidRDefault="000E1D6A" w:rsidP="00F27435">
      <w:pPr>
        <w:rPr>
          <w:rFonts w:cstheme="minorHAnsi"/>
          <w:sz w:val="24"/>
          <w:szCs w:val="24"/>
          <w:lang w:val="sv-SE"/>
        </w:rPr>
      </w:pPr>
    </w:p>
    <w:sectPr w:rsidR="000E1D6A" w:rsidRPr="00313573" w:rsidSect="00B7217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8A" w:rsidRDefault="002C538A" w:rsidP="00E63E4D">
      <w:pPr>
        <w:spacing w:after="0"/>
      </w:pPr>
      <w:r>
        <w:separator/>
      </w:r>
    </w:p>
  </w:endnote>
  <w:endnote w:type="continuationSeparator" w:id="0">
    <w:p w:rsidR="002C538A" w:rsidRDefault="002C538A" w:rsidP="00E63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8A" w:rsidRDefault="002C538A" w:rsidP="00E63E4D">
      <w:pPr>
        <w:spacing w:after="0"/>
      </w:pPr>
      <w:r>
        <w:separator/>
      </w:r>
    </w:p>
  </w:footnote>
  <w:footnote w:type="continuationSeparator" w:id="0">
    <w:p w:rsidR="002C538A" w:rsidRDefault="002C538A" w:rsidP="00E63E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6E26C2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F0E5BE"/>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35CE7EF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5FA6CC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B921A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D724C4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33A7FC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A7007C"/>
    <w:multiLevelType w:val="hybridMultilevel"/>
    <w:tmpl w:val="4FA27754"/>
    <w:lvl w:ilvl="0" w:tplc="65FAB384">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555F6"/>
    <w:multiLevelType w:val="hybridMultilevel"/>
    <w:tmpl w:val="75B8B276"/>
    <w:lvl w:ilvl="0" w:tplc="09BA8B1E">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B36E28"/>
    <w:multiLevelType w:val="multilevel"/>
    <w:tmpl w:val="17B4B258"/>
    <w:styleLink w:val="ListformatNumreradLista"/>
    <w:lvl w:ilvl="0">
      <w:start w:val="1"/>
      <w:numFmt w:val="decimal"/>
      <w:pStyle w:val="Numreradlista"/>
      <w:lvlText w:val="%1."/>
      <w:lvlJc w:val="left"/>
      <w:pPr>
        <w:ind w:left="567" w:hanging="567"/>
      </w:pPr>
      <w:rPr>
        <w:rFonts w:hint="default"/>
      </w:rPr>
    </w:lvl>
    <w:lvl w:ilvl="1">
      <w:start w:val="1"/>
      <w:numFmt w:val="decimal"/>
      <w:pStyle w:val="Numreradlista2"/>
      <w:lvlText w:val="%1.%2"/>
      <w:lvlJc w:val="left"/>
      <w:pPr>
        <w:ind w:left="1134" w:hanging="567"/>
      </w:pPr>
      <w:rPr>
        <w:rFonts w:hint="default"/>
      </w:rPr>
    </w:lvl>
    <w:lvl w:ilvl="2">
      <w:start w:val="1"/>
      <w:numFmt w:val="decimal"/>
      <w:pStyle w:val="Numreradlista3"/>
      <w:lvlText w:val="%1.%2.%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F12E36"/>
    <w:multiLevelType w:val="hybridMultilevel"/>
    <w:tmpl w:val="2E724A1A"/>
    <w:lvl w:ilvl="0" w:tplc="A2AE9CCE">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D00797"/>
    <w:multiLevelType w:val="hybridMultilevel"/>
    <w:tmpl w:val="57A0FF8C"/>
    <w:lvl w:ilvl="0" w:tplc="92626238">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7857C2"/>
    <w:multiLevelType w:val="multilevel"/>
    <w:tmpl w:val="17B4B258"/>
    <w:numStyleLink w:val="ListformatNumreradLista"/>
  </w:abstractNum>
  <w:abstractNum w:abstractNumId="13" w15:restartNumberingAfterBreak="0">
    <w:nsid w:val="56320059"/>
    <w:multiLevelType w:val="multilevel"/>
    <w:tmpl w:val="A12E1480"/>
    <w:styleLink w:val="Listformat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hint="default"/>
        <w:color w:val="auto"/>
      </w:rPr>
    </w:lvl>
    <w:lvl w:ilvl="2">
      <w:start w:val="1"/>
      <w:numFmt w:val="bullet"/>
      <w:pStyle w:val="Punktlista3"/>
      <w:lvlText w:val=""/>
      <w:lvlJc w:val="left"/>
      <w:pPr>
        <w:ind w:left="1071" w:hanging="357"/>
      </w:pPr>
      <w:rPr>
        <w:rFonts w:ascii="Symbol" w:hAnsi="Symbol" w:cs="Times New Roman" w:hint="default"/>
        <w:color w:val="auto"/>
      </w:rPr>
    </w:lvl>
    <w:lvl w:ilvl="3">
      <w:start w:val="1"/>
      <w:numFmt w:val="bullet"/>
      <w:pStyle w:val="Punktlista4"/>
      <w:lvlText w:val=""/>
      <w:lvlJc w:val="left"/>
      <w:pPr>
        <w:ind w:left="1429" w:hanging="358"/>
      </w:pPr>
      <w:rPr>
        <w:rFonts w:ascii="Symbol" w:hAnsi="Symbol" w:cs="Times New Roman" w:hint="default"/>
        <w:color w:val="auto"/>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781B69B1"/>
    <w:multiLevelType w:val="multilevel"/>
    <w:tmpl w:val="A12E1480"/>
    <w:numStyleLink w:val="Listformatpunktlista"/>
  </w:abstractNum>
  <w:num w:numId="1">
    <w:abstractNumId w:val="5"/>
  </w:num>
  <w:num w:numId="2">
    <w:abstractNumId w:val="9"/>
  </w:num>
  <w:num w:numId="3">
    <w:abstractNumId w:val="13"/>
  </w:num>
  <w:num w:numId="4">
    <w:abstractNumId w:val="12"/>
  </w:num>
  <w:num w:numId="5">
    <w:abstractNumId w:val="1"/>
  </w:num>
  <w:num w:numId="6">
    <w:abstractNumId w:val="12"/>
  </w:num>
  <w:num w:numId="7">
    <w:abstractNumId w:val="0"/>
  </w:num>
  <w:num w:numId="8">
    <w:abstractNumId w:val="12"/>
  </w:num>
  <w:num w:numId="9">
    <w:abstractNumId w:val="6"/>
  </w:num>
  <w:num w:numId="10">
    <w:abstractNumId w:val="14"/>
  </w:num>
  <w:num w:numId="11">
    <w:abstractNumId w:val="4"/>
  </w:num>
  <w:num w:numId="12">
    <w:abstractNumId w:val="14"/>
  </w:num>
  <w:num w:numId="13">
    <w:abstractNumId w:val="3"/>
  </w:num>
  <w:num w:numId="14">
    <w:abstractNumId w:val="14"/>
  </w:num>
  <w:num w:numId="15">
    <w:abstractNumId w:val="2"/>
  </w:num>
  <w:num w:numId="16">
    <w:abstractNumId w:val="14"/>
  </w:num>
  <w:num w:numId="17">
    <w:abstractNumId w:val="7"/>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8"/>
    <w:rsid w:val="000E1D6A"/>
    <w:rsid w:val="000E29A3"/>
    <w:rsid w:val="000F2AFB"/>
    <w:rsid w:val="00174DF7"/>
    <w:rsid w:val="001A2E17"/>
    <w:rsid w:val="00254575"/>
    <w:rsid w:val="0027476F"/>
    <w:rsid w:val="002C538A"/>
    <w:rsid w:val="002F3C88"/>
    <w:rsid w:val="00313573"/>
    <w:rsid w:val="003C54BE"/>
    <w:rsid w:val="003E7B69"/>
    <w:rsid w:val="00466266"/>
    <w:rsid w:val="006F5EEC"/>
    <w:rsid w:val="007819A2"/>
    <w:rsid w:val="007A5C6E"/>
    <w:rsid w:val="008662B5"/>
    <w:rsid w:val="008764B4"/>
    <w:rsid w:val="00921928"/>
    <w:rsid w:val="009940D7"/>
    <w:rsid w:val="009E02F5"/>
    <w:rsid w:val="009F5FC3"/>
    <w:rsid w:val="00A018F5"/>
    <w:rsid w:val="00A45AEC"/>
    <w:rsid w:val="00A85C16"/>
    <w:rsid w:val="00C270A6"/>
    <w:rsid w:val="00C91ED5"/>
    <w:rsid w:val="00CC77C3"/>
    <w:rsid w:val="00D0060A"/>
    <w:rsid w:val="00D14919"/>
    <w:rsid w:val="00DF3AF2"/>
    <w:rsid w:val="00E63E4D"/>
    <w:rsid w:val="00E94F8F"/>
    <w:rsid w:val="00EE35C8"/>
    <w:rsid w:val="00F27435"/>
    <w:rsid w:val="00FA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3D7C3"/>
  <w15:chartTrackingRefBased/>
  <w15:docId w15:val="{479F7DCA-19F2-488E-B2D3-94F9F91B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lsdException w:name="List Bullet 3" w:semiHidden="1" w:uiPriority="16" w:unhideWhenUsed="1"/>
    <w:lsdException w:name="List Bullet 4" w:semiHidden="1" w:unhideWhenUsed="1"/>
    <w:lsdException w:name="List Bullet 5" w:semiHidden="1" w:unhideWhenUsed="1"/>
    <w:lsdException w:name="List Number 2" w:semiHidden="1" w:uiPriority="17" w:unhideWhenUsed="1"/>
    <w:lsdException w:name="List Number 3" w:semiHidden="1" w:uiPriority="17"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tindrag"/>
    <w:qFormat/>
    <w:rsid w:val="000E1D6A"/>
    <w:pPr>
      <w:spacing w:after="200" w:line="240" w:lineRule="auto"/>
    </w:pPr>
    <w:rPr>
      <w:kern w:val="22"/>
    </w:rPr>
  </w:style>
  <w:style w:type="paragraph" w:styleId="Rubrik1">
    <w:name w:val="heading 1"/>
    <w:basedOn w:val="Normal"/>
    <w:next w:val="Normal"/>
    <w:link w:val="Rubrik1Char"/>
    <w:uiPriority w:val="9"/>
    <w:qFormat/>
    <w:rsid w:val="00DF3AF2"/>
    <w:pPr>
      <w:keepNext/>
      <w:keepLines/>
      <w:spacing w:before="240" w:after="0"/>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9"/>
    <w:semiHidden/>
    <w:unhideWhenUsed/>
    <w:qFormat/>
    <w:rsid w:val="00DF3AF2"/>
    <w:pPr>
      <w:keepNext/>
      <w:keepLines/>
      <w:spacing w:before="40" w:after="0"/>
      <w:outlineLvl w:val="1"/>
    </w:pPr>
    <w:rPr>
      <w:rFonts w:eastAsiaTheme="majorEastAsia"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3AF2"/>
    <w:rPr>
      <w:rFonts w:asciiTheme="majorHAnsi" w:eastAsiaTheme="majorEastAsia" w:hAnsiTheme="majorHAnsi" w:cstheme="majorBidi"/>
      <w:sz w:val="28"/>
      <w:szCs w:val="32"/>
    </w:rPr>
  </w:style>
  <w:style w:type="paragraph" w:styleId="Normaltindrag">
    <w:name w:val="Normal Indent"/>
    <w:basedOn w:val="Normal"/>
    <w:uiPriority w:val="1"/>
    <w:qFormat/>
    <w:rsid w:val="000E1D6A"/>
    <w:pPr>
      <w:ind w:firstLine="284"/>
    </w:pPr>
  </w:style>
  <w:style w:type="character" w:customStyle="1" w:styleId="Rubrik2Char">
    <w:name w:val="Rubrik 2 Char"/>
    <w:basedOn w:val="Standardstycketeckensnitt"/>
    <w:link w:val="Rubrik2"/>
    <w:uiPriority w:val="9"/>
    <w:semiHidden/>
    <w:rsid w:val="00DF3AF2"/>
    <w:rPr>
      <w:rFonts w:eastAsiaTheme="majorEastAsia" w:cstheme="majorBidi"/>
      <w:b/>
      <w:szCs w:val="26"/>
    </w:rPr>
  </w:style>
  <w:style w:type="numbering" w:customStyle="1" w:styleId="ListformatNumreradLista">
    <w:name w:val="Listformat Numrerad Lista"/>
    <w:uiPriority w:val="99"/>
    <w:rsid w:val="00A018F5"/>
    <w:pPr>
      <w:numPr>
        <w:numId w:val="2"/>
      </w:numPr>
    </w:pPr>
  </w:style>
  <w:style w:type="numbering" w:customStyle="1" w:styleId="Listformatpunktlista">
    <w:name w:val="Listformat punktlista"/>
    <w:uiPriority w:val="99"/>
    <w:rsid w:val="00A018F5"/>
    <w:pPr>
      <w:numPr>
        <w:numId w:val="3"/>
      </w:numPr>
    </w:pPr>
  </w:style>
  <w:style w:type="paragraph" w:styleId="Numreradlista">
    <w:name w:val="List Number"/>
    <w:basedOn w:val="Normal"/>
    <w:uiPriority w:val="17"/>
    <w:qFormat/>
    <w:rsid w:val="008662B5"/>
    <w:pPr>
      <w:numPr>
        <w:numId w:val="8"/>
      </w:numPr>
      <w:contextualSpacing/>
    </w:pPr>
    <w:rPr>
      <w:lang w:val="sv-SE"/>
    </w:rPr>
  </w:style>
  <w:style w:type="paragraph" w:styleId="Numreradlista2">
    <w:name w:val="List Number 2"/>
    <w:basedOn w:val="Normal"/>
    <w:uiPriority w:val="17"/>
    <w:rsid w:val="008662B5"/>
    <w:pPr>
      <w:numPr>
        <w:ilvl w:val="1"/>
        <w:numId w:val="8"/>
      </w:numPr>
      <w:contextualSpacing/>
    </w:pPr>
    <w:rPr>
      <w:lang w:val="sv-SE"/>
    </w:rPr>
  </w:style>
  <w:style w:type="paragraph" w:styleId="Numreradlista3">
    <w:name w:val="List Number 3"/>
    <w:basedOn w:val="Normal"/>
    <w:uiPriority w:val="17"/>
    <w:rsid w:val="008662B5"/>
    <w:pPr>
      <w:numPr>
        <w:ilvl w:val="2"/>
        <w:numId w:val="8"/>
      </w:numPr>
      <w:contextualSpacing/>
    </w:pPr>
    <w:rPr>
      <w:lang w:val="sv-SE"/>
    </w:rPr>
  </w:style>
  <w:style w:type="paragraph" w:styleId="Punktlista">
    <w:name w:val="List Bullet"/>
    <w:basedOn w:val="Normal"/>
    <w:uiPriority w:val="16"/>
    <w:qFormat/>
    <w:rsid w:val="008662B5"/>
    <w:pPr>
      <w:numPr>
        <w:numId w:val="16"/>
      </w:numPr>
      <w:contextualSpacing/>
    </w:pPr>
    <w:rPr>
      <w:lang w:val="sv-SE"/>
    </w:rPr>
  </w:style>
  <w:style w:type="paragraph" w:styleId="Punktlista2">
    <w:name w:val="List Bullet 2"/>
    <w:basedOn w:val="Normal"/>
    <w:uiPriority w:val="16"/>
    <w:rsid w:val="008662B5"/>
    <w:pPr>
      <w:numPr>
        <w:ilvl w:val="1"/>
        <w:numId w:val="16"/>
      </w:numPr>
      <w:contextualSpacing/>
    </w:pPr>
    <w:rPr>
      <w:lang w:val="sv-SE"/>
    </w:rPr>
  </w:style>
  <w:style w:type="paragraph" w:styleId="Punktlista3">
    <w:name w:val="List Bullet 3"/>
    <w:basedOn w:val="Normal"/>
    <w:uiPriority w:val="16"/>
    <w:rsid w:val="008662B5"/>
    <w:pPr>
      <w:numPr>
        <w:ilvl w:val="2"/>
        <w:numId w:val="16"/>
      </w:numPr>
      <w:contextualSpacing/>
    </w:pPr>
    <w:rPr>
      <w:lang w:val="sv-SE"/>
    </w:rPr>
  </w:style>
  <w:style w:type="paragraph" w:styleId="Punktlista4">
    <w:name w:val="List Bullet 4"/>
    <w:basedOn w:val="Normal"/>
    <w:uiPriority w:val="99"/>
    <w:rsid w:val="00A018F5"/>
    <w:pPr>
      <w:numPr>
        <w:ilvl w:val="3"/>
        <w:numId w:val="16"/>
      </w:numPr>
      <w:contextualSpacing/>
    </w:pPr>
    <w:rPr>
      <w:sz w:val="24"/>
      <w:lang w:val="sv-SE"/>
    </w:rPr>
  </w:style>
  <w:style w:type="paragraph" w:styleId="Sidhuvud">
    <w:name w:val="header"/>
    <w:basedOn w:val="Normal"/>
    <w:link w:val="SidhuvudChar"/>
    <w:uiPriority w:val="99"/>
    <w:unhideWhenUsed/>
    <w:rsid w:val="00E63E4D"/>
    <w:pPr>
      <w:tabs>
        <w:tab w:val="center" w:pos="4536"/>
        <w:tab w:val="right" w:pos="9072"/>
      </w:tabs>
      <w:spacing w:after="0"/>
    </w:pPr>
  </w:style>
  <w:style w:type="character" w:customStyle="1" w:styleId="SidhuvudChar">
    <w:name w:val="Sidhuvud Char"/>
    <w:basedOn w:val="Standardstycketeckensnitt"/>
    <w:link w:val="Sidhuvud"/>
    <w:uiPriority w:val="99"/>
    <w:rsid w:val="00E63E4D"/>
  </w:style>
  <w:style w:type="paragraph" w:styleId="Sidfot">
    <w:name w:val="footer"/>
    <w:basedOn w:val="Normal"/>
    <w:link w:val="SidfotChar"/>
    <w:uiPriority w:val="99"/>
    <w:unhideWhenUsed/>
    <w:rsid w:val="00E63E4D"/>
    <w:pPr>
      <w:tabs>
        <w:tab w:val="center" w:pos="4536"/>
        <w:tab w:val="right" w:pos="9072"/>
      </w:tabs>
      <w:spacing w:after="0"/>
    </w:pPr>
  </w:style>
  <w:style w:type="character" w:customStyle="1" w:styleId="SidfotChar">
    <w:name w:val="Sidfot Char"/>
    <w:basedOn w:val="Standardstycketeckensnitt"/>
    <w:link w:val="Sidfot"/>
    <w:uiPriority w:val="99"/>
    <w:rsid w:val="00E63E4D"/>
  </w:style>
  <w:style w:type="paragraph" w:customStyle="1" w:styleId="BasicParagraph">
    <w:name w:val="[Basic Paragraph]"/>
    <w:basedOn w:val="Normal"/>
    <w:uiPriority w:val="99"/>
    <w:rsid w:val="002F3C88"/>
    <w:pPr>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styleId="Normalwebb">
    <w:name w:val="Normal (Web)"/>
    <w:basedOn w:val="Normal"/>
    <w:uiPriority w:val="99"/>
    <w:unhideWhenUsed/>
    <w:rsid w:val="00313573"/>
    <w:pPr>
      <w:spacing w:before="100" w:beforeAutospacing="1" w:after="100" w:afterAutospacing="1"/>
    </w:pPr>
    <w:rPr>
      <w:rFonts w:ascii="Times New Roman" w:eastAsia="Times New Roman" w:hAnsi="Times New Roman" w:cs="Times New Roman"/>
      <w:kern w:val="0"/>
      <w:sz w:val="24"/>
      <w:szCs w:val="24"/>
      <w:lang w:val="sv-SE" w:eastAsia="sv-SE"/>
    </w:rPr>
  </w:style>
  <w:style w:type="character" w:styleId="Hyperlnk">
    <w:name w:val="Hyperlink"/>
    <w:basedOn w:val="Standardstycketeckensnitt"/>
    <w:uiPriority w:val="99"/>
    <w:semiHidden/>
    <w:unhideWhenUsed/>
    <w:rsid w:val="00313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5638">
      <w:bodyDiv w:val="1"/>
      <w:marLeft w:val="0"/>
      <w:marRight w:val="0"/>
      <w:marTop w:val="0"/>
      <w:marBottom w:val="0"/>
      <w:divBdr>
        <w:top w:val="none" w:sz="0" w:space="0" w:color="auto"/>
        <w:left w:val="none" w:sz="0" w:space="0" w:color="auto"/>
        <w:bottom w:val="none" w:sz="0" w:space="0" w:color="auto"/>
        <w:right w:val="none" w:sz="0" w:space="0" w:color="auto"/>
      </w:divBdr>
    </w:div>
    <w:div w:id="6760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tornqvist@arbetetsmuseu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MHRF">
      <a:dk1>
        <a:sysClr val="windowText" lastClr="000000"/>
      </a:dk1>
      <a:lt1>
        <a:sysClr val="window" lastClr="FFFFFF"/>
      </a:lt1>
      <a:dk2>
        <a:srgbClr val="44546A"/>
      </a:dk2>
      <a:lt2>
        <a:srgbClr val="E7E6E6"/>
      </a:lt2>
      <a:accent1>
        <a:srgbClr val="0072CE"/>
      </a:accent1>
      <a:accent2>
        <a:srgbClr val="FFD100"/>
      </a:accent2>
      <a:accent3>
        <a:srgbClr val="2D2926"/>
      </a:accent3>
      <a:accent4>
        <a:srgbClr val="8EAADB"/>
      </a:accent4>
      <a:accent5>
        <a:srgbClr val="FFD965"/>
      </a:accent5>
      <a:accent6>
        <a:srgbClr val="7F7F7F"/>
      </a:accent6>
      <a:hlink>
        <a:srgbClr val="0563C1"/>
      </a:hlink>
      <a:folHlink>
        <a:srgbClr val="954F72"/>
      </a:folHlink>
    </a:clrScheme>
    <a:fontScheme name="MHRF">
      <a:majorFont>
        <a:latin typeface="Arial Narrow"/>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496</Words>
  <Characters>2631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Schüsseleder</dc:creator>
  <cp:keywords/>
  <dc:description/>
  <cp:lastModifiedBy>Helena Törnqvist</cp:lastModifiedBy>
  <cp:revision>3</cp:revision>
  <cp:lastPrinted>1899-12-31T23:00:00Z</cp:lastPrinted>
  <dcterms:created xsi:type="dcterms:W3CDTF">2017-06-15T08:41:00Z</dcterms:created>
  <dcterms:modified xsi:type="dcterms:W3CDTF">2017-06-27T11:56:00Z</dcterms:modified>
</cp:coreProperties>
</file>