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34" w:rsidRDefault="00A70A34" w:rsidP="00A70A34">
      <w:pPr>
        <w:keepNext/>
        <w:autoSpaceDE w:val="0"/>
        <w:autoSpaceDN w:val="0"/>
        <w:adjustRightInd w:val="0"/>
        <w:spacing w:before="100" w:after="100"/>
        <w:outlineLvl w:val="3"/>
        <w:rPr>
          <w:rFonts w:asciiTheme="minorHAnsi" w:eastAsiaTheme="minorHAnsi" w:hAnsiTheme="minorHAnsi"/>
          <w:bCs/>
          <w:sz w:val="28"/>
          <w:szCs w:val="28"/>
          <w:lang w:eastAsia="en-US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1024890" cy="427038"/>
            <wp:effectExtent l="0" t="0" r="0" b="508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42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A34" w:rsidRPr="00C82E92" w:rsidRDefault="00A70A34" w:rsidP="00A70A34">
      <w:pPr>
        <w:shd w:val="clear" w:color="auto" w:fill="F5F5F5"/>
        <w:textAlignment w:val="top"/>
        <w:rPr>
          <w:rFonts w:ascii="Arial" w:hAnsi="Arial" w:cs="Arial"/>
          <w:sz w:val="20"/>
          <w:szCs w:val="20"/>
        </w:rPr>
      </w:pPr>
      <w:r w:rsidRPr="0050799F">
        <w:rPr>
          <w:rStyle w:val="hps"/>
          <w:rFonts w:ascii="Calibri" w:hAnsi="Calibri" w:cs="Arial"/>
          <w:sz w:val="28"/>
          <w:szCs w:val="28"/>
        </w:rPr>
        <w:t>PRESSRELEASE</w:t>
      </w:r>
      <w:r w:rsidRPr="003E0843">
        <w:rPr>
          <w:rFonts w:ascii="Calibri" w:hAnsi="Calibri" w:cs="Arial"/>
          <w:sz w:val="32"/>
          <w:szCs w:val="32"/>
        </w:rPr>
        <w:t xml:space="preserve"> </w:t>
      </w:r>
      <w:r w:rsidRPr="003E0843">
        <w:rPr>
          <w:rFonts w:ascii="Calibri" w:hAnsi="Calibri" w:cs="Arial"/>
          <w:sz w:val="32"/>
          <w:szCs w:val="32"/>
        </w:rPr>
        <w:br/>
      </w:r>
      <w:proofErr w:type="gramStart"/>
      <w:r>
        <w:rPr>
          <w:rStyle w:val="hps"/>
          <w:rFonts w:ascii="Arial" w:hAnsi="Arial" w:cs="Arial"/>
          <w:sz w:val="20"/>
          <w:szCs w:val="20"/>
        </w:rPr>
        <w:t>J</w:t>
      </w:r>
      <w:r w:rsidRPr="003E0843">
        <w:rPr>
          <w:rStyle w:val="hps"/>
          <w:rFonts w:ascii="Arial" w:hAnsi="Arial" w:cs="Arial"/>
          <w:sz w:val="20"/>
          <w:szCs w:val="20"/>
        </w:rPr>
        <w:t>anuari</w:t>
      </w:r>
      <w:proofErr w:type="gramEnd"/>
      <w:r w:rsidRPr="003E0843">
        <w:rPr>
          <w:rStyle w:val="hps"/>
          <w:rFonts w:ascii="Arial" w:hAnsi="Arial" w:cs="Arial"/>
          <w:sz w:val="20"/>
          <w:szCs w:val="20"/>
        </w:rPr>
        <w:t xml:space="preserve"> 2013</w:t>
      </w:r>
    </w:p>
    <w:p w:rsidR="00A70A34" w:rsidRPr="003E0843" w:rsidRDefault="00A70A34" w:rsidP="00A70A34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2"/>
        </w:rPr>
      </w:pPr>
    </w:p>
    <w:p w:rsidR="00A70A34" w:rsidRPr="00B62E15" w:rsidRDefault="00801520" w:rsidP="00A70A34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Verdana"/>
          <w:sz w:val="40"/>
          <w:szCs w:val="40"/>
          <w:lang w:eastAsia="en-US"/>
        </w:rPr>
      </w:pPr>
      <w:r>
        <w:rPr>
          <w:rFonts w:asciiTheme="minorHAnsi" w:eastAsiaTheme="minorHAnsi" w:hAnsiTheme="minorHAnsi" w:cs="Verdana"/>
          <w:sz w:val="40"/>
          <w:szCs w:val="40"/>
          <w:lang w:eastAsia="en-US"/>
        </w:rPr>
        <w:t>Mitsubishi Electric</w:t>
      </w:r>
      <w:r w:rsidR="006B7A4E">
        <w:rPr>
          <w:rFonts w:asciiTheme="minorHAnsi" w:eastAsiaTheme="minorHAnsi" w:hAnsiTheme="minorHAnsi" w:cs="Verdana"/>
          <w:sz w:val="40"/>
          <w:szCs w:val="40"/>
          <w:lang w:eastAsia="en-US"/>
        </w:rPr>
        <w:t xml:space="preserve"> </w:t>
      </w:r>
      <w:r w:rsidR="00380E11">
        <w:rPr>
          <w:rFonts w:asciiTheme="minorHAnsi" w:eastAsiaTheme="minorHAnsi" w:hAnsiTheme="minorHAnsi" w:cs="Verdana"/>
          <w:sz w:val="40"/>
          <w:szCs w:val="40"/>
          <w:lang w:eastAsia="en-US"/>
        </w:rPr>
        <w:t>stä</w:t>
      </w:r>
      <w:bookmarkStart w:id="0" w:name="_GoBack"/>
      <w:bookmarkEnd w:id="0"/>
      <w:r w:rsidR="00380E11">
        <w:rPr>
          <w:rFonts w:asciiTheme="minorHAnsi" w:eastAsiaTheme="minorHAnsi" w:hAnsiTheme="minorHAnsi" w:cs="Verdana"/>
          <w:sz w:val="40"/>
          <w:szCs w:val="40"/>
          <w:lang w:eastAsia="en-US"/>
        </w:rPr>
        <w:t>rker personalstyrkan inför det nya året</w:t>
      </w:r>
    </w:p>
    <w:p w:rsidR="00A70A34" w:rsidRPr="003E0843" w:rsidRDefault="00A70A34" w:rsidP="00A70A34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Verdana"/>
          <w:sz w:val="22"/>
          <w:szCs w:val="22"/>
          <w:lang w:eastAsia="en-US"/>
        </w:rPr>
      </w:pPr>
    </w:p>
    <w:p w:rsidR="00A70A34" w:rsidRDefault="00A70A34" w:rsidP="00EF1698">
      <w:pPr>
        <w:widowControl w:val="0"/>
        <w:autoSpaceDE w:val="0"/>
        <w:autoSpaceDN w:val="0"/>
        <w:adjustRightInd w:val="0"/>
        <w:spacing w:after="200"/>
        <w:rPr>
          <w:rFonts w:asciiTheme="minorHAnsi" w:eastAsiaTheme="minorHAnsi" w:hAnsiTheme="minorHAnsi" w:cs="Verdana"/>
          <w:b/>
          <w:sz w:val="22"/>
          <w:szCs w:val="22"/>
          <w:lang w:eastAsia="en-US"/>
        </w:rPr>
      </w:pPr>
      <w:r w:rsidRPr="00BC67F1">
        <w:rPr>
          <w:rFonts w:asciiTheme="minorHAnsi" w:eastAsiaTheme="minorHAnsi" w:hAnsiTheme="minorHAnsi" w:cs="Verdana"/>
          <w:b/>
          <w:sz w:val="22"/>
          <w:szCs w:val="22"/>
          <w:lang w:eastAsia="en-US"/>
        </w:rPr>
        <w:t>Under de</w:t>
      </w:r>
      <w:r w:rsidR="00C55C60" w:rsidRPr="00BC67F1">
        <w:rPr>
          <w:rFonts w:asciiTheme="minorHAnsi" w:eastAsiaTheme="minorHAnsi" w:hAnsiTheme="minorHAnsi" w:cs="Verdana"/>
          <w:b/>
          <w:sz w:val="22"/>
          <w:szCs w:val="22"/>
          <w:lang w:eastAsia="en-US"/>
        </w:rPr>
        <w:t>n</w:t>
      </w:r>
      <w:r w:rsidRPr="00BC67F1">
        <w:rPr>
          <w:rFonts w:asciiTheme="minorHAnsi" w:eastAsiaTheme="minorHAnsi" w:hAnsiTheme="minorHAnsi" w:cs="Verdana"/>
          <w:b/>
          <w:sz w:val="22"/>
          <w:szCs w:val="22"/>
          <w:lang w:eastAsia="en-US"/>
        </w:rPr>
        <w:t xml:space="preserve"> inledande </w:t>
      </w:r>
      <w:r w:rsidR="00C55C60" w:rsidRPr="00BC67F1">
        <w:rPr>
          <w:rFonts w:asciiTheme="minorHAnsi" w:eastAsiaTheme="minorHAnsi" w:hAnsiTheme="minorHAnsi" w:cs="Verdana"/>
          <w:b/>
          <w:sz w:val="22"/>
          <w:szCs w:val="22"/>
          <w:lang w:eastAsia="en-US"/>
        </w:rPr>
        <w:t>veckan</w:t>
      </w:r>
      <w:r w:rsidRPr="00BC67F1">
        <w:rPr>
          <w:rFonts w:asciiTheme="minorHAnsi" w:eastAsiaTheme="minorHAnsi" w:hAnsiTheme="minorHAnsi" w:cs="Verdana"/>
          <w:b/>
          <w:sz w:val="22"/>
          <w:szCs w:val="22"/>
          <w:lang w:eastAsia="en-US"/>
        </w:rPr>
        <w:t xml:space="preserve"> i december samt januari </w:t>
      </w:r>
      <w:r w:rsidR="006C1396" w:rsidRPr="00BC67F1">
        <w:rPr>
          <w:rFonts w:asciiTheme="minorHAnsi" w:eastAsiaTheme="minorHAnsi" w:hAnsiTheme="minorHAnsi" w:cs="Verdana"/>
          <w:b/>
          <w:sz w:val="22"/>
          <w:szCs w:val="22"/>
          <w:lang w:eastAsia="en-US"/>
        </w:rPr>
        <w:t>slutförde</w:t>
      </w:r>
      <w:r w:rsidRPr="00BC67F1">
        <w:rPr>
          <w:rFonts w:asciiTheme="minorHAnsi" w:eastAsiaTheme="minorHAnsi" w:hAnsiTheme="minorHAnsi" w:cs="Verdana"/>
          <w:b/>
          <w:sz w:val="22"/>
          <w:szCs w:val="22"/>
          <w:lang w:eastAsia="en-US"/>
        </w:rPr>
        <w:t xml:space="preserve"> </w:t>
      </w:r>
      <w:r w:rsidR="00C55C60" w:rsidRPr="00BC67F1">
        <w:rPr>
          <w:rFonts w:asciiTheme="minorHAnsi" w:eastAsiaTheme="minorHAnsi" w:hAnsiTheme="minorHAnsi" w:cs="Verdana"/>
          <w:b/>
          <w:sz w:val="22"/>
          <w:szCs w:val="22"/>
          <w:lang w:eastAsia="en-US"/>
        </w:rPr>
        <w:t xml:space="preserve">Mitsubishi Electric två rekryteringar för att stärka personalstyrkan. De avdelningar som fått </w:t>
      </w:r>
      <w:r w:rsidR="00801520">
        <w:rPr>
          <w:rFonts w:asciiTheme="minorHAnsi" w:eastAsiaTheme="minorHAnsi" w:hAnsiTheme="minorHAnsi" w:cs="Verdana"/>
          <w:b/>
          <w:sz w:val="22"/>
          <w:szCs w:val="22"/>
          <w:lang w:eastAsia="en-US"/>
        </w:rPr>
        <w:t>förstärkning</w:t>
      </w:r>
      <w:r w:rsidR="00C55C60" w:rsidRPr="00BC67F1">
        <w:rPr>
          <w:rFonts w:asciiTheme="minorHAnsi" w:eastAsiaTheme="minorHAnsi" w:hAnsiTheme="minorHAnsi" w:cs="Verdana"/>
          <w:b/>
          <w:sz w:val="22"/>
          <w:szCs w:val="22"/>
          <w:lang w:eastAsia="en-US"/>
        </w:rPr>
        <w:t xml:space="preserve"> är VVS och teknisk support.</w:t>
      </w:r>
    </w:p>
    <w:p w:rsidR="006C1396" w:rsidRPr="006C1396" w:rsidRDefault="006C1396" w:rsidP="00EF1698">
      <w:pPr>
        <w:widowControl w:val="0"/>
        <w:autoSpaceDE w:val="0"/>
        <w:autoSpaceDN w:val="0"/>
        <w:adjustRightInd w:val="0"/>
        <w:spacing w:after="200"/>
        <w:rPr>
          <w:rFonts w:asciiTheme="minorHAnsi" w:eastAsiaTheme="minorHAnsi" w:hAnsiTheme="minorHAnsi" w:cs="Verdana"/>
          <w:sz w:val="22"/>
          <w:szCs w:val="22"/>
          <w:lang w:eastAsia="en-US"/>
        </w:rPr>
      </w:pPr>
      <w:r>
        <w:rPr>
          <w:rFonts w:asciiTheme="minorHAnsi" w:eastAsiaTheme="minorHAnsi" w:hAnsiTheme="minorHAnsi" w:cs="Verdana"/>
          <w:sz w:val="22"/>
          <w:szCs w:val="22"/>
          <w:lang w:eastAsia="en-US"/>
        </w:rPr>
        <w:t>Inför det nya året har Mitsubishi Electric anställt en försäljningsingenjör med fokus på VVS-kunder samt tillsatt en tjänst inom teknisk support.</w:t>
      </w:r>
    </w:p>
    <w:p w:rsidR="00BC67F1" w:rsidRPr="00BC67F1" w:rsidRDefault="00BC67F1" w:rsidP="00BC67F1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="Verdana"/>
          <w:b/>
          <w:sz w:val="22"/>
          <w:szCs w:val="22"/>
          <w:lang w:eastAsia="en-US"/>
        </w:rPr>
        <w:t>Försäljningsingenjör</w:t>
      </w:r>
      <w:r w:rsidR="006B7A4E">
        <w:rPr>
          <w:rFonts w:asciiTheme="minorHAnsi" w:eastAsiaTheme="minorHAnsi" w:hAnsiTheme="minorHAnsi" w:cs="Verdana"/>
          <w:b/>
          <w:sz w:val="22"/>
          <w:szCs w:val="22"/>
          <w:lang w:eastAsia="en-US"/>
        </w:rPr>
        <w:t xml:space="preserve"> med fokus VVS</w:t>
      </w:r>
    </w:p>
    <w:p w:rsidR="00380E11" w:rsidRDefault="00E05F2A" w:rsidP="00EF1698">
      <w:pPr>
        <w:widowControl w:val="0"/>
        <w:autoSpaceDE w:val="0"/>
        <w:autoSpaceDN w:val="0"/>
        <w:adjustRightInd w:val="0"/>
        <w:spacing w:after="200"/>
        <w:rPr>
          <w:rFonts w:ascii="Calibri" w:eastAsiaTheme="minorHAnsi" w:hAnsi="Calibri" w:cs="Calibri"/>
          <w:sz w:val="22"/>
          <w:szCs w:val="22"/>
          <w:lang w:eastAsia="en-US"/>
        </w:rPr>
      </w:pPr>
      <w:proofErr w:type="gramStart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Under </w:t>
      </w:r>
      <w:r w:rsidR="00C55C60" w:rsidRPr="00BC67F1">
        <w:rPr>
          <w:rFonts w:ascii="Calibri" w:eastAsiaTheme="minorHAnsi" w:hAnsi="Calibri" w:cs="Calibri"/>
          <w:sz w:val="22"/>
          <w:szCs w:val="22"/>
          <w:lang w:eastAsia="en-US"/>
        </w:rPr>
        <w:t xml:space="preserve"> januari</w:t>
      </w:r>
      <w:proofErr w:type="gramEnd"/>
      <w:r w:rsidR="00C55C60" w:rsidRPr="00BC67F1">
        <w:rPr>
          <w:rFonts w:ascii="Calibri" w:eastAsiaTheme="minorHAnsi" w:hAnsi="Calibri" w:cs="Calibri"/>
          <w:sz w:val="22"/>
          <w:szCs w:val="22"/>
          <w:lang w:eastAsia="en-US"/>
        </w:rPr>
        <w:t xml:space="preserve"> påbörjade Lars Bergström sin anställning hos Mitsubishi Electric som försäljningsingenjör. Han kommer att fokusera på VVS-kunder inom Stockholmsregionen, Mälardal</w:t>
      </w:r>
      <w:r w:rsidR="00380E11">
        <w:rPr>
          <w:rFonts w:ascii="Calibri" w:eastAsiaTheme="minorHAnsi" w:hAnsi="Calibri" w:cs="Calibri"/>
          <w:sz w:val="22"/>
          <w:szCs w:val="22"/>
          <w:lang w:eastAsia="en-US"/>
        </w:rPr>
        <w:t>en, Dalarna och södra Norrland.</w:t>
      </w:r>
    </w:p>
    <w:p w:rsidR="00A70A34" w:rsidRDefault="00C55C60" w:rsidP="00EF1698">
      <w:pPr>
        <w:widowControl w:val="0"/>
        <w:autoSpaceDE w:val="0"/>
        <w:autoSpaceDN w:val="0"/>
        <w:adjustRightInd w:val="0"/>
        <w:spacing w:after="200"/>
        <w:rPr>
          <w:rFonts w:ascii="Calibri" w:eastAsiaTheme="minorHAnsi" w:hAnsi="Calibri" w:cs="Calibri"/>
          <w:sz w:val="22"/>
          <w:szCs w:val="22"/>
          <w:lang w:eastAsia="en-US"/>
        </w:rPr>
      </w:pPr>
      <w:r w:rsidRPr="00BC67F1">
        <w:rPr>
          <w:rFonts w:ascii="Calibri" w:eastAsiaTheme="minorHAnsi" w:hAnsi="Calibri" w:cs="Calibri"/>
          <w:sz w:val="22"/>
          <w:szCs w:val="22"/>
          <w:lang w:eastAsia="en-US"/>
        </w:rPr>
        <w:t xml:space="preserve">Lars har tidigare varit anställd som distriktschef på Bosch </w:t>
      </w:r>
      <w:proofErr w:type="spellStart"/>
      <w:r w:rsidRPr="00BC67F1">
        <w:rPr>
          <w:rFonts w:ascii="Calibri" w:eastAsiaTheme="minorHAnsi" w:hAnsi="Calibri" w:cs="Calibri"/>
          <w:sz w:val="22"/>
          <w:szCs w:val="22"/>
          <w:lang w:eastAsia="en-US"/>
        </w:rPr>
        <w:t>Climate</w:t>
      </w:r>
      <w:proofErr w:type="spellEnd"/>
      <w:r w:rsidRPr="00BC67F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6A1288">
        <w:rPr>
          <w:rFonts w:ascii="Calibri" w:eastAsiaTheme="minorHAnsi" w:hAnsi="Calibri" w:cs="Calibri"/>
          <w:sz w:val="22"/>
          <w:szCs w:val="22"/>
          <w:lang w:eastAsia="en-US"/>
        </w:rPr>
        <w:t xml:space="preserve">inom Bosch </w:t>
      </w:r>
      <w:proofErr w:type="spellStart"/>
      <w:r w:rsidR="006A1288">
        <w:rPr>
          <w:rFonts w:ascii="Calibri" w:eastAsiaTheme="minorHAnsi" w:hAnsi="Calibri" w:cs="Calibri"/>
          <w:sz w:val="22"/>
          <w:szCs w:val="22"/>
          <w:lang w:eastAsia="en-US"/>
        </w:rPr>
        <w:t>Thermoteknik</w:t>
      </w:r>
      <w:proofErr w:type="spellEnd"/>
      <w:r w:rsidR="006A128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BC67F1">
        <w:rPr>
          <w:rFonts w:ascii="Calibri" w:eastAsiaTheme="minorHAnsi" w:hAnsi="Calibri" w:cs="Calibri"/>
          <w:sz w:val="22"/>
          <w:szCs w:val="22"/>
          <w:lang w:eastAsia="en-US"/>
        </w:rPr>
        <w:t xml:space="preserve">där han hade ett försäljningsansvar mot grossister och installatörer inom VVS. </w:t>
      </w:r>
      <w:r w:rsidR="00380E11">
        <w:rPr>
          <w:rFonts w:ascii="Calibri" w:eastAsiaTheme="minorHAnsi" w:hAnsi="Calibri" w:cs="Calibri"/>
          <w:sz w:val="22"/>
          <w:szCs w:val="22"/>
          <w:lang w:eastAsia="en-US"/>
        </w:rPr>
        <w:t>Han</w:t>
      </w:r>
      <w:r w:rsidRPr="00BC67F1">
        <w:rPr>
          <w:rFonts w:ascii="Calibri" w:eastAsiaTheme="minorHAnsi" w:hAnsi="Calibri" w:cs="Calibri"/>
          <w:sz w:val="22"/>
          <w:szCs w:val="22"/>
          <w:lang w:eastAsia="en-US"/>
        </w:rPr>
        <w:t xml:space="preserve"> har även lång erfarenhet av försäljning inom </w:t>
      </w:r>
      <w:r w:rsidR="004B1C3C" w:rsidRPr="00BC67F1">
        <w:rPr>
          <w:rFonts w:ascii="Calibri" w:eastAsiaTheme="minorHAnsi" w:hAnsi="Calibri" w:cs="Calibri"/>
          <w:sz w:val="22"/>
          <w:szCs w:val="22"/>
          <w:lang w:eastAsia="en-US"/>
        </w:rPr>
        <w:t>styr-</w:t>
      </w:r>
      <w:r w:rsidR="00EF1698" w:rsidRPr="00BC67F1">
        <w:rPr>
          <w:rFonts w:ascii="Calibri" w:eastAsiaTheme="minorHAnsi" w:hAnsi="Calibri" w:cs="Calibri"/>
          <w:sz w:val="22"/>
          <w:szCs w:val="22"/>
          <w:lang w:eastAsia="en-US"/>
        </w:rPr>
        <w:t xml:space="preserve"> och regler</w:t>
      </w:r>
      <w:r w:rsidR="004B1C3C" w:rsidRPr="00BC67F1">
        <w:rPr>
          <w:rFonts w:ascii="Calibri" w:eastAsiaTheme="minorHAnsi" w:hAnsi="Calibri" w:cs="Calibri"/>
          <w:sz w:val="22"/>
          <w:szCs w:val="22"/>
          <w:lang w:eastAsia="en-US"/>
        </w:rPr>
        <w:t>system</w:t>
      </w:r>
      <w:r w:rsidR="00EF1698" w:rsidRPr="00BC67F1">
        <w:rPr>
          <w:rFonts w:ascii="Calibri" w:eastAsiaTheme="minorHAnsi" w:hAnsi="Calibri" w:cs="Calibri"/>
          <w:sz w:val="22"/>
          <w:szCs w:val="22"/>
          <w:lang w:eastAsia="en-US"/>
        </w:rPr>
        <w:t xml:space="preserve"> samt ventilationsbranschen.</w:t>
      </w:r>
    </w:p>
    <w:p w:rsidR="00BC67F1" w:rsidRPr="00BC67F1" w:rsidRDefault="00BC67F1" w:rsidP="00BC67F1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BC67F1">
        <w:rPr>
          <w:rFonts w:ascii="Calibri" w:eastAsiaTheme="minorHAnsi" w:hAnsi="Calibri" w:cs="Calibri"/>
          <w:b/>
          <w:sz w:val="22"/>
          <w:szCs w:val="22"/>
          <w:lang w:eastAsia="en-US"/>
        </w:rPr>
        <w:t>Teknisk support</w:t>
      </w:r>
    </w:p>
    <w:p w:rsidR="00EF1698" w:rsidRDefault="00016C98" w:rsidP="00EF1698">
      <w:pPr>
        <w:widowControl w:val="0"/>
        <w:autoSpaceDE w:val="0"/>
        <w:autoSpaceDN w:val="0"/>
        <w:adjustRightInd w:val="0"/>
        <w:spacing w:after="20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i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385445</wp:posOffset>
            </wp:positionH>
            <wp:positionV relativeFrom="paragraph">
              <wp:posOffset>654685</wp:posOffset>
            </wp:positionV>
            <wp:extent cx="1743710" cy="1971675"/>
            <wp:effectExtent l="19050" t="0" r="8890" b="0"/>
            <wp:wrapNone/>
            <wp:docPr id="4" name="Bildobjekt 3" descr="bild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(16).jpg"/>
                    <pic:cNvPicPr/>
                  </pic:nvPicPr>
                  <pic:blipFill>
                    <a:blip r:embed="rId8" cstate="print"/>
                    <a:srcRect t="4425" b="3982"/>
                    <a:stretch>
                      <a:fillRect/>
                    </a:stretch>
                  </pic:blipFill>
                  <pic:spPr>
                    <a:xfrm>
                      <a:off x="0" y="0"/>
                      <a:ext cx="174371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1155">
        <w:rPr>
          <w:rFonts w:ascii="Calibri" w:eastAsiaTheme="minorHAnsi" w:hAnsi="Calibri" w:cs="Calibri"/>
          <w:b/>
          <w:i/>
          <w:noProof/>
          <w:sz w:val="22"/>
          <w:szCs w:val="22"/>
        </w:rPr>
        <w:drawing>
          <wp:anchor distT="0" distB="107950" distL="114300" distR="114300" simplePos="0" relativeHeight="251658240" behindDoc="0" locked="0" layoutInCell="1" allowOverlap="1">
            <wp:simplePos x="0" y="0"/>
            <wp:positionH relativeFrom="column">
              <wp:posOffset>3290570</wp:posOffset>
            </wp:positionH>
            <wp:positionV relativeFrom="paragraph">
              <wp:posOffset>654685</wp:posOffset>
            </wp:positionV>
            <wp:extent cx="1743075" cy="1971675"/>
            <wp:effectExtent l="19050" t="0" r="9525" b="0"/>
            <wp:wrapTopAndBottom/>
            <wp:docPr id="1" name="Bildobjekt 0" descr="Mar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tin.JPG"/>
                    <pic:cNvPicPr/>
                  </pic:nvPicPr>
                  <pic:blipFill>
                    <a:blip r:embed="rId9" cstate="print"/>
                    <a:srcRect b="24833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1698" w:rsidRPr="00BC67F1">
        <w:rPr>
          <w:rFonts w:ascii="Calibri" w:eastAsiaTheme="minorHAnsi" w:hAnsi="Calibri" w:cs="Calibri"/>
          <w:sz w:val="22"/>
          <w:szCs w:val="22"/>
          <w:lang w:eastAsia="en-US"/>
        </w:rPr>
        <w:t xml:space="preserve">Martin Bergström </w:t>
      </w:r>
      <w:r w:rsidR="00380E11">
        <w:rPr>
          <w:rFonts w:ascii="Calibri" w:eastAsiaTheme="minorHAnsi" w:hAnsi="Calibri" w:cs="Calibri"/>
          <w:sz w:val="22"/>
          <w:szCs w:val="22"/>
          <w:lang w:eastAsia="en-US"/>
        </w:rPr>
        <w:t>inledde</w:t>
      </w:r>
      <w:r w:rsidR="00EF1698" w:rsidRPr="00BC67F1">
        <w:rPr>
          <w:rFonts w:ascii="Calibri" w:eastAsiaTheme="minorHAnsi" w:hAnsi="Calibri" w:cs="Calibri"/>
          <w:sz w:val="22"/>
          <w:szCs w:val="22"/>
          <w:lang w:eastAsia="en-US"/>
        </w:rPr>
        <w:t xml:space="preserve"> sin tjänst som teknisk </w:t>
      </w:r>
      <w:r w:rsidR="00E05F2A">
        <w:rPr>
          <w:rFonts w:ascii="Calibri" w:eastAsiaTheme="minorHAnsi" w:hAnsi="Calibri" w:cs="Calibri"/>
          <w:sz w:val="22"/>
          <w:szCs w:val="22"/>
          <w:lang w:eastAsia="en-US"/>
        </w:rPr>
        <w:t>support hos Mitsubishi Electric</w:t>
      </w:r>
      <w:r w:rsidR="00EF1698" w:rsidRPr="00BC67F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E05F2A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="00EF1698" w:rsidRPr="00BC67F1">
        <w:rPr>
          <w:rFonts w:ascii="Calibri" w:eastAsiaTheme="minorHAnsi" w:hAnsi="Calibri" w:cs="Calibri"/>
          <w:sz w:val="22"/>
          <w:szCs w:val="22"/>
          <w:lang w:eastAsia="en-US"/>
        </w:rPr>
        <w:t xml:space="preserve"> december. Han har tidigare varit anställd på Klimatservice AB där han arbetade med kylanläggningar samt montering och service</w:t>
      </w:r>
      <w:r w:rsidR="004B1C3C" w:rsidRPr="00BC67F1">
        <w:rPr>
          <w:rFonts w:ascii="Calibri" w:eastAsiaTheme="minorHAnsi" w:hAnsi="Calibri" w:cs="Calibri"/>
          <w:sz w:val="22"/>
          <w:szCs w:val="22"/>
          <w:lang w:eastAsia="en-US"/>
        </w:rPr>
        <w:t xml:space="preserve"> av luftvärmepumpar under cirka sex års tid.</w:t>
      </w:r>
    </w:p>
    <w:p w:rsidR="00124A1F" w:rsidRPr="00124A1F" w:rsidRDefault="00C6549D" w:rsidP="00124A1F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i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.6pt;margin-top:156.5pt;width:138pt;height:26.25pt;z-index:251661312;mso-width-relative:margin;mso-height-relative:margin" stroked="f">
            <v:textbox>
              <w:txbxContent>
                <w:p w:rsidR="006B7A4E" w:rsidRPr="006B7A4E" w:rsidRDefault="009A16B5" w:rsidP="006B7A4E">
                  <w:pPr>
                    <w:jc w:val="center"/>
                    <w:rPr>
                      <w:rFonts w:asciiTheme="minorHAnsi" w:hAnsiTheme="minorHAnsi"/>
                      <w:i/>
                      <w:sz w:val="22"/>
                    </w:rPr>
                  </w:pPr>
                  <w:r>
                    <w:rPr>
                      <w:rFonts w:asciiTheme="minorHAnsi" w:hAnsiTheme="minorHAnsi"/>
                      <w:i/>
                      <w:sz w:val="22"/>
                    </w:rPr>
                    <w:t>Lars</w:t>
                  </w:r>
                  <w:r w:rsidR="006B7A4E" w:rsidRPr="006B7A4E">
                    <w:rPr>
                      <w:rFonts w:asciiTheme="minorHAnsi" w:hAnsiTheme="minorHAnsi"/>
                      <w:i/>
                      <w:sz w:val="22"/>
                    </w:rPr>
                    <w:t xml:space="preserve"> Bergström</w:t>
                  </w:r>
                </w:p>
              </w:txbxContent>
            </v:textbox>
            <w10:wrap type="topAndBottom"/>
          </v:shape>
        </w:pict>
      </w:r>
      <w:r>
        <w:rPr>
          <w:rFonts w:ascii="Calibri" w:eastAsiaTheme="minorHAnsi" w:hAnsi="Calibri" w:cs="Calibri"/>
          <w:b/>
          <w:i/>
          <w:noProof/>
          <w:sz w:val="22"/>
          <w:szCs w:val="22"/>
          <w:lang w:eastAsia="en-US"/>
        </w:rPr>
        <w:pict>
          <v:shape id="_x0000_s1026" type="#_x0000_t202" style="position:absolute;margin-left:258.35pt;margin-top:156.5pt;width:139.5pt;height:26.25pt;z-index:251660288;mso-width-relative:margin;mso-height-relative:margin" stroked="f">
            <v:textbox>
              <w:txbxContent>
                <w:p w:rsidR="007A6C5A" w:rsidRPr="006B7A4E" w:rsidRDefault="007A6C5A" w:rsidP="00801520">
                  <w:pPr>
                    <w:jc w:val="center"/>
                    <w:rPr>
                      <w:rFonts w:asciiTheme="minorHAnsi" w:hAnsiTheme="minorHAnsi"/>
                      <w:i/>
                      <w:sz w:val="22"/>
                    </w:rPr>
                  </w:pPr>
                  <w:r w:rsidRPr="006B7A4E">
                    <w:rPr>
                      <w:rFonts w:asciiTheme="minorHAnsi" w:hAnsiTheme="minorHAnsi"/>
                      <w:i/>
                      <w:sz w:val="22"/>
                    </w:rPr>
                    <w:t>Martin Bergström</w:t>
                  </w:r>
                </w:p>
              </w:txbxContent>
            </v:textbox>
            <w10:wrap type="topAndBottom"/>
          </v:shape>
        </w:pict>
      </w:r>
      <w:r w:rsidR="00124A1F">
        <w:rPr>
          <w:rFonts w:ascii="Calibri" w:eastAsiaTheme="minorHAnsi" w:hAnsi="Calibri" w:cs="Calibri"/>
          <w:b/>
          <w:sz w:val="22"/>
          <w:szCs w:val="22"/>
          <w:lang w:eastAsia="en-US"/>
        </w:rPr>
        <w:t>Ser fram emot ett spännande år</w:t>
      </w:r>
    </w:p>
    <w:p w:rsidR="00124A1F" w:rsidRPr="00124A1F" w:rsidRDefault="00124A1F" w:rsidP="00EF1698">
      <w:pPr>
        <w:widowControl w:val="0"/>
        <w:autoSpaceDE w:val="0"/>
        <w:autoSpaceDN w:val="0"/>
        <w:adjustRightInd w:val="0"/>
        <w:spacing w:after="20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Mitsubishi Electric ser ljust på det kommande året. Under 2013 avser företaget att öka närvaron i Sverige samt att fortsätta med sin expansion på marknaden. </w:t>
      </w:r>
      <w:r w:rsidR="00F40219">
        <w:rPr>
          <w:rFonts w:ascii="Calibri" w:eastAsiaTheme="minorHAnsi" w:hAnsi="Calibri" w:cs="Calibri"/>
          <w:sz w:val="22"/>
          <w:szCs w:val="22"/>
          <w:lang w:eastAsia="en-US"/>
        </w:rPr>
        <w:t>Med förstärkt personalstyrka ser Mitsubishi Electric redo för nya utmaningar och ser fram emot ett spännande år.</w:t>
      </w:r>
    </w:p>
    <w:p w:rsidR="00A70A34" w:rsidRPr="00BC67F1" w:rsidRDefault="00344DE9" w:rsidP="00BC67F1">
      <w:pPr>
        <w:widowControl w:val="0"/>
        <w:autoSpaceDE w:val="0"/>
        <w:autoSpaceDN w:val="0"/>
        <w:adjustRightInd w:val="0"/>
        <w:spacing w:after="200"/>
        <w:rPr>
          <w:rFonts w:ascii="Calibri" w:eastAsiaTheme="minorHAnsi" w:hAnsi="Calibri" w:cs="Calibri"/>
          <w:sz w:val="22"/>
          <w:szCs w:val="22"/>
          <w:lang w:eastAsia="en-US"/>
        </w:rPr>
      </w:pPr>
      <w:r w:rsidRPr="00BC67F1">
        <w:rPr>
          <w:rFonts w:ascii="Calibri" w:eastAsiaTheme="minorHAnsi" w:hAnsi="Calibri" w:cs="Calibri"/>
          <w:sz w:val="22"/>
          <w:szCs w:val="22"/>
          <w:lang w:eastAsia="en-US"/>
        </w:rPr>
        <w:t>Mitsubishi Electric önskar Lars och Martin hjärtligt välkomna.</w:t>
      </w:r>
    </w:p>
    <w:p w:rsidR="007A6C5A" w:rsidRDefault="007A6C5A" w:rsidP="00A70A34">
      <w:pPr>
        <w:widowControl w:val="0"/>
        <w:autoSpaceDE w:val="0"/>
        <w:autoSpaceDN w:val="0"/>
        <w:adjustRightInd w:val="0"/>
        <w:spacing w:after="200"/>
        <w:rPr>
          <w:rFonts w:ascii="Calibri" w:eastAsiaTheme="minorHAnsi" w:hAnsi="Calibri" w:cs="Calibri"/>
          <w:b/>
          <w:i/>
          <w:sz w:val="22"/>
          <w:szCs w:val="22"/>
          <w:lang w:eastAsia="en-US"/>
        </w:rPr>
      </w:pPr>
    </w:p>
    <w:p w:rsidR="00A70A34" w:rsidRDefault="00A70A34" w:rsidP="00A70A34">
      <w:pPr>
        <w:widowControl w:val="0"/>
        <w:autoSpaceDE w:val="0"/>
        <w:autoSpaceDN w:val="0"/>
        <w:adjustRightInd w:val="0"/>
        <w:spacing w:after="200"/>
        <w:rPr>
          <w:rFonts w:ascii="Calibri" w:eastAsiaTheme="minorHAnsi" w:hAnsi="Calibri" w:cs="Calibri"/>
          <w:b/>
          <w:i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i/>
          <w:sz w:val="22"/>
          <w:szCs w:val="22"/>
          <w:lang w:eastAsia="en-US"/>
        </w:rPr>
        <w:t xml:space="preserve">Mitsubishi Electric </w:t>
      </w:r>
      <w:r w:rsidRPr="00A37C2A">
        <w:rPr>
          <w:rFonts w:ascii="Calibri" w:eastAsiaTheme="minorHAnsi" w:hAnsi="Calibri" w:cs="Calibri"/>
          <w:b/>
          <w:i/>
          <w:sz w:val="22"/>
          <w:szCs w:val="22"/>
          <w:lang w:eastAsia="en-US"/>
        </w:rPr>
        <w:t xml:space="preserve">är en global ledare inom forskning och tillverkning av elektriska produkter som används inom kommunikation, </w:t>
      </w:r>
      <w:r>
        <w:rPr>
          <w:rFonts w:ascii="Calibri" w:eastAsiaTheme="minorHAnsi" w:hAnsi="Calibri" w:cs="Calibri"/>
          <w:b/>
          <w:i/>
          <w:sz w:val="22"/>
          <w:szCs w:val="22"/>
          <w:lang w:eastAsia="en-US"/>
        </w:rPr>
        <w:t xml:space="preserve">hemelektronik, </w:t>
      </w:r>
      <w:r w:rsidRPr="00A37C2A">
        <w:rPr>
          <w:rFonts w:ascii="Calibri" w:eastAsiaTheme="minorHAnsi" w:hAnsi="Calibri" w:cs="Calibri"/>
          <w:b/>
          <w:i/>
          <w:sz w:val="22"/>
          <w:szCs w:val="22"/>
          <w:lang w:eastAsia="en-US"/>
        </w:rPr>
        <w:t>industriteknik</w:t>
      </w:r>
      <w:r>
        <w:rPr>
          <w:rFonts w:ascii="Calibri" w:eastAsiaTheme="minorHAnsi" w:hAnsi="Calibri" w:cs="Calibri"/>
          <w:b/>
          <w:i/>
          <w:sz w:val="22"/>
          <w:szCs w:val="22"/>
          <w:lang w:eastAsia="en-US"/>
        </w:rPr>
        <w:t>,</w:t>
      </w:r>
      <w:r w:rsidRPr="00A37C2A">
        <w:rPr>
          <w:rFonts w:ascii="Calibri" w:eastAsiaTheme="minorHAnsi" w:hAnsi="Calibri" w:cs="Calibri"/>
          <w:b/>
          <w:i/>
          <w:sz w:val="22"/>
          <w:szCs w:val="22"/>
          <w:lang w:eastAsia="en-US"/>
        </w:rPr>
        <w:t xml:space="preserve"> energi och </w:t>
      </w:r>
      <w:r>
        <w:rPr>
          <w:rFonts w:ascii="Calibri" w:eastAsiaTheme="minorHAnsi" w:hAnsi="Calibri" w:cs="Calibri"/>
          <w:b/>
          <w:i/>
          <w:sz w:val="22"/>
          <w:szCs w:val="22"/>
          <w:lang w:eastAsia="en-US"/>
        </w:rPr>
        <w:t>transport</w:t>
      </w:r>
      <w:r w:rsidRPr="00A37C2A">
        <w:rPr>
          <w:rFonts w:ascii="Calibri" w:eastAsiaTheme="minorHAnsi" w:hAnsi="Calibri" w:cs="Calibri"/>
          <w:b/>
          <w:i/>
          <w:sz w:val="22"/>
          <w:szCs w:val="22"/>
          <w:lang w:eastAsia="en-US"/>
        </w:rPr>
        <w:t>. Huvudkontoret ligger</w:t>
      </w:r>
      <w:r>
        <w:rPr>
          <w:rFonts w:ascii="Calibri" w:eastAsiaTheme="minorHAnsi" w:hAnsi="Calibri" w:cs="Calibri"/>
          <w:b/>
          <w:i/>
          <w:sz w:val="22"/>
          <w:szCs w:val="22"/>
          <w:lang w:eastAsia="en-US"/>
        </w:rPr>
        <w:t xml:space="preserve"> i Häggvik, norr om Stockholm</w:t>
      </w:r>
      <w:r w:rsidRPr="00A37C2A">
        <w:rPr>
          <w:rFonts w:ascii="Calibri" w:eastAsiaTheme="minorHAnsi" w:hAnsi="Calibri" w:cs="Calibri"/>
          <w:b/>
          <w:i/>
          <w:sz w:val="22"/>
          <w:szCs w:val="22"/>
          <w:lang w:eastAsia="en-US"/>
        </w:rPr>
        <w:t>. Kontor finns även i Göteborg och Lund.</w:t>
      </w:r>
    </w:p>
    <w:p w:rsidR="00A70A34" w:rsidRPr="00693A10" w:rsidRDefault="00A70A34" w:rsidP="00A70A34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b/>
          <w:i/>
          <w:sz w:val="22"/>
          <w:szCs w:val="22"/>
          <w:lang w:eastAsia="en-US"/>
        </w:rPr>
      </w:pPr>
      <w:r w:rsidRPr="00A37C2A">
        <w:rPr>
          <w:rFonts w:ascii="Calibri" w:eastAsiaTheme="minorHAnsi" w:hAnsi="Calibri" w:cs="Calibri"/>
          <w:b/>
          <w:i/>
          <w:sz w:val="22"/>
          <w:szCs w:val="22"/>
          <w:lang w:eastAsia="en-US"/>
        </w:rPr>
        <w:t xml:space="preserve"> I Norden har </w:t>
      </w:r>
      <w:r w:rsidRPr="00693A10">
        <w:rPr>
          <w:rFonts w:ascii="Calibri" w:eastAsiaTheme="minorHAnsi" w:hAnsi="Calibri" w:cs="Calibri"/>
          <w:b/>
          <w:i/>
          <w:sz w:val="22"/>
          <w:szCs w:val="22"/>
          <w:lang w:eastAsia="en-US"/>
        </w:rPr>
        <w:t>företaget varit verksamma i 30 år och har 50 personer anställda. Mitsubishi Electric Scandinavia ansvara</w:t>
      </w:r>
      <w:r>
        <w:rPr>
          <w:rFonts w:ascii="Calibri" w:eastAsiaTheme="minorHAnsi" w:hAnsi="Calibri" w:cs="Calibri"/>
          <w:b/>
          <w:i/>
          <w:sz w:val="22"/>
          <w:szCs w:val="22"/>
          <w:lang w:eastAsia="en-US"/>
        </w:rPr>
        <w:t>r</w:t>
      </w:r>
      <w:r w:rsidRPr="00693A10">
        <w:rPr>
          <w:rFonts w:ascii="Calibri" w:eastAsiaTheme="minorHAnsi" w:hAnsi="Calibri" w:cs="Calibri"/>
          <w:b/>
          <w:i/>
          <w:sz w:val="22"/>
          <w:szCs w:val="22"/>
          <w:lang w:eastAsia="en-US"/>
        </w:rPr>
        <w:t xml:space="preserve"> för försäljning och support av egna produkter i Sverige, Norge, Finland, Danmark och i de baltiska länderna </w:t>
      </w:r>
    </w:p>
    <w:p w:rsidR="00A70A34" w:rsidRPr="00693A10" w:rsidRDefault="00A70A34" w:rsidP="00A70A34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A70A34" w:rsidRPr="00FA5D25" w:rsidRDefault="00A70A34" w:rsidP="00A70A34">
      <w:pPr>
        <w:rPr>
          <w:rFonts w:ascii="Calibri" w:hAnsi="Calibri"/>
          <w:b/>
          <w:sz w:val="20"/>
          <w:szCs w:val="20"/>
        </w:rPr>
      </w:pPr>
      <w:r w:rsidRPr="00FA5D25">
        <w:rPr>
          <w:rFonts w:ascii="Calibri" w:hAnsi="Calibri"/>
          <w:b/>
          <w:sz w:val="20"/>
          <w:szCs w:val="20"/>
        </w:rPr>
        <w:t xml:space="preserve">Smart PR ansvarar för Mitsubishi Electrics kontakter vad gäller olika sammanhang inom PR </w:t>
      </w:r>
    </w:p>
    <w:p w:rsidR="00A70A34" w:rsidRPr="00FA5D25" w:rsidRDefault="00A70A34" w:rsidP="00A70A34">
      <w:pPr>
        <w:rPr>
          <w:rFonts w:ascii="Calibri" w:hAnsi="Calibri"/>
          <w:sz w:val="20"/>
          <w:szCs w:val="20"/>
        </w:rPr>
      </w:pPr>
      <w:r w:rsidRPr="00FA5D25">
        <w:rPr>
          <w:rFonts w:ascii="Calibri" w:hAnsi="Calibri"/>
          <w:sz w:val="20"/>
          <w:szCs w:val="20"/>
        </w:rPr>
        <w:t xml:space="preserve">För mer information, högupplösta bilder samt kontakter på företaget </w:t>
      </w:r>
      <w:r>
        <w:rPr>
          <w:rFonts w:ascii="Calibri" w:hAnsi="Calibri"/>
          <w:sz w:val="20"/>
          <w:szCs w:val="20"/>
        </w:rPr>
        <w:t>vänligen kontakta:</w:t>
      </w:r>
    </w:p>
    <w:p w:rsidR="00A77E74" w:rsidRPr="00A70A34" w:rsidRDefault="00A70A34">
      <w:pPr>
        <w:rPr>
          <w:rFonts w:asciiTheme="minorHAnsi" w:hAnsiTheme="minorHAnsi"/>
          <w:sz w:val="22"/>
          <w:szCs w:val="22"/>
        </w:rPr>
      </w:pPr>
      <w:r w:rsidRPr="00FA5D25">
        <w:rPr>
          <w:rFonts w:ascii="Calibri" w:hAnsi="Calibri"/>
          <w:i/>
          <w:sz w:val="20"/>
          <w:szCs w:val="20"/>
        </w:rPr>
        <w:t xml:space="preserve">Pernilla Bertilsson Presskontakt, Smart PR </w:t>
      </w:r>
      <w:hyperlink r:id="rId10" w:history="1">
        <w:r w:rsidRPr="00FA5D25">
          <w:rPr>
            <w:rStyle w:val="Hyperlnk"/>
            <w:rFonts w:ascii="Calibri" w:hAnsi="Calibri"/>
            <w:i/>
            <w:sz w:val="20"/>
            <w:szCs w:val="20"/>
          </w:rPr>
          <w:t>pernilla@smartab.eu</w:t>
        </w:r>
      </w:hyperlink>
      <w:r w:rsidRPr="00FA5D25">
        <w:rPr>
          <w:rFonts w:ascii="Calibri" w:hAnsi="Calibri"/>
          <w:i/>
          <w:sz w:val="20"/>
          <w:szCs w:val="20"/>
        </w:rPr>
        <w:t xml:space="preserve"> – tel. 036-440 17 71</w:t>
      </w:r>
    </w:p>
    <w:sectPr w:rsidR="00A77E74" w:rsidRPr="00A70A34" w:rsidSect="002828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CF4" w:rsidRDefault="00201CF4" w:rsidP="00F16963">
      <w:r>
        <w:separator/>
      </w:r>
    </w:p>
  </w:endnote>
  <w:endnote w:type="continuationSeparator" w:id="0">
    <w:p w:rsidR="00201CF4" w:rsidRDefault="00201CF4" w:rsidP="00F1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E92" w:rsidRDefault="00C6549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E92" w:rsidRDefault="00C6549D" w:rsidP="001752F5">
    <w:pPr>
      <w:jc w:val="center"/>
      <w:rPr>
        <w:rFonts w:ascii="Arial Unicode MS" w:eastAsia="Arial Unicode MS" w:hAnsi="Arial Unicode MS" w:cs="Arial Unicode MS"/>
        <w:sz w:val="16"/>
        <w:szCs w:val="16"/>
      </w:rPr>
    </w:pPr>
  </w:p>
  <w:p w:rsidR="00C82E92" w:rsidRDefault="00C6549D" w:rsidP="001752F5">
    <w:pPr>
      <w:rPr>
        <w:rFonts w:ascii="Arial Unicode MS" w:eastAsia="Arial Unicode MS" w:hAnsi="Arial Unicode MS" w:cs="Arial Unicode MS"/>
        <w:sz w:val="16"/>
        <w:szCs w:val="16"/>
      </w:rPr>
    </w:pPr>
  </w:p>
  <w:p w:rsidR="00C82E92" w:rsidRDefault="00C6549D" w:rsidP="001752F5">
    <w:pPr>
      <w:rPr>
        <w:rFonts w:ascii="Arial Unicode MS" w:eastAsia="Arial Unicode MS" w:hAnsi="Arial Unicode MS" w:cs="Arial Unicode MS"/>
        <w:sz w:val="16"/>
        <w:szCs w:val="16"/>
      </w:rPr>
    </w:pPr>
  </w:p>
  <w:p w:rsidR="00C82E92" w:rsidRPr="00116C6B" w:rsidRDefault="004659F3" w:rsidP="001752F5">
    <w:pPr>
      <w:rPr>
        <w:rFonts w:ascii="Calibri" w:eastAsia="Arial Unicode MS" w:hAnsi="Calibri"/>
        <w:sz w:val="18"/>
        <w:szCs w:val="18"/>
      </w:rPr>
    </w:pPr>
    <w:r>
      <w:rPr>
        <w:rFonts w:ascii="Calibri" w:eastAsia="Arial Unicode MS" w:hAnsi="Calibri"/>
        <w:sz w:val="18"/>
        <w:szCs w:val="18"/>
      </w:rPr>
      <w:t xml:space="preserve">          Smart </w:t>
    </w:r>
    <w:proofErr w:type="gramStart"/>
    <w:r>
      <w:rPr>
        <w:rFonts w:ascii="Calibri" w:eastAsia="Arial Unicode MS" w:hAnsi="Calibri"/>
        <w:sz w:val="18"/>
        <w:szCs w:val="18"/>
      </w:rPr>
      <w:t>PR  Pylongatan</w:t>
    </w:r>
    <w:proofErr w:type="gramEnd"/>
    <w:r>
      <w:rPr>
        <w:rFonts w:ascii="Calibri" w:eastAsia="Arial Unicode MS" w:hAnsi="Calibri"/>
        <w:sz w:val="18"/>
        <w:szCs w:val="18"/>
      </w:rPr>
      <w:t xml:space="preserve"> 5, Box 22 </w:t>
    </w:r>
    <w:r w:rsidR="00C6549D">
      <w:rPr>
        <w:rFonts w:ascii="Calibri" w:hAnsi="Calibri"/>
        <w:noProof/>
        <w:sz w:val="18"/>
        <w:szCs w:val="18"/>
      </w:rPr>
      <w:pict>
        <v:rect id="Rectangle 6" o:spid="_x0000_s2050" style="position:absolute;margin-left:-154.5pt;margin-top:-83.65pt;width:71.7pt;height:359.65pt;z-index:251662336;visibility:visible;mso-wrap-style:none;mso-position-horizontal-relative:text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" stroked="f"/>
      </w:pict>
    </w:r>
    <w:r w:rsidR="00C6549D">
      <w:rPr>
        <w:rFonts w:ascii="Calibri" w:hAnsi="Calibri"/>
        <w:noProof/>
        <w:sz w:val="18"/>
        <w:szCs w:val="18"/>
      </w:rPr>
      <w:pict>
        <v:oval id="Oval 5" o:spid="_x0000_s2051" style="position:absolute;margin-left:-125.15pt;margin-top:-32.65pt;width:40.7pt;height:103.9pt;z-index:251663360;visibility:visible;mso-position-horizontal-relative:text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" fillcolor="#287a7c" stroked="f" strokeweight="0">
          <v:textbox>
            <w:txbxContent>
              <w:p w:rsidR="007B2D74" w:rsidRDefault="00C6549D" w:rsidP="001752F5">
                <w:pPr>
                  <w:adjustRightInd w:val="0"/>
                  <w:jc w:val="center"/>
                  <w:rPr>
                    <w:rFonts w:ascii="Arial" w:hAnsi="Arial" w:cs="Arial"/>
                    <w:color w:val="1C787D"/>
                    <w:sz w:val="32"/>
                    <w:szCs w:val="32"/>
                  </w:rPr>
                </w:pPr>
              </w:p>
            </w:txbxContent>
          </v:textbox>
        </v:oval>
      </w:pict>
    </w:r>
    <w:r>
      <w:rPr>
        <w:rFonts w:ascii="Calibri" w:hAnsi="Calibri"/>
        <w:sz w:val="18"/>
        <w:szCs w:val="18"/>
      </w:rPr>
      <w:t>551 12</w:t>
    </w:r>
    <w:r w:rsidRPr="00116C6B">
      <w:rPr>
        <w:rFonts w:ascii="Calibri" w:eastAsia="Arial Unicode MS" w:hAnsi="Calibri"/>
        <w:sz w:val="18"/>
        <w:szCs w:val="18"/>
      </w:rPr>
      <w:t xml:space="preserve"> Jönköping Tfn: 036-440 1770 </w:t>
    </w:r>
    <w:hyperlink r:id="rId1" w:history="1">
      <w:r w:rsidRPr="003A6291">
        <w:rPr>
          <w:rStyle w:val="Hyperlnk"/>
          <w:rFonts w:ascii="Calibri" w:eastAsia="Arial Unicode MS" w:hAnsi="Calibri"/>
          <w:sz w:val="18"/>
          <w:szCs w:val="18"/>
        </w:rPr>
        <w:t>info@smartab.eu</w:t>
      </w:r>
    </w:hyperlink>
    <w:r>
      <w:rPr>
        <w:rFonts w:ascii="Calibri" w:eastAsia="Arial Unicode MS" w:hAnsi="Calibri"/>
        <w:sz w:val="18"/>
        <w:szCs w:val="18"/>
      </w:rPr>
      <w:t xml:space="preserve"> </w:t>
    </w:r>
    <w:r w:rsidRPr="00116C6B">
      <w:rPr>
        <w:rFonts w:ascii="Calibri" w:eastAsia="Arial Unicode MS" w:hAnsi="Calibri"/>
        <w:sz w:val="18"/>
        <w:szCs w:val="18"/>
      </w:rPr>
      <w:t>www.</w:t>
    </w:r>
    <w:r w:rsidR="00C6549D">
      <w:rPr>
        <w:rFonts w:ascii="Calibri" w:eastAsia="Arial Unicode MS" w:hAnsi="Calibri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189pt;margin-top:673.25pt;width:74pt;height:33.6pt;z-index:251664384;mso-position-horizontal-relative:text;mso-position-vertical-relative:text" fillcolor="teal">
          <v:imagedata r:id="rId2" o:title=""/>
          <w10:wrap side="left"/>
        </v:shape>
      </w:pict>
    </w:r>
    <w:r>
      <w:rPr>
        <w:rFonts w:ascii="Calibri" w:eastAsia="Arial Unicode MS" w:hAnsi="Calibri"/>
        <w:sz w:val="18"/>
        <w:szCs w:val="18"/>
      </w:rPr>
      <w:t>smartab.eu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E92" w:rsidRDefault="00C6549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CF4" w:rsidRDefault="00201CF4" w:rsidP="00F16963">
      <w:r>
        <w:separator/>
      </w:r>
    </w:p>
  </w:footnote>
  <w:footnote w:type="continuationSeparator" w:id="0">
    <w:p w:rsidR="00201CF4" w:rsidRDefault="00201CF4" w:rsidP="00F16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E92" w:rsidRDefault="00C6549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E92" w:rsidRPr="0005424A" w:rsidRDefault="004659F3" w:rsidP="001752F5">
    <w:pPr>
      <w:pStyle w:val="Sidhuvud"/>
      <w:rPr>
        <w:rFonts w:ascii="Arial" w:hAnsi="Arial" w:cs="Arial"/>
      </w:rPr>
    </w:pPr>
    <w:r>
      <w:rPr>
        <w:noProof/>
      </w:rPr>
      <w:drawing>
        <wp:anchor distT="0" distB="0" distL="120425" distR="114300" simplePos="0" relativeHeight="251660288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-6985</wp:posOffset>
          </wp:positionV>
          <wp:extent cx="568960" cy="342900"/>
          <wp:effectExtent l="0" t="0" r="0" b="12700"/>
          <wp:wrapSquare wrapText="bothSides"/>
          <wp:docPr id="3" name="Bild 1" descr="Smart_logotypeannan fŠrg (2)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ildobjekt 13" descr="Smart_logotypeannan fŠrg (2)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8960" cy="3429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           </w:t>
    </w:r>
    <w:r w:rsidRPr="0005424A">
      <w:rPr>
        <w:rFonts w:ascii="Arial" w:hAnsi="Arial" w:cs="Arial"/>
      </w:rPr>
      <w:tab/>
    </w:r>
    <w:r>
      <w:rPr>
        <w:rFonts w:ascii="Arial" w:hAnsi="Arial" w:cs="Arial"/>
      </w:rPr>
      <w:t xml:space="preserve">                                                                                                                                        </w:t>
    </w:r>
  </w:p>
  <w:p w:rsidR="00C82E92" w:rsidRDefault="00C6549D">
    <w:pPr>
      <w:pStyle w:val="Sidhuvud"/>
    </w:pPr>
  </w:p>
  <w:p w:rsidR="00C82E92" w:rsidRDefault="00C6549D">
    <w:pPr>
      <w:pStyle w:val="Sidhuvud"/>
    </w:pPr>
    <w:r>
      <w:rPr>
        <w:noProof/>
      </w:rPr>
      <w:pict>
        <v:line id="Line 1" o:spid="_x0000_s2049" style="position:absolute;z-index:251661312;visibility:visible" from="-35.95pt,13.7pt" to="486.05pt,1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" strokeweight="1pt"/>
      </w:pict>
    </w:r>
    <w:r w:rsidR="004659F3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E92" w:rsidRDefault="00C6549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0A34"/>
    <w:rsid w:val="00016C98"/>
    <w:rsid w:val="00124A1F"/>
    <w:rsid w:val="00201CF4"/>
    <w:rsid w:val="00224087"/>
    <w:rsid w:val="00344DE9"/>
    <w:rsid w:val="00365687"/>
    <w:rsid w:val="00380E11"/>
    <w:rsid w:val="004659F3"/>
    <w:rsid w:val="004B1C3C"/>
    <w:rsid w:val="00653868"/>
    <w:rsid w:val="006A1288"/>
    <w:rsid w:val="006B7A4E"/>
    <w:rsid w:val="006C1396"/>
    <w:rsid w:val="00707B0F"/>
    <w:rsid w:val="007A6C5A"/>
    <w:rsid w:val="00801520"/>
    <w:rsid w:val="008511A3"/>
    <w:rsid w:val="008B0DD0"/>
    <w:rsid w:val="008C44BD"/>
    <w:rsid w:val="009A16B5"/>
    <w:rsid w:val="009C77D3"/>
    <w:rsid w:val="00A70A34"/>
    <w:rsid w:val="00A77E74"/>
    <w:rsid w:val="00BC67F1"/>
    <w:rsid w:val="00C55C60"/>
    <w:rsid w:val="00C6549D"/>
    <w:rsid w:val="00CD1155"/>
    <w:rsid w:val="00E05F2A"/>
    <w:rsid w:val="00EF1698"/>
    <w:rsid w:val="00F16963"/>
    <w:rsid w:val="00F40219"/>
    <w:rsid w:val="00F6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A70A3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A70A34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rsid w:val="00A70A34"/>
    <w:rPr>
      <w:color w:val="0000FF"/>
      <w:u w:val="single"/>
    </w:rPr>
  </w:style>
  <w:style w:type="paragraph" w:styleId="Sidfot">
    <w:name w:val="footer"/>
    <w:basedOn w:val="Normal"/>
    <w:link w:val="SidfotChar"/>
    <w:uiPriority w:val="99"/>
    <w:unhideWhenUsed/>
    <w:rsid w:val="00A70A3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70A34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hps">
    <w:name w:val="hps"/>
    <w:basedOn w:val="Standardstycketeckensnitt"/>
    <w:rsid w:val="00A70A34"/>
  </w:style>
  <w:style w:type="paragraph" w:styleId="Ballongtext">
    <w:name w:val="Balloon Text"/>
    <w:basedOn w:val="Normal"/>
    <w:link w:val="BallongtextChar"/>
    <w:uiPriority w:val="99"/>
    <w:semiHidden/>
    <w:unhideWhenUsed/>
    <w:rsid w:val="00A70A3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0A34"/>
    <w:rPr>
      <w:rFonts w:ascii="Tahoma" w:eastAsia="Times New Roman" w:hAnsi="Tahoma" w:cs="Tahoma"/>
      <w:sz w:val="16"/>
      <w:szCs w:val="16"/>
      <w:lang w:eastAsia="sv-SE"/>
    </w:rPr>
  </w:style>
  <w:style w:type="paragraph" w:styleId="Normalwebb">
    <w:name w:val="Normal (Web)"/>
    <w:basedOn w:val="Normal"/>
    <w:uiPriority w:val="99"/>
    <w:unhideWhenUsed/>
    <w:rsid w:val="00A70A3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3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4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74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66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pernilla@smartab.e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mailto:info@smartab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2014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Mitsubishi Electric AB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Gyllenborg</dc:creator>
  <cp:lastModifiedBy>Anna Sjöström</cp:lastModifiedBy>
  <cp:revision>2</cp:revision>
  <dcterms:created xsi:type="dcterms:W3CDTF">2013-02-19T13:30:00Z</dcterms:created>
  <dcterms:modified xsi:type="dcterms:W3CDTF">2013-02-19T13:30:00Z</dcterms:modified>
</cp:coreProperties>
</file>