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C261" w14:textId="62493CEF" w:rsidR="00DA0066" w:rsidRPr="00D027FE" w:rsidRDefault="000F583A" w:rsidP="001C7849">
      <w:pPr>
        <w:spacing w:line="276" w:lineRule="auto"/>
        <w:rPr>
          <w:rFonts w:asciiTheme="majorHAnsi" w:hAnsiTheme="majorHAnsi" w:cstheme="majorHAnsi"/>
          <w:b/>
          <w:sz w:val="22"/>
          <w:szCs w:val="34"/>
          <w:lang w:val="en-US"/>
        </w:rPr>
      </w:pPr>
      <w:bookmarkStart w:id="0" w:name="_GoBack"/>
      <w:bookmarkEnd w:id="0"/>
      <w:r w:rsidRPr="00D027FE">
        <w:rPr>
          <w:rFonts w:asciiTheme="majorHAnsi" w:hAnsiTheme="majorHAnsi" w:cstheme="majorHAnsi"/>
          <w:b/>
          <w:szCs w:val="34"/>
          <w:lang w:val="en-US"/>
        </w:rPr>
        <w:t>November 2</w:t>
      </w:r>
      <w:r w:rsidR="00E0755E" w:rsidRPr="00D027FE">
        <w:rPr>
          <w:rFonts w:asciiTheme="majorHAnsi" w:hAnsiTheme="majorHAnsi" w:cstheme="majorHAnsi"/>
          <w:b/>
          <w:szCs w:val="34"/>
          <w:lang w:val="en-US"/>
        </w:rPr>
        <w:t>7</w:t>
      </w:r>
      <w:r w:rsidR="00DA0066" w:rsidRPr="00D027FE">
        <w:rPr>
          <w:rFonts w:asciiTheme="majorHAnsi" w:hAnsiTheme="majorHAnsi" w:cstheme="majorHAnsi"/>
          <w:b/>
          <w:szCs w:val="34"/>
          <w:vertAlign w:val="superscript"/>
          <w:lang w:val="en-US"/>
        </w:rPr>
        <w:t>th</w:t>
      </w:r>
      <w:r w:rsidR="00DA0066" w:rsidRPr="00D027FE">
        <w:rPr>
          <w:rFonts w:asciiTheme="majorHAnsi" w:hAnsiTheme="majorHAnsi" w:cstheme="majorHAnsi"/>
          <w:b/>
          <w:szCs w:val="34"/>
          <w:lang w:val="en-US"/>
        </w:rPr>
        <w:t>, 2018</w:t>
      </w:r>
    </w:p>
    <w:p w14:paraId="01E834B5" w14:textId="77777777" w:rsidR="00DA0066" w:rsidRPr="00D027FE" w:rsidRDefault="00DA0066" w:rsidP="001C7849">
      <w:pPr>
        <w:spacing w:line="276" w:lineRule="auto"/>
        <w:rPr>
          <w:rFonts w:asciiTheme="majorHAnsi" w:hAnsiTheme="majorHAnsi" w:cstheme="majorHAnsi"/>
          <w:b/>
          <w:sz w:val="22"/>
          <w:szCs w:val="34"/>
          <w:lang w:val="en-US"/>
        </w:rPr>
      </w:pPr>
    </w:p>
    <w:p w14:paraId="0DCA7440" w14:textId="77777777" w:rsidR="000F583A" w:rsidRPr="00D027FE" w:rsidRDefault="000F583A" w:rsidP="001C7849">
      <w:pPr>
        <w:spacing w:line="276" w:lineRule="auto"/>
        <w:jc w:val="center"/>
        <w:rPr>
          <w:rFonts w:asciiTheme="majorHAnsi" w:hAnsiTheme="majorHAnsi"/>
          <w:b/>
          <w:sz w:val="34"/>
          <w:szCs w:val="34"/>
          <w:lang w:val="en-GB"/>
        </w:rPr>
      </w:pPr>
      <w:r w:rsidRPr="00D027FE">
        <w:rPr>
          <w:rFonts w:asciiTheme="majorHAnsi" w:hAnsiTheme="majorHAnsi" w:cstheme="majorHAnsi"/>
          <w:b/>
          <w:sz w:val="34"/>
          <w:szCs w:val="34"/>
          <w:lang w:val="en-US"/>
        </w:rPr>
        <w:t>Stena Line’s three Irish Sea E-Flexer ships</w:t>
      </w:r>
      <w:r w:rsidRPr="00D027FE">
        <w:rPr>
          <w:rFonts w:asciiTheme="majorHAnsi" w:hAnsiTheme="majorHAnsi"/>
          <w:b/>
          <w:sz w:val="34"/>
          <w:szCs w:val="34"/>
          <w:lang w:val="en-GB"/>
        </w:rPr>
        <w:t xml:space="preserve"> now in construction</w:t>
      </w:r>
    </w:p>
    <w:p w14:paraId="2ADA7505" w14:textId="77777777" w:rsidR="000F583A" w:rsidRPr="00D027FE" w:rsidRDefault="000F583A" w:rsidP="001C7849">
      <w:pPr>
        <w:spacing w:line="276" w:lineRule="auto"/>
        <w:jc w:val="center"/>
        <w:rPr>
          <w:rFonts w:asciiTheme="majorHAnsi" w:hAnsiTheme="majorHAnsi"/>
          <w:b/>
          <w:i/>
          <w:sz w:val="29"/>
          <w:szCs w:val="29"/>
          <w:lang w:val="en-GB"/>
        </w:rPr>
      </w:pPr>
      <w:r w:rsidRPr="00D027FE">
        <w:rPr>
          <w:rFonts w:asciiTheme="majorHAnsi" w:hAnsiTheme="majorHAnsi"/>
          <w:b/>
          <w:i/>
          <w:sz w:val="29"/>
          <w:szCs w:val="29"/>
          <w:lang w:val="en-GB"/>
        </w:rPr>
        <w:t>All three new Irish Sea vessels on schedule and under construction in China</w:t>
      </w:r>
    </w:p>
    <w:p w14:paraId="66F8CE85" w14:textId="77777777" w:rsidR="00FC3881" w:rsidRPr="00D027FE" w:rsidRDefault="00FC3881" w:rsidP="001C7849">
      <w:pPr>
        <w:spacing w:line="276" w:lineRule="auto"/>
        <w:rPr>
          <w:rFonts w:ascii="Calibri" w:hAnsi="Calibri" w:cstheme="majorHAnsi"/>
          <w:b/>
          <w:sz w:val="22"/>
          <w:szCs w:val="28"/>
          <w:lang w:val="en-US"/>
        </w:rPr>
      </w:pPr>
    </w:p>
    <w:p w14:paraId="4C85B03C" w14:textId="2B9AE263" w:rsidR="00BA4DCA" w:rsidRPr="00D027FE" w:rsidRDefault="00BA4DCA" w:rsidP="001C7849">
      <w:pPr>
        <w:spacing w:after="240" w:line="276" w:lineRule="auto"/>
        <w:jc w:val="both"/>
        <w:rPr>
          <w:rFonts w:ascii="Calibri" w:hAnsi="Calibri" w:cstheme="majorHAnsi"/>
          <w:lang w:val="en-US"/>
        </w:rPr>
      </w:pPr>
      <w:r w:rsidRPr="00D027FE">
        <w:rPr>
          <w:rFonts w:ascii="Calibri" w:hAnsi="Calibri" w:cstheme="majorHAnsi"/>
          <w:lang w:val="en-US"/>
        </w:rPr>
        <w:t xml:space="preserve">FERRY </w:t>
      </w:r>
      <w:r w:rsidR="00953184" w:rsidRPr="00D027FE">
        <w:rPr>
          <w:rFonts w:ascii="Calibri" w:hAnsi="Calibri" w:cstheme="majorHAnsi"/>
          <w:lang w:val="en-US"/>
        </w:rPr>
        <w:t>Company</w:t>
      </w:r>
      <w:r w:rsidRPr="00D027FE">
        <w:rPr>
          <w:rFonts w:ascii="Calibri" w:hAnsi="Calibri" w:cstheme="majorHAnsi"/>
          <w:lang w:val="en-US"/>
        </w:rPr>
        <w:t xml:space="preserve"> Stena Line has reached an important milestone in its major new fleet investment programme with the steel cutting of a third E-Flexer </w:t>
      </w:r>
      <w:r w:rsidR="002F11D2" w:rsidRPr="00D027FE">
        <w:rPr>
          <w:rFonts w:ascii="Calibri" w:hAnsi="Calibri" w:cstheme="majorHAnsi"/>
          <w:lang w:val="en-US"/>
        </w:rPr>
        <w:t xml:space="preserve">RoPax </w:t>
      </w:r>
      <w:r w:rsidRPr="00D027FE">
        <w:rPr>
          <w:rFonts w:ascii="Calibri" w:hAnsi="Calibri" w:cstheme="majorHAnsi"/>
          <w:lang w:val="en-US"/>
        </w:rPr>
        <w:t xml:space="preserve">ship to be deployed on </w:t>
      </w:r>
      <w:r w:rsidR="008E7045" w:rsidRPr="00D027FE">
        <w:rPr>
          <w:rFonts w:ascii="Calibri" w:hAnsi="Calibri" w:cstheme="majorHAnsi"/>
          <w:lang w:val="en-US"/>
        </w:rPr>
        <w:t xml:space="preserve">its </w:t>
      </w:r>
      <w:r w:rsidRPr="00D027FE">
        <w:rPr>
          <w:rFonts w:ascii="Calibri" w:hAnsi="Calibri" w:cstheme="majorHAnsi"/>
          <w:lang w:val="en-US"/>
        </w:rPr>
        <w:t xml:space="preserve">Irish Sea routes. </w:t>
      </w:r>
    </w:p>
    <w:p w14:paraId="1E1ABCEB" w14:textId="792D13D7" w:rsidR="00C80A03" w:rsidRPr="00D027FE" w:rsidRDefault="00C80A03" w:rsidP="001C7849">
      <w:pPr>
        <w:spacing w:after="240" w:line="276" w:lineRule="auto"/>
        <w:jc w:val="both"/>
        <w:rPr>
          <w:rFonts w:ascii="Calibri" w:hAnsi="Calibri" w:cstheme="majorHAnsi"/>
          <w:lang w:val="en-US"/>
        </w:rPr>
      </w:pPr>
      <w:r w:rsidRPr="00D027FE">
        <w:rPr>
          <w:rFonts w:ascii="Calibri" w:hAnsi="Calibri" w:cstheme="majorHAnsi"/>
          <w:lang w:val="en-US"/>
        </w:rPr>
        <w:t>This means that all three of Stena Line’s new E-Flexer ships, planned to enter into service on the Irish Sea during 2020 and 2021, are now under construction at the Avic Weihai Shipyard in China</w:t>
      </w:r>
      <w:r w:rsidR="00BB475F" w:rsidRPr="00D027FE">
        <w:rPr>
          <w:rFonts w:ascii="Calibri" w:hAnsi="Calibri" w:cstheme="majorHAnsi"/>
          <w:lang w:val="en-US"/>
        </w:rPr>
        <w:t>.</w:t>
      </w:r>
    </w:p>
    <w:p w14:paraId="2C9A7836" w14:textId="19946941" w:rsidR="000F583A" w:rsidRPr="00D027FE" w:rsidRDefault="000F583A" w:rsidP="001C7849">
      <w:pPr>
        <w:spacing w:after="240" w:line="276" w:lineRule="auto"/>
        <w:jc w:val="both"/>
        <w:rPr>
          <w:rFonts w:ascii="Calibri" w:eastAsia="Times New Roman" w:hAnsi="Calibri"/>
          <w:lang w:val="en-GB"/>
        </w:rPr>
      </w:pPr>
      <w:r w:rsidRPr="00D027FE">
        <w:rPr>
          <w:rFonts w:ascii="Calibri" w:hAnsi="Calibri" w:cstheme="majorHAnsi"/>
          <w:lang w:val="en-US"/>
        </w:rPr>
        <w:t xml:space="preserve">The </w:t>
      </w:r>
      <w:r w:rsidR="00DA0066" w:rsidRPr="00D027FE">
        <w:rPr>
          <w:rFonts w:ascii="Calibri" w:hAnsi="Calibri" w:cstheme="majorHAnsi"/>
          <w:lang w:val="en-US"/>
        </w:rPr>
        <w:t xml:space="preserve">first </w:t>
      </w:r>
      <w:r w:rsidR="002464DF" w:rsidRPr="00D027FE">
        <w:rPr>
          <w:rFonts w:ascii="Calibri" w:hAnsi="Calibri" w:cstheme="majorHAnsi"/>
          <w:lang w:val="en-US"/>
        </w:rPr>
        <w:t>of the new vessels</w:t>
      </w:r>
      <w:r w:rsidRPr="00D027FE">
        <w:rPr>
          <w:rFonts w:ascii="Calibri" w:hAnsi="Calibri" w:cstheme="majorHAnsi"/>
          <w:lang w:val="en-US"/>
        </w:rPr>
        <w:t xml:space="preserve"> will</w:t>
      </w:r>
      <w:r w:rsidR="00DA0066" w:rsidRPr="00D027FE">
        <w:rPr>
          <w:rFonts w:ascii="Calibri" w:hAnsi="Calibri" w:cstheme="majorHAnsi"/>
          <w:lang w:val="en-US"/>
        </w:rPr>
        <w:t xml:space="preserve"> </w:t>
      </w:r>
      <w:r w:rsidR="00C80A03" w:rsidRPr="00D027FE">
        <w:rPr>
          <w:rFonts w:ascii="Calibri" w:hAnsi="Calibri" w:cstheme="majorHAnsi"/>
          <w:lang w:val="en-US"/>
        </w:rPr>
        <w:t xml:space="preserve">commence operation </w:t>
      </w:r>
      <w:r w:rsidR="00DA0066" w:rsidRPr="00D027FE">
        <w:rPr>
          <w:rFonts w:ascii="Calibri" w:hAnsi="Calibri" w:cstheme="majorHAnsi"/>
          <w:lang w:val="en-US"/>
        </w:rPr>
        <w:t xml:space="preserve">on the </w:t>
      </w:r>
      <w:r w:rsidR="00DA0066" w:rsidRPr="00D027FE">
        <w:rPr>
          <w:rFonts w:ascii="Calibri" w:hAnsi="Calibri" w:cstheme="majorHAnsi"/>
          <w:b/>
          <w:u w:val="single"/>
          <w:lang w:val="en-US"/>
        </w:rPr>
        <w:t xml:space="preserve">Holyhead </w:t>
      </w:r>
      <w:r w:rsidR="00C80A03" w:rsidRPr="00D027FE">
        <w:rPr>
          <w:rFonts w:ascii="Calibri" w:hAnsi="Calibri" w:cstheme="majorHAnsi"/>
          <w:b/>
          <w:u w:val="single"/>
          <w:lang w:val="en-US"/>
        </w:rPr>
        <w:t>to</w:t>
      </w:r>
      <w:r w:rsidR="00DA0066" w:rsidRPr="00D027FE">
        <w:rPr>
          <w:rFonts w:ascii="Calibri" w:hAnsi="Calibri" w:cstheme="majorHAnsi"/>
          <w:b/>
          <w:u w:val="single"/>
          <w:lang w:val="en-US"/>
        </w:rPr>
        <w:t xml:space="preserve"> Dublin</w:t>
      </w:r>
      <w:r w:rsidR="00DA0066" w:rsidRPr="00D027FE">
        <w:rPr>
          <w:rFonts w:ascii="Calibri" w:hAnsi="Calibri" w:cstheme="majorHAnsi"/>
          <w:lang w:val="en-US"/>
        </w:rPr>
        <w:t xml:space="preserve"> route</w:t>
      </w:r>
      <w:r w:rsidR="00BA4DCA" w:rsidRPr="00D027FE">
        <w:rPr>
          <w:rFonts w:ascii="Calibri" w:hAnsi="Calibri" w:cstheme="majorHAnsi"/>
          <w:lang w:val="en-US"/>
        </w:rPr>
        <w:t xml:space="preserve"> in </w:t>
      </w:r>
      <w:r w:rsidR="0084551B" w:rsidRPr="00D027FE">
        <w:rPr>
          <w:rFonts w:ascii="Calibri" w:hAnsi="Calibri" w:cstheme="majorHAnsi"/>
          <w:lang w:val="en-US"/>
        </w:rPr>
        <w:t>early 2020</w:t>
      </w:r>
      <w:r w:rsidR="00BB475F" w:rsidRPr="00D027FE">
        <w:rPr>
          <w:rFonts w:ascii="Calibri" w:hAnsi="Calibri" w:cstheme="majorHAnsi"/>
          <w:lang w:val="en-US"/>
        </w:rPr>
        <w:t xml:space="preserve">, with </w:t>
      </w:r>
      <w:r w:rsidRPr="00D027FE">
        <w:rPr>
          <w:rFonts w:ascii="Calibri" w:hAnsi="Calibri" w:cstheme="majorHAnsi"/>
          <w:lang w:val="en-US"/>
        </w:rPr>
        <w:t>the</w:t>
      </w:r>
      <w:r w:rsidR="002464DF" w:rsidRPr="00D027FE">
        <w:rPr>
          <w:rFonts w:ascii="Calibri" w:hAnsi="Calibri" w:cstheme="majorHAnsi"/>
          <w:lang w:val="en-US"/>
        </w:rPr>
        <w:t xml:space="preserve"> remaining two ship</w:t>
      </w:r>
      <w:r w:rsidRPr="00D027FE">
        <w:rPr>
          <w:rFonts w:ascii="Calibri" w:hAnsi="Calibri" w:cstheme="majorHAnsi"/>
          <w:lang w:val="en-US"/>
        </w:rPr>
        <w:t xml:space="preserve">s to be introduced on the </w:t>
      </w:r>
      <w:r w:rsidRPr="00D027FE">
        <w:rPr>
          <w:rFonts w:ascii="Calibri" w:hAnsi="Calibri" w:cstheme="majorHAnsi"/>
          <w:b/>
          <w:u w:val="single"/>
          <w:lang w:val="en-US"/>
        </w:rPr>
        <w:t>Liverpool to Belfast</w:t>
      </w:r>
      <w:r w:rsidRPr="00D027FE">
        <w:rPr>
          <w:rFonts w:ascii="Calibri" w:hAnsi="Calibri" w:cstheme="majorHAnsi"/>
          <w:lang w:val="en-US"/>
        </w:rPr>
        <w:t xml:space="preserve"> route in 2020 and 2021.</w:t>
      </w:r>
    </w:p>
    <w:p w14:paraId="3F0DF245" w14:textId="137BD48D" w:rsidR="008E7045" w:rsidRPr="00D027FE" w:rsidRDefault="008E7045" w:rsidP="00953184">
      <w:pPr>
        <w:spacing w:after="240" w:line="276" w:lineRule="auto"/>
        <w:jc w:val="both"/>
        <w:rPr>
          <w:rFonts w:ascii="Calibri" w:eastAsia="Times New Roman" w:hAnsi="Calibri"/>
          <w:lang w:val="en-US"/>
        </w:rPr>
      </w:pPr>
      <w:r w:rsidRPr="00D027FE">
        <w:rPr>
          <w:rFonts w:asciiTheme="majorHAnsi" w:hAnsiTheme="majorHAnsi" w:cstheme="majorHAnsi"/>
          <w:b/>
          <w:lang w:val="en-US"/>
        </w:rPr>
        <w:t>Stena Line Chief Operating Officer Peter Arvidsson</w:t>
      </w:r>
      <w:r w:rsidR="004A2B9F" w:rsidRPr="00D027FE">
        <w:rPr>
          <w:rFonts w:ascii="Calibri" w:hAnsi="Calibri"/>
          <w:lang w:val="en-US"/>
        </w:rPr>
        <w:t xml:space="preserve"> commented: </w:t>
      </w:r>
      <w:r w:rsidR="004A2B9F" w:rsidRPr="00D027FE">
        <w:rPr>
          <w:rFonts w:ascii="Calibri" w:hAnsi="Calibri" w:cstheme="majorHAnsi"/>
          <w:lang w:val="en-US"/>
        </w:rPr>
        <w:t xml:space="preserve">“We are delighted </w:t>
      </w:r>
      <w:r w:rsidR="000F583A" w:rsidRPr="00D027FE">
        <w:rPr>
          <w:rFonts w:ascii="Calibri" w:hAnsi="Calibri" w:cstheme="majorHAnsi"/>
          <w:lang w:val="en-US"/>
        </w:rPr>
        <w:t xml:space="preserve">to report </w:t>
      </w:r>
      <w:r w:rsidR="004A2B9F" w:rsidRPr="00D027FE">
        <w:rPr>
          <w:rFonts w:ascii="Calibri" w:hAnsi="Calibri" w:cstheme="majorHAnsi"/>
          <w:lang w:val="en-US"/>
        </w:rPr>
        <w:t xml:space="preserve">that the steel cutting ceremony for the third of our Irish Sea E-Flexer ships has now taken place and </w:t>
      </w:r>
      <w:r w:rsidR="000F583A" w:rsidRPr="00D027FE">
        <w:rPr>
          <w:rFonts w:ascii="Calibri" w:hAnsi="Calibri" w:cstheme="majorHAnsi"/>
          <w:lang w:val="en-US"/>
        </w:rPr>
        <w:t>that construction is going to plan</w:t>
      </w:r>
      <w:r w:rsidR="002464DF" w:rsidRPr="00D027FE">
        <w:rPr>
          <w:rFonts w:ascii="Calibri" w:hAnsi="Calibri" w:cstheme="majorHAnsi"/>
          <w:lang w:val="en-US"/>
        </w:rPr>
        <w:t xml:space="preserve"> across all three of </w:t>
      </w:r>
      <w:r w:rsidR="000F583A" w:rsidRPr="00D027FE">
        <w:rPr>
          <w:rFonts w:ascii="Calibri" w:hAnsi="Calibri" w:cstheme="majorHAnsi"/>
          <w:lang w:val="en-US"/>
        </w:rPr>
        <w:t xml:space="preserve">our new generation </w:t>
      </w:r>
      <w:r w:rsidR="002F11D2" w:rsidRPr="00D027FE">
        <w:rPr>
          <w:rFonts w:ascii="Calibri" w:hAnsi="Calibri" w:cstheme="majorHAnsi"/>
          <w:lang w:val="en-US"/>
        </w:rPr>
        <w:t xml:space="preserve">RoPax </w:t>
      </w:r>
      <w:r w:rsidR="002464DF" w:rsidRPr="00D027FE">
        <w:rPr>
          <w:rFonts w:ascii="Calibri" w:hAnsi="Calibri" w:cstheme="majorHAnsi"/>
          <w:lang w:val="en-US"/>
        </w:rPr>
        <w:t>vessels</w:t>
      </w:r>
      <w:r w:rsidR="00953184" w:rsidRPr="00D027FE">
        <w:rPr>
          <w:rFonts w:ascii="Calibri" w:hAnsi="Calibri" w:cstheme="majorHAnsi"/>
          <w:lang w:val="en-US"/>
        </w:rPr>
        <w:t xml:space="preserve">. </w:t>
      </w:r>
      <w:r w:rsidR="00953184" w:rsidRPr="00D027FE">
        <w:rPr>
          <w:rFonts w:asciiTheme="majorHAnsi" w:hAnsiTheme="majorHAnsi" w:cstheme="majorHAnsi"/>
          <w:lang w:val="en-US"/>
        </w:rPr>
        <w:t xml:space="preserve">Having visited the site several times, we are very impressed with the </w:t>
      </w:r>
      <w:r w:rsidR="00953184" w:rsidRPr="00D027FE">
        <w:rPr>
          <w:rFonts w:ascii="Calibri" w:hAnsi="Calibri"/>
          <w:lang w:val="en-GB"/>
        </w:rPr>
        <w:t xml:space="preserve">work being carried out by Stena RoRo, the Avic shipyard and </w:t>
      </w:r>
      <w:r w:rsidR="002B73AC" w:rsidRPr="00D027FE">
        <w:rPr>
          <w:rFonts w:ascii="Calibri" w:hAnsi="Calibri"/>
          <w:lang w:val="en-GB"/>
        </w:rPr>
        <w:t>its</w:t>
      </w:r>
      <w:r w:rsidR="00953184" w:rsidRPr="00D027FE">
        <w:rPr>
          <w:rFonts w:ascii="Calibri" w:hAnsi="Calibri"/>
          <w:lang w:val="en-GB"/>
        </w:rPr>
        <w:t xml:space="preserve"> subcontractors.”</w:t>
      </w:r>
    </w:p>
    <w:p w14:paraId="4AD30442" w14:textId="77777777" w:rsidR="001C7849" w:rsidRPr="00D027FE" w:rsidRDefault="00B456D5" w:rsidP="001C7849">
      <w:pPr>
        <w:spacing w:after="240" w:line="276" w:lineRule="auto"/>
        <w:jc w:val="both"/>
        <w:rPr>
          <w:rFonts w:asciiTheme="majorHAnsi" w:eastAsia="Times New Roman" w:hAnsiTheme="majorHAnsi"/>
          <w:lang w:val="en-US"/>
        </w:rPr>
      </w:pPr>
      <w:r w:rsidRPr="00D027FE">
        <w:rPr>
          <w:rFonts w:asciiTheme="majorHAnsi" w:eastAsia="Times New Roman" w:hAnsiTheme="majorHAnsi"/>
          <w:lang w:val="en-US"/>
        </w:rPr>
        <w:t xml:space="preserve">All three </w:t>
      </w:r>
      <w:r w:rsidR="00622FBF" w:rsidRPr="00D027FE">
        <w:rPr>
          <w:rFonts w:asciiTheme="majorHAnsi" w:eastAsia="Times New Roman" w:hAnsiTheme="majorHAnsi"/>
          <w:lang w:val="en-US"/>
        </w:rPr>
        <w:t xml:space="preserve">Irish Sea E-Flexer </w:t>
      </w:r>
      <w:r w:rsidRPr="00D027FE">
        <w:rPr>
          <w:rFonts w:asciiTheme="majorHAnsi" w:eastAsia="Times New Roman" w:hAnsiTheme="majorHAnsi"/>
          <w:lang w:val="en-US"/>
        </w:rPr>
        <w:t>vessels will be</w:t>
      </w:r>
      <w:r w:rsidR="00BA4DCA" w:rsidRPr="00D027FE">
        <w:rPr>
          <w:rFonts w:asciiTheme="majorHAnsi" w:eastAsia="Times New Roman" w:hAnsiTheme="majorHAnsi"/>
          <w:lang w:val="en-US"/>
        </w:rPr>
        <w:t xml:space="preserve"> </w:t>
      </w:r>
      <w:r w:rsidRPr="00D027FE">
        <w:rPr>
          <w:rFonts w:asciiTheme="majorHAnsi" w:eastAsia="Times New Roman" w:hAnsiTheme="majorHAnsi"/>
          <w:lang w:val="en-US"/>
        </w:rPr>
        <w:t>bigger than today’s standard RoPax vessels at 215 meters long with a freigh</w:t>
      </w:r>
      <w:r w:rsidR="00BB475F" w:rsidRPr="00D027FE">
        <w:rPr>
          <w:rFonts w:asciiTheme="majorHAnsi" w:eastAsia="Times New Roman" w:hAnsiTheme="majorHAnsi"/>
          <w:lang w:val="en-US"/>
        </w:rPr>
        <w:t xml:space="preserve">t capacity of 3,100 lane meters and the space to carry 120 cars and 1,000 </w:t>
      </w:r>
      <w:r w:rsidR="00134F77" w:rsidRPr="00D027FE">
        <w:rPr>
          <w:rFonts w:asciiTheme="majorHAnsi" w:eastAsia="Times New Roman" w:hAnsiTheme="majorHAnsi"/>
          <w:lang w:val="en-US"/>
        </w:rPr>
        <w:t>passengers</w:t>
      </w:r>
      <w:r w:rsidR="00BB475F" w:rsidRPr="00D027FE">
        <w:rPr>
          <w:rFonts w:asciiTheme="majorHAnsi" w:eastAsia="Times New Roman" w:hAnsiTheme="majorHAnsi"/>
          <w:lang w:val="en-US"/>
        </w:rPr>
        <w:t xml:space="preserve">.  </w:t>
      </w:r>
    </w:p>
    <w:p w14:paraId="6DBA94A5" w14:textId="4D738FAC" w:rsidR="001C7849" w:rsidRPr="00D027FE" w:rsidRDefault="001C7849" w:rsidP="001C7849">
      <w:pPr>
        <w:spacing w:after="240" w:line="276" w:lineRule="auto"/>
        <w:jc w:val="both"/>
        <w:rPr>
          <w:rFonts w:asciiTheme="majorHAnsi" w:eastAsia="Times New Roman" w:hAnsiTheme="majorHAnsi"/>
          <w:lang w:val="en-US"/>
        </w:rPr>
      </w:pPr>
      <w:r w:rsidRPr="00D027FE">
        <w:rPr>
          <w:rFonts w:asciiTheme="majorHAnsi" w:eastAsia="Times New Roman" w:hAnsiTheme="majorHAnsi"/>
          <w:lang w:val="en-US"/>
        </w:rPr>
        <w:t xml:space="preserve">In addition, Stena Line has also </w:t>
      </w:r>
      <w:r w:rsidRPr="00D027FE">
        <w:rPr>
          <w:rFonts w:asciiTheme="majorHAnsi" w:hAnsiTheme="majorHAnsi" w:cs="Arial"/>
          <w:shd w:val="clear" w:color="auto" w:fill="FFFFFF"/>
          <w:lang w:val="en-US"/>
        </w:rPr>
        <w:t>ordered a further two</w:t>
      </w:r>
      <w:r w:rsidR="002F11D2" w:rsidRPr="00D027FE">
        <w:rPr>
          <w:rFonts w:asciiTheme="majorHAnsi" w:hAnsiTheme="majorHAnsi"/>
          <w:lang w:val="en-GB"/>
        </w:rPr>
        <w:t xml:space="preserve"> E-Flexer RoPax vessels </w:t>
      </w:r>
      <w:r w:rsidRPr="00D027FE">
        <w:rPr>
          <w:rFonts w:asciiTheme="majorHAnsi" w:hAnsiTheme="majorHAnsi"/>
          <w:lang w:val="en-GB"/>
        </w:rPr>
        <w:t xml:space="preserve">with a larger design, to be deployed within Stena Line’s network in 2022.  These larger ships will be </w:t>
      </w:r>
      <w:r w:rsidRPr="00D027FE">
        <w:rPr>
          <w:rFonts w:asciiTheme="majorHAnsi" w:hAnsiTheme="majorHAnsi" w:cs="Arial"/>
          <w:shd w:val="clear" w:color="auto" w:fill="FFFFFF"/>
          <w:lang w:val="en-US"/>
        </w:rPr>
        <w:t>240 meters long with a total freight capacity of 3,600 lane meters, and passenger capacity of 1,200.</w:t>
      </w:r>
    </w:p>
    <w:p w14:paraId="3049BFF5" w14:textId="4A8F1A24" w:rsidR="001C7849" w:rsidRPr="00D027FE" w:rsidRDefault="001C7849" w:rsidP="001C7849">
      <w:pPr>
        <w:spacing w:after="240" w:line="276" w:lineRule="auto"/>
        <w:jc w:val="both"/>
        <w:rPr>
          <w:rFonts w:asciiTheme="majorHAnsi" w:hAnsiTheme="majorHAnsi" w:cstheme="majorHAnsi"/>
          <w:lang w:val="en-US"/>
        </w:rPr>
      </w:pPr>
      <w:r w:rsidRPr="00D027FE">
        <w:rPr>
          <w:rFonts w:asciiTheme="majorHAnsi" w:hAnsiTheme="majorHAnsi" w:cstheme="majorHAnsi"/>
          <w:lang w:val="en-US"/>
        </w:rPr>
        <w:t>“</w:t>
      </w:r>
      <w:r w:rsidR="00EC18A0" w:rsidRPr="00D027FE">
        <w:rPr>
          <w:rFonts w:asciiTheme="majorHAnsi" w:hAnsiTheme="majorHAnsi" w:cstheme="majorHAnsi"/>
          <w:lang w:val="en-US"/>
        </w:rPr>
        <w:t>With continued investment in our fleet, we want to lead the development of sustainable shipping and set new industry standards when it comes to operational performance, e</w:t>
      </w:r>
      <w:r w:rsidRPr="00D027FE">
        <w:rPr>
          <w:rFonts w:asciiTheme="majorHAnsi" w:hAnsiTheme="majorHAnsi" w:cstheme="majorHAnsi"/>
          <w:lang w:val="en-US"/>
        </w:rPr>
        <w:t>missions and cost competiveness,</w:t>
      </w:r>
      <w:r w:rsidR="00EC18A0" w:rsidRPr="00D027FE">
        <w:rPr>
          <w:rFonts w:asciiTheme="majorHAnsi" w:hAnsiTheme="majorHAnsi" w:cstheme="majorHAnsi"/>
          <w:lang w:val="en-US"/>
        </w:rPr>
        <w:t>”</w:t>
      </w:r>
      <w:r w:rsidRPr="00D027FE">
        <w:rPr>
          <w:rFonts w:asciiTheme="majorHAnsi" w:hAnsiTheme="majorHAnsi" w:cstheme="majorHAnsi"/>
          <w:lang w:val="en-US"/>
        </w:rPr>
        <w:t xml:space="preserve"> added </w:t>
      </w:r>
      <w:r w:rsidR="00953184" w:rsidRPr="00D027FE">
        <w:rPr>
          <w:rFonts w:asciiTheme="majorHAnsi" w:hAnsiTheme="majorHAnsi" w:cstheme="majorHAnsi"/>
          <w:lang w:val="en-US"/>
        </w:rPr>
        <w:t>Mr Arvidsson</w:t>
      </w:r>
      <w:r w:rsidRPr="00D027FE">
        <w:rPr>
          <w:rFonts w:asciiTheme="majorHAnsi" w:hAnsiTheme="majorHAnsi" w:cstheme="majorHAnsi"/>
          <w:lang w:val="en-US"/>
        </w:rPr>
        <w:t>.</w:t>
      </w:r>
      <w:r w:rsidR="00EC18A0" w:rsidRPr="00D027FE">
        <w:rPr>
          <w:rFonts w:asciiTheme="majorHAnsi" w:hAnsiTheme="majorHAnsi" w:cstheme="majorHAnsi"/>
          <w:lang w:val="en-US"/>
        </w:rPr>
        <w:t xml:space="preserve"> </w:t>
      </w:r>
    </w:p>
    <w:p w14:paraId="1008A1B2" w14:textId="77777777" w:rsidR="00E0755E" w:rsidRPr="00D027FE" w:rsidRDefault="00E0755E" w:rsidP="00E0755E">
      <w:pPr>
        <w:spacing w:after="240" w:line="276" w:lineRule="auto"/>
        <w:jc w:val="both"/>
        <w:rPr>
          <w:rFonts w:asciiTheme="majorHAnsi" w:hAnsiTheme="majorHAnsi" w:cstheme="majorHAnsi"/>
          <w:lang w:val="en-US"/>
        </w:rPr>
      </w:pPr>
      <w:r w:rsidRPr="00D027FE">
        <w:rPr>
          <w:rFonts w:asciiTheme="majorHAnsi" w:hAnsiTheme="majorHAnsi" w:cstheme="majorHAnsi"/>
          <w:lang w:val="en-US"/>
        </w:rPr>
        <w:t>Stena Line is the largest ferry operator on the Irish Sea, offering the biggest fleet and the widest choice of routes between Britain and Ireland including Liverpool to Belfast, Heysham to Belfast, Cairnryan to Belfast, Holyhead to Dublin and Fishguard to Rosslare, a total of 232 weekly sailings.  The company also offers a direct service from Rosslare to Cherbourg with three return crossings a week.</w:t>
      </w:r>
    </w:p>
    <w:p w14:paraId="293A45D7" w14:textId="2695256D" w:rsidR="001C7849" w:rsidRPr="00D027FE" w:rsidRDefault="00E0755E" w:rsidP="00E0755E">
      <w:pPr>
        <w:spacing w:after="240" w:line="252" w:lineRule="auto"/>
        <w:jc w:val="center"/>
        <w:rPr>
          <w:rFonts w:ascii="Calibri" w:hAnsi="Calibri" w:cstheme="majorHAnsi"/>
          <w:b/>
          <w:lang w:val="en-US"/>
        </w:rPr>
      </w:pPr>
      <w:r w:rsidRPr="00D027FE">
        <w:rPr>
          <w:rFonts w:ascii="Calibri" w:hAnsi="Calibri" w:cstheme="majorHAnsi"/>
          <w:b/>
          <w:lang w:val="en-US"/>
        </w:rPr>
        <w:t>[more…]</w:t>
      </w:r>
    </w:p>
    <w:p w14:paraId="123E86C3" w14:textId="77777777" w:rsidR="00BB1886" w:rsidRPr="00D027FE" w:rsidRDefault="00BB1886" w:rsidP="00BB1886">
      <w:pPr>
        <w:spacing w:after="240" w:line="276" w:lineRule="auto"/>
        <w:jc w:val="both"/>
        <w:rPr>
          <w:rFonts w:asciiTheme="majorHAnsi" w:hAnsiTheme="majorHAnsi" w:cstheme="majorHAnsi"/>
          <w:lang w:val="en-US"/>
        </w:rPr>
      </w:pPr>
      <w:r w:rsidRPr="00D027FE">
        <w:rPr>
          <w:rFonts w:asciiTheme="majorHAnsi" w:hAnsiTheme="majorHAnsi" w:cstheme="majorHAnsi"/>
          <w:lang w:val="en-US"/>
        </w:rPr>
        <w:lastRenderedPageBreak/>
        <w:t xml:space="preserve">Internationally, Stena Line is one of Europe’s leading ferry companies with 38 vessels and 21 routes in Northern Europe. </w:t>
      </w:r>
    </w:p>
    <w:p w14:paraId="03C49A52" w14:textId="77777777" w:rsidR="00BB1886" w:rsidRPr="00D027FE" w:rsidRDefault="00BB1886" w:rsidP="00BB1886">
      <w:pPr>
        <w:spacing w:after="240" w:line="276" w:lineRule="auto"/>
        <w:jc w:val="both"/>
        <w:rPr>
          <w:rFonts w:asciiTheme="majorHAnsi" w:hAnsiTheme="majorHAnsi" w:cstheme="majorHAnsi"/>
          <w:lang w:val="en-US"/>
        </w:rPr>
      </w:pPr>
      <w:r w:rsidRPr="00D027FE">
        <w:rPr>
          <w:rFonts w:asciiTheme="majorHAnsi" w:hAnsiTheme="majorHAnsi" w:cstheme="majorHAnsi"/>
          <w:lang w:val="en-US"/>
        </w:rPr>
        <w:t xml:space="preserve">The company is an important part of the European logistics network and develops new intermodal freight solutions by combining transport by rail, road and sea. </w:t>
      </w:r>
    </w:p>
    <w:p w14:paraId="2860E719" w14:textId="77777777" w:rsidR="00BB1886" w:rsidRPr="00D027FE" w:rsidRDefault="00BB1886" w:rsidP="00BB1886">
      <w:pPr>
        <w:spacing w:after="240" w:line="276" w:lineRule="auto"/>
        <w:jc w:val="both"/>
        <w:rPr>
          <w:rFonts w:asciiTheme="majorHAnsi" w:hAnsiTheme="majorHAnsi" w:cstheme="majorHAnsi"/>
          <w:lang w:val="en-US"/>
        </w:rPr>
      </w:pPr>
      <w:r w:rsidRPr="00D027FE">
        <w:rPr>
          <w:rFonts w:asciiTheme="majorHAnsi" w:hAnsiTheme="majorHAnsi" w:cstheme="majorHAnsi"/>
          <w:lang w:val="en-US"/>
        </w:rPr>
        <w:t xml:space="preserve">Stena Line also plays an important role for tourism in Europe with its extensive passenger operations. </w:t>
      </w:r>
    </w:p>
    <w:p w14:paraId="288E8379" w14:textId="77777777" w:rsidR="00BB1886" w:rsidRPr="00D027FE" w:rsidRDefault="00BB1886" w:rsidP="00BB1886">
      <w:pPr>
        <w:spacing w:after="240" w:line="276" w:lineRule="auto"/>
        <w:jc w:val="both"/>
        <w:rPr>
          <w:rFonts w:asciiTheme="majorHAnsi" w:hAnsiTheme="majorHAnsi" w:cstheme="majorHAnsi"/>
          <w:lang w:val="en-US"/>
        </w:rPr>
      </w:pPr>
      <w:r w:rsidRPr="00D027FE">
        <w:rPr>
          <w:rFonts w:asciiTheme="majorHAnsi" w:hAnsiTheme="majorHAnsi" w:cstheme="majorHAnsi"/>
          <w:lang w:val="en-US"/>
        </w:rPr>
        <w:t xml:space="preserve">The company is family-owned, was founded in 1962 and is headquartered in Gothenburg. </w:t>
      </w:r>
    </w:p>
    <w:p w14:paraId="7E56872E" w14:textId="77777777" w:rsidR="00BB1886" w:rsidRPr="00D027FE" w:rsidRDefault="00BB1886" w:rsidP="00BB1886">
      <w:pPr>
        <w:spacing w:after="240" w:line="276" w:lineRule="auto"/>
        <w:jc w:val="both"/>
        <w:rPr>
          <w:rFonts w:asciiTheme="majorHAnsi" w:hAnsiTheme="majorHAnsi" w:cstheme="majorHAnsi"/>
          <w:lang w:val="en-US"/>
        </w:rPr>
      </w:pPr>
      <w:r w:rsidRPr="00D027FE">
        <w:rPr>
          <w:rFonts w:asciiTheme="majorHAnsi" w:hAnsiTheme="majorHAnsi" w:cstheme="majorHAnsi"/>
          <w:lang w:val="en-US"/>
        </w:rPr>
        <w:t xml:space="preserve">Stena Line is part of the Stena AB Group, which has about 15 000 employees and an annual turnover of around 36.5 billion SEK.  </w:t>
      </w:r>
    </w:p>
    <w:p w14:paraId="588CE1D3" w14:textId="77777777" w:rsidR="00BB1886" w:rsidRDefault="00BB1886" w:rsidP="00D027FE">
      <w:pPr>
        <w:spacing w:line="276" w:lineRule="auto"/>
        <w:jc w:val="both"/>
        <w:rPr>
          <w:rFonts w:asciiTheme="majorHAnsi" w:hAnsiTheme="majorHAnsi" w:cstheme="majorHAnsi"/>
          <w:lang w:val="en-US"/>
        </w:rPr>
      </w:pPr>
      <w:r w:rsidRPr="00D027FE">
        <w:rPr>
          <w:rFonts w:asciiTheme="majorHAnsi" w:hAnsiTheme="majorHAnsi" w:cstheme="majorHAnsi"/>
          <w:lang w:val="en-US"/>
        </w:rPr>
        <w:t xml:space="preserve">For more information please visit </w:t>
      </w:r>
      <w:hyperlink r:id="rId7" w:history="1">
        <w:r w:rsidRPr="00D027FE">
          <w:rPr>
            <w:rStyle w:val="Hyperlink"/>
            <w:rFonts w:asciiTheme="majorHAnsi" w:hAnsiTheme="majorHAnsi" w:cstheme="majorHAnsi"/>
            <w:color w:val="auto"/>
            <w:lang w:val="en-US"/>
          </w:rPr>
          <w:t>www.stenaline.com</w:t>
        </w:r>
      </w:hyperlink>
      <w:r w:rsidRPr="00D027FE">
        <w:rPr>
          <w:rFonts w:asciiTheme="majorHAnsi" w:hAnsiTheme="majorHAnsi" w:cstheme="majorHAnsi"/>
          <w:lang w:val="en-US"/>
        </w:rPr>
        <w:t>.</w:t>
      </w:r>
    </w:p>
    <w:p w14:paraId="36E89CF3" w14:textId="77777777" w:rsidR="00D027FE" w:rsidRDefault="00D027FE" w:rsidP="00D027FE">
      <w:pPr>
        <w:spacing w:line="276" w:lineRule="auto"/>
        <w:jc w:val="center"/>
        <w:rPr>
          <w:rFonts w:ascii="Calibri" w:hAnsi="Calibri" w:cstheme="majorHAnsi"/>
          <w:b/>
          <w:lang w:val="en-US"/>
        </w:rPr>
      </w:pPr>
    </w:p>
    <w:p w14:paraId="4A64F811" w14:textId="77777777" w:rsidR="00D027FE" w:rsidRPr="00D027FE" w:rsidRDefault="00D027FE" w:rsidP="00D027FE">
      <w:pPr>
        <w:spacing w:line="276" w:lineRule="auto"/>
        <w:jc w:val="center"/>
        <w:rPr>
          <w:rFonts w:ascii="Calibri" w:hAnsi="Calibri" w:cstheme="majorHAnsi"/>
          <w:b/>
          <w:lang w:val="en-US"/>
        </w:rPr>
      </w:pPr>
      <w:r w:rsidRPr="00D027FE">
        <w:rPr>
          <w:rFonts w:ascii="Calibri" w:hAnsi="Calibri" w:cstheme="majorHAnsi"/>
          <w:b/>
          <w:lang w:val="en-US"/>
        </w:rPr>
        <w:t>[ends]</w:t>
      </w:r>
    </w:p>
    <w:p w14:paraId="2FC04E12" w14:textId="77777777" w:rsidR="00BB1886" w:rsidRPr="00D027FE" w:rsidRDefault="00BB1886" w:rsidP="00D027FE">
      <w:pPr>
        <w:spacing w:line="252" w:lineRule="auto"/>
        <w:jc w:val="both"/>
        <w:rPr>
          <w:rFonts w:ascii="Calibri" w:hAnsi="Calibri" w:cstheme="majorHAnsi"/>
          <w:b/>
          <w:lang w:val="en-US"/>
        </w:rPr>
      </w:pPr>
    </w:p>
    <w:p w14:paraId="64763EF0" w14:textId="77777777" w:rsidR="00BB1886" w:rsidRPr="00D027FE" w:rsidRDefault="00BB1886" w:rsidP="00BB1886">
      <w:pPr>
        <w:spacing w:after="240" w:line="276" w:lineRule="auto"/>
        <w:jc w:val="both"/>
        <w:rPr>
          <w:rFonts w:ascii="Calibri" w:hAnsi="Calibri" w:cstheme="majorHAnsi"/>
          <w:b/>
          <w:lang w:val="en-US"/>
        </w:rPr>
      </w:pPr>
      <w:r w:rsidRPr="00D027FE">
        <w:rPr>
          <w:rFonts w:ascii="Calibri" w:hAnsi="Calibri" w:cstheme="majorHAnsi"/>
          <w:b/>
          <w:lang w:val="en-US"/>
        </w:rPr>
        <w:t>MEDIA ENQUIRIES:  For further information, please contact Michael Rafferty (</w:t>
      </w:r>
      <w:hyperlink r:id="rId8" w:history="1">
        <w:r w:rsidRPr="00D027FE">
          <w:rPr>
            <w:rStyle w:val="Hyperlink"/>
            <w:rFonts w:ascii="Calibri" w:hAnsi="Calibri" w:cstheme="majorHAnsi"/>
            <w:b/>
            <w:color w:val="auto"/>
            <w:lang w:val="en-US"/>
          </w:rPr>
          <w:t>michael@duffyrafferty.com</w:t>
        </w:r>
      </w:hyperlink>
      <w:r w:rsidRPr="00D027FE">
        <w:rPr>
          <w:rFonts w:ascii="Calibri" w:hAnsi="Calibri" w:cstheme="majorHAnsi"/>
          <w:b/>
          <w:lang w:val="en-US"/>
        </w:rPr>
        <w:t>) or Lawrence Duffy (</w:t>
      </w:r>
      <w:hyperlink r:id="rId9" w:history="1">
        <w:r w:rsidRPr="00D027FE">
          <w:rPr>
            <w:rStyle w:val="Hyperlink"/>
            <w:rFonts w:ascii="Calibri" w:hAnsi="Calibri" w:cstheme="majorHAnsi"/>
            <w:b/>
            <w:color w:val="auto"/>
            <w:lang w:val="en-US"/>
          </w:rPr>
          <w:t>lawrence@duffyrafferty.com</w:t>
        </w:r>
      </w:hyperlink>
      <w:r w:rsidRPr="00D027FE">
        <w:rPr>
          <w:rFonts w:ascii="Calibri" w:hAnsi="Calibri" w:cstheme="majorHAnsi"/>
          <w:b/>
          <w:lang w:val="en-US"/>
        </w:rPr>
        <w:t xml:space="preserve">) of Duffy Rafferty Communications on +44 (0) 28 9073 0880. </w:t>
      </w:r>
    </w:p>
    <w:sectPr w:rsidR="00BB1886" w:rsidRPr="00D027FE" w:rsidSect="00B10613">
      <w:headerReference w:type="default" r:id="rId10"/>
      <w:footerReference w:type="even" r:id="rId11"/>
      <w:footerReference w:type="default" r:id="rId12"/>
      <w:pgSz w:w="11900" w:h="16840"/>
      <w:pgMar w:top="1134" w:right="1440" w:bottom="0" w:left="1440"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4B051" w14:textId="77777777" w:rsidR="00E76FAE" w:rsidRDefault="00E76FAE">
      <w:r>
        <w:separator/>
      </w:r>
    </w:p>
  </w:endnote>
  <w:endnote w:type="continuationSeparator" w:id="0">
    <w:p w14:paraId="56F79C14" w14:textId="77777777" w:rsidR="00E76FAE" w:rsidRDefault="00E7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DDC6" w14:textId="77777777" w:rsidR="001D180C" w:rsidRDefault="00DE5848"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14:paraId="2A89B2E6" w14:textId="77777777" w:rsidR="001D180C" w:rsidRDefault="001D180C"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7739" w14:textId="77777777" w:rsidR="001D180C" w:rsidRPr="00DC177F" w:rsidRDefault="001D180C" w:rsidP="00DC177F">
    <w:pPr>
      <w:pStyle w:val="Footer"/>
      <w:framePr w:wrap="around" w:vAnchor="text" w:hAnchor="page" w:x="1741" w:y="85"/>
      <w:rPr>
        <w:rStyle w:val="PageNumber"/>
      </w:rPr>
    </w:pPr>
  </w:p>
  <w:p w14:paraId="31E2A218" w14:textId="77777777" w:rsidR="001D180C" w:rsidRDefault="00F871C5" w:rsidP="00B10613">
    <w:pPr>
      <w:pStyle w:val="Footer"/>
    </w:pPr>
    <w:r>
      <w:rPr>
        <w:noProof/>
        <w:lang w:val="en-GB" w:eastAsia="en-GB"/>
      </w:rPr>
      <mc:AlternateContent>
        <mc:Choice Requires="wps">
          <w:drawing>
            <wp:anchor distT="0" distB="0" distL="114300" distR="114300" simplePos="0" relativeHeight="251664384" behindDoc="0" locked="0" layoutInCell="1" allowOverlap="1" wp14:anchorId="0BBC43F2" wp14:editId="5087453F">
              <wp:simplePos x="0" y="0"/>
              <wp:positionH relativeFrom="column">
                <wp:posOffset>2671279</wp:posOffset>
              </wp:positionH>
              <wp:positionV relativeFrom="page">
                <wp:posOffset>10137802</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AAE4" w14:textId="77777777"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C43F2" id="_x0000_t202" coordsize="21600,21600" o:spt="202" path="m,l,21600r21600,l21600,xe">
              <v:stroke joinstyle="miter"/>
              <v:path gradientshapeok="t" o:connecttype="rect"/>
            </v:shapetype>
            <v:shape id="Text Box 6" o:spid="_x0000_s1027" type="#_x0000_t202" style="position:absolute;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xsQ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" filled="f" stroked="f">
              <v:textbox inset="0,0,0,0">
                <w:txbxContent>
                  <w:p w14:paraId="581DAAE4" w14:textId="77777777"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8CC8" w14:textId="77777777" w:rsidR="00E76FAE" w:rsidRDefault="00E76FAE">
      <w:r>
        <w:separator/>
      </w:r>
    </w:p>
  </w:footnote>
  <w:footnote w:type="continuationSeparator" w:id="0">
    <w:p w14:paraId="09DA5750" w14:textId="77777777" w:rsidR="00E76FAE" w:rsidRDefault="00E7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E650" w14:textId="77777777" w:rsidR="001D180C" w:rsidRDefault="00BF103A" w:rsidP="00810E00">
    <w:pPr>
      <w:pStyle w:val="Header"/>
    </w:pPr>
    <w:r>
      <w:rPr>
        <w:noProof/>
        <w:lang w:val="en-GB" w:eastAsia="en-GB"/>
      </w:rPr>
      <w:drawing>
        <wp:anchor distT="0" distB="0" distL="114300" distR="114300" simplePos="0" relativeHeight="251665408" behindDoc="0" locked="0" layoutInCell="1" allowOverlap="1" wp14:anchorId="5CC6603A" wp14:editId="41667E8A">
          <wp:simplePos x="0" y="0"/>
          <wp:positionH relativeFrom="column">
            <wp:posOffset>4603759</wp:posOffset>
          </wp:positionH>
          <wp:positionV relativeFrom="paragraph">
            <wp:posOffset>-149178</wp:posOffset>
          </wp:positionV>
          <wp:extent cx="1744402" cy="76427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sidR="007D04FC">
      <w:rPr>
        <w:noProof/>
        <w:lang w:val="en-GB" w:eastAsia="en-GB"/>
      </w:rPr>
      <mc:AlternateContent>
        <mc:Choice Requires="wps">
          <w:drawing>
            <wp:anchor distT="0" distB="0" distL="114300" distR="114300" simplePos="0" relativeHeight="251661312" behindDoc="0" locked="0" layoutInCell="1" allowOverlap="1" wp14:anchorId="14115C70" wp14:editId="7913E22A">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73C6" w14:textId="77777777"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5C70"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707873C6" w14:textId="77777777"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14:paraId="44816A39" w14:textId="77777777" w:rsidR="007D04FC" w:rsidRDefault="007D04FC">
    <w:pPr>
      <w:pStyle w:val="Header"/>
    </w:pPr>
  </w:p>
  <w:p w14:paraId="33D4DA69" w14:textId="77777777" w:rsidR="007D04FC" w:rsidRDefault="007D04FC">
    <w:pPr>
      <w:pStyle w:val="Header"/>
    </w:pPr>
  </w:p>
  <w:p w14:paraId="07CBAF7C" w14:textId="77777777" w:rsidR="001D180C" w:rsidRPr="007C196D" w:rsidRDefault="001D180C" w:rsidP="00D1339D">
    <w:pPr>
      <w:pStyle w:val="Header"/>
      <w:rPr>
        <w:lang w:val="en-GB"/>
      </w:rPr>
    </w:pPr>
  </w:p>
  <w:p w14:paraId="2C17EA83" w14:textId="77777777" w:rsidR="001D180C" w:rsidRPr="007C196D" w:rsidRDefault="00F438D0">
    <w:pPr>
      <w:pStyle w:val="Header"/>
      <w:rPr>
        <w:lang w:val="en-GB"/>
      </w:rPr>
    </w:pPr>
    <w:r>
      <w:rPr>
        <w:noProof/>
        <w:lang w:val="en-GB" w:eastAsia="en-GB"/>
      </w:rPr>
      <mc:AlternateContent>
        <mc:Choice Requires="wps">
          <w:drawing>
            <wp:anchor distT="0" distB="0" distL="114300" distR="114300" simplePos="0" relativeHeight="251663360" behindDoc="0" locked="0" layoutInCell="1" allowOverlap="1" wp14:anchorId="0AD86F48" wp14:editId="2C31C0C0">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96ACB"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14:paraId="2C8C5B7D" w14:textId="77777777" w:rsidR="001D180C" w:rsidRPr="007C196D" w:rsidRDefault="001D180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58"/>
    <w:rsid w:val="0000323F"/>
    <w:rsid w:val="00027E1C"/>
    <w:rsid w:val="0003715F"/>
    <w:rsid w:val="00074F0D"/>
    <w:rsid w:val="00094307"/>
    <w:rsid w:val="000A0763"/>
    <w:rsid w:val="000A2B0F"/>
    <w:rsid w:val="000C3413"/>
    <w:rsid w:val="000E2438"/>
    <w:rsid w:val="000F583A"/>
    <w:rsid w:val="001007DF"/>
    <w:rsid w:val="0010118E"/>
    <w:rsid w:val="00106BBB"/>
    <w:rsid w:val="00122A06"/>
    <w:rsid w:val="001253D2"/>
    <w:rsid w:val="00130007"/>
    <w:rsid w:val="0013215A"/>
    <w:rsid w:val="00134F77"/>
    <w:rsid w:val="0014437F"/>
    <w:rsid w:val="00182940"/>
    <w:rsid w:val="00183672"/>
    <w:rsid w:val="001929B0"/>
    <w:rsid w:val="00195D9D"/>
    <w:rsid w:val="001B4DE8"/>
    <w:rsid w:val="001C393A"/>
    <w:rsid w:val="001C433F"/>
    <w:rsid w:val="001C75A3"/>
    <w:rsid w:val="001C7849"/>
    <w:rsid w:val="001D180C"/>
    <w:rsid w:val="001D2827"/>
    <w:rsid w:val="001F543B"/>
    <w:rsid w:val="00216F07"/>
    <w:rsid w:val="002173D5"/>
    <w:rsid w:val="002464DF"/>
    <w:rsid w:val="00250C9F"/>
    <w:rsid w:val="002517BD"/>
    <w:rsid w:val="00255A03"/>
    <w:rsid w:val="00256B2C"/>
    <w:rsid w:val="00266FCD"/>
    <w:rsid w:val="002673FC"/>
    <w:rsid w:val="00290012"/>
    <w:rsid w:val="0029219B"/>
    <w:rsid w:val="0029313C"/>
    <w:rsid w:val="00297274"/>
    <w:rsid w:val="002A7F3C"/>
    <w:rsid w:val="002B2F86"/>
    <w:rsid w:val="002B73AC"/>
    <w:rsid w:val="002C6B36"/>
    <w:rsid w:val="002D34D9"/>
    <w:rsid w:val="002E2354"/>
    <w:rsid w:val="002E53C7"/>
    <w:rsid w:val="002E7C7C"/>
    <w:rsid w:val="002F0EEF"/>
    <w:rsid w:val="002F11D2"/>
    <w:rsid w:val="002F227E"/>
    <w:rsid w:val="002F4074"/>
    <w:rsid w:val="002F42A4"/>
    <w:rsid w:val="00326834"/>
    <w:rsid w:val="0033447B"/>
    <w:rsid w:val="003364AA"/>
    <w:rsid w:val="0034089D"/>
    <w:rsid w:val="00353058"/>
    <w:rsid w:val="003540C3"/>
    <w:rsid w:val="00354DC1"/>
    <w:rsid w:val="00364329"/>
    <w:rsid w:val="0036446F"/>
    <w:rsid w:val="0036546A"/>
    <w:rsid w:val="00376589"/>
    <w:rsid w:val="003A5677"/>
    <w:rsid w:val="003B3FAC"/>
    <w:rsid w:val="003D2B2B"/>
    <w:rsid w:val="003E3E71"/>
    <w:rsid w:val="003F6756"/>
    <w:rsid w:val="00400589"/>
    <w:rsid w:val="0040489A"/>
    <w:rsid w:val="0041014A"/>
    <w:rsid w:val="00411327"/>
    <w:rsid w:val="004270DC"/>
    <w:rsid w:val="00431C3F"/>
    <w:rsid w:val="004321E8"/>
    <w:rsid w:val="0043541D"/>
    <w:rsid w:val="00450028"/>
    <w:rsid w:val="00451F31"/>
    <w:rsid w:val="00465C95"/>
    <w:rsid w:val="00472221"/>
    <w:rsid w:val="004755D6"/>
    <w:rsid w:val="004774DB"/>
    <w:rsid w:val="004830CE"/>
    <w:rsid w:val="004834F0"/>
    <w:rsid w:val="00490083"/>
    <w:rsid w:val="0049340B"/>
    <w:rsid w:val="004A0335"/>
    <w:rsid w:val="004A2B9F"/>
    <w:rsid w:val="004B333B"/>
    <w:rsid w:val="004D3541"/>
    <w:rsid w:val="004D38BC"/>
    <w:rsid w:val="004D5478"/>
    <w:rsid w:val="004E0CB4"/>
    <w:rsid w:val="005016A6"/>
    <w:rsid w:val="005062F6"/>
    <w:rsid w:val="005179FB"/>
    <w:rsid w:val="00526765"/>
    <w:rsid w:val="005363B1"/>
    <w:rsid w:val="00580A22"/>
    <w:rsid w:val="0058487F"/>
    <w:rsid w:val="005B0E12"/>
    <w:rsid w:val="005B573A"/>
    <w:rsid w:val="005E3003"/>
    <w:rsid w:val="005F0A5B"/>
    <w:rsid w:val="005F1237"/>
    <w:rsid w:val="005F72C3"/>
    <w:rsid w:val="006046A2"/>
    <w:rsid w:val="006165C5"/>
    <w:rsid w:val="00621396"/>
    <w:rsid w:val="006218AE"/>
    <w:rsid w:val="00622FBF"/>
    <w:rsid w:val="00651F96"/>
    <w:rsid w:val="0065350D"/>
    <w:rsid w:val="006621AE"/>
    <w:rsid w:val="00665C17"/>
    <w:rsid w:val="00684462"/>
    <w:rsid w:val="006B413A"/>
    <w:rsid w:val="006F3401"/>
    <w:rsid w:val="00701840"/>
    <w:rsid w:val="00705019"/>
    <w:rsid w:val="00732D67"/>
    <w:rsid w:val="00741615"/>
    <w:rsid w:val="0074552E"/>
    <w:rsid w:val="00761EDD"/>
    <w:rsid w:val="007809CE"/>
    <w:rsid w:val="00793F02"/>
    <w:rsid w:val="007A14AB"/>
    <w:rsid w:val="007A4871"/>
    <w:rsid w:val="007B44E2"/>
    <w:rsid w:val="007B726F"/>
    <w:rsid w:val="007C196D"/>
    <w:rsid w:val="007C2E20"/>
    <w:rsid w:val="007D04FC"/>
    <w:rsid w:val="007E7DBC"/>
    <w:rsid w:val="007F58A5"/>
    <w:rsid w:val="00810E00"/>
    <w:rsid w:val="00812CED"/>
    <w:rsid w:val="00831B18"/>
    <w:rsid w:val="008356FF"/>
    <w:rsid w:val="0084551B"/>
    <w:rsid w:val="00852CAA"/>
    <w:rsid w:val="00871586"/>
    <w:rsid w:val="00883936"/>
    <w:rsid w:val="008842CF"/>
    <w:rsid w:val="00894A91"/>
    <w:rsid w:val="00895E8D"/>
    <w:rsid w:val="008A6BC2"/>
    <w:rsid w:val="008B458A"/>
    <w:rsid w:val="008B6F96"/>
    <w:rsid w:val="008C698E"/>
    <w:rsid w:val="008D1359"/>
    <w:rsid w:val="008D44A6"/>
    <w:rsid w:val="008D559A"/>
    <w:rsid w:val="008D5998"/>
    <w:rsid w:val="008E1AE2"/>
    <w:rsid w:val="008E43D7"/>
    <w:rsid w:val="008E625E"/>
    <w:rsid w:val="008E7045"/>
    <w:rsid w:val="00905CB3"/>
    <w:rsid w:val="00914091"/>
    <w:rsid w:val="00922D74"/>
    <w:rsid w:val="009234A5"/>
    <w:rsid w:val="0092390F"/>
    <w:rsid w:val="00932FF4"/>
    <w:rsid w:val="00937995"/>
    <w:rsid w:val="00944B2B"/>
    <w:rsid w:val="00953184"/>
    <w:rsid w:val="00954470"/>
    <w:rsid w:val="00954C2D"/>
    <w:rsid w:val="00957789"/>
    <w:rsid w:val="00962598"/>
    <w:rsid w:val="00964EDC"/>
    <w:rsid w:val="00971435"/>
    <w:rsid w:val="00971E65"/>
    <w:rsid w:val="0097520C"/>
    <w:rsid w:val="009856FB"/>
    <w:rsid w:val="0099407C"/>
    <w:rsid w:val="00996212"/>
    <w:rsid w:val="00996256"/>
    <w:rsid w:val="00997FB2"/>
    <w:rsid w:val="009A58A2"/>
    <w:rsid w:val="009A5CF7"/>
    <w:rsid w:val="009B0F61"/>
    <w:rsid w:val="009D30B3"/>
    <w:rsid w:val="009E1958"/>
    <w:rsid w:val="009F6B64"/>
    <w:rsid w:val="00A21E5B"/>
    <w:rsid w:val="00A42BCD"/>
    <w:rsid w:val="00A6130E"/>
    <w:rsid w:val="00A6216C"/>
    <w:rsid w:val="00A628CA"/>
    <w:rsid w:val="00A97088"/>
    <w:rsid w:val="00AA121D"/>
    <w:rsid w:val="00AC0DBD"/>
    <w:rsid w:val="00AC207B"/>
    <w:rsid w:val="00AC2679"/>
    <w:rsid w:val="00AE1340"/>
    <w:rsid w:val="00AE521C"/>
    <w:rsid w:val="00AE7108"/>
    <w:rsid w:val="00AF1F23"/>
    <w:rsid w:val="00B07805"/>
    <w:rsid w:val="00B10613"/>
    <w:rsid w:val="00B23A26"/>
    <w:rsid w:val="00B273C6"/>
    <w:rsid w:val="00B35483"/>
    <w:rsid w:val="00B40EFC"/>
    <w:rsid w:val="00B456D5"/>
    <w:rsid w:val="00B46DE5"/>
    <w:rsid w:val="00B47015"/>
    <w:rsid w:val="00B55763"/>
    <w:rsid w:val="00B57424"/>
    <w:rsid w:val="00B62A7C"/>
    <w:rsid w:val="00B631A3"/>
    <w:rsid w:val="00B9276D"/>
    <w:rsid w:val="00BA137D"/>
    <w:rsid w:val="00BA4DCA"/>
    <w:rsid w:val="00BB1886"/>
    <w:rsid w:val="00BB3E18"/>
    <w:rsid w:val="00BB475F"/>
    <w:rsid w:val="00BB4D69"/>
    <w:rsid w:val="00BC2F77"/>
    <w:rsid w:val="00BE15A9"/>
    <w:rsid w:val="00BE62B7"/>
    <w:rsid w:val="00BF103A"/>
    <w:rsid w:val="00BF232C"/>
    <w:rsid w:val="00BF3E9C"/>
    <w:rsid w:val="00C03848"/>
    <w:rsid w:val="00C34476"/>
    <w:rsid w:val="00C80A03"/>
    <w:rsid w:val="00C8258F"/>
    <w:rsid w:val="00C82B27"/>
    <w:rsid w:val="00C8343F"/>
    <w:rsid w:val="00CA5507"/>
    <w:rsid w:val="00CB3DCC"/>
    <w:rsid w:val="00CC162C"/>
    <w:rsid w:val="00CC783B"/>
    <w:rsid w:val="00CD7DBC"/>
    <w:rsid w:val="00CE37B8"/>
    <w:rsid w:val="00CF29B8"/>
    <w:rsid w:val="00CF5D94"/>
    <w:rsid w:val="00D027FE"/>
    <w:rsid w:val="00D11607"/>
    <w:rsid w:val="00D1339D"/>
    <w:rsid w:val="00D15562"/>
    <w:rsid w:val="00D2547E"/>
    <w:rsid w:val="00D26018"/>
    <w:rsid w:val="00D31324"/>
    <w:rsid w:val="00D505BC"/>
    <w:rsid w:val="00D60CAC"/>
    <w:rsid w:val="00D62E3C"/>
    <w:rsid w:val="00D64C37"/>
    <w:rsid w:val="00D71F6D"/>
    <w:rsid w:val="00D831F6"/>
    <w:rsid w:val="00D873B9"/>
    <w:rsid w:val="00D9328C"/>
    <w:rsid w:val="00D95AAE"/>
    <w:rsid w:val="00DA0066"/>
    <w:rsid w:val="00DA190D"/>
    <w:rsid w:val="00DA61D1"/>
    <w:rsid w:val="00DC177F"/>
    <w:rsid w:val="00DE5848"/>
    <w:rsid w:val="00E06FCC"/>
    <w:rsid w:val="00E0755E"/>
    <w:rsid w:val="00E15B82"/>
    <w:rsid w:val="00E43C35"/>
    <w:rsid w:val="00E51342"/>
    <w:rsid w:val="00E76FAE"/>
    <w:rsid w:val="00E918F3"/>
    <w:rsid w:val="00E91DBE"/>
    <w:rsid w:val="00EA7288"/>
    <w:rsid w:val="00EB3A03"/>
    <w:rsid w:val="00EB51BD"/>
    <w:rsid w:val="00EC18A0"/>
    <w:rsid w:val="00EC7D48"/>
    <w:rsid w:val="00EC7F0F"/>
    <w:rsid w:val="00F03CA8"/>
    <w:rsid w:val="00F06933"/>
    <w:rsid w:val="00F23456"/>
    <w:rsid w:val="00F33C10"/>
    <w:rsid w:val="00F42A3C"/>
    <w:rsid w:val="00F438D0"/>
    <w:rsid w:val="00F4474B"/>
    <w:rsid w:val="00F449D2"/>
    <w:rsid w:val="00F44AAB"/>
    <w:rsid w:val="00F456A6"/>
    <w:rsid w:val="00F50ABB"/>
    <w:rsid w:val="00F70652"/>
    <w:rsid w:val="00F827DF"/>
    <w:rsid w:val="00F871C5"/>
    <w:rsid w:val="00F97AD1"/>
    <w:rsid w:val="00FA191E"/>
    <w:rsid w:val="00FC3881"/>
    <w:rsid w:val="00FE6D3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2E65C"/>
  <w15:docId w15:val="{6A4D5DAB-0904-458D-847D-46B18EF2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lang w:eastAsia="sv-SE"/>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lang w:val="en-GB"/>
    </w:rPr>
  </w:style>
  <w:style w:type="character" w:styleId="Hyperlink">
    <w:name w:val="Hyperlink"/>
    <w:basedOn w:val="DefaultParagraphFont"/>
    <w:uiPriority w:val="99"/>
    <w:rsid w:val="00962598"/>
    <w:rPr>
      <w:color w:val="0000FF" w:themeColor="hyperlink"/>
      <w:u w:val="single"/>
    </w:rPr>
  </w:style>
  <w:style w:type="character" w:styleId="CommentReference">
    <w:name w:val="annotation reference"/>
    <w:basedOn w:val="DefaultParagraphFont"/>
    <w:semiHidden/>
    <w:unhideWhenUsed/>
    <w:rsid w:val="001C393A"/>
    <w:rPr>
      <w:sz w:val="16"/>
      <w:szCs w:val="16"/>
    </w:rPr>
  </w:style>
  <w:style w:type="paragraph" w:styleId="CommentText">
    <w:name w:val="annotation text"/>
    <w:basedOn w:val="Normal"/>
    <w:link w:val="CommentTextChar"/>
    <w:semiHidden/>
    <w:unhideWhenUsed/>
    <w:rsid w:val="001C393A"/>
    <w:rPr>
      <w:sz w:val="20"/>
      <w:szCs w:val="20"/>
    </w:rPr>
  </w:style>
  <w:style w:type="character" w:customStyle="1" w:styleId="CommentTextChar">
    <w:name w:val="Comment Text Char"/>
    <w:basedOn w:val="DefaultParagraphFont"/>
    <w:link w:val="CommentText"/>
    <w:semiHidden/>
    <w:rsid w:val="001C393A"/>
    <w:rPr>
      <w:sz w:val="20"/>
      <w:szCs w:val="20"/>
    </w:rPr>
  </w:style>
  <w:style w:type="paragraph" w:styleId="CommentSubject">
    <w:name w:val="annotation subject"/>
    <w:basedOn w:val="CommentText"/>
    <w:next w:val="CommentText"/>
    <w:link w:val="CommentSubjectChar"/>
    <w:semiHidden/>
    <w:unhideWhenUsed/>
    <w:rsid w:val="001C393A"/>
    <w:rPr>
      <w:b/>
      <w:bCs/>
    </w:rPr>
  </w:style>
  <w:style w:type="character" w:customStyle="1" w:styleId="CommentSubjectChar">
    <w:name w:val="Comment Subject Char"/>
    <w:basedOn w:val="CommentTextChar"/>
    <w:link w:val="CommentSubject"/>
    <w:semiHidden/>
    <w:rsid w:val="001C393A"/>
    <w:rPr>
      <w:b/>
      <w:bCs/>
      <w:sz w:val="20"/>
      <w:szCs w:val="20"/>
    </w:rPr>
  </w:style>
  <w:style w:type="character" w:customStyle="1" w:styleId="UnresolvedMention1">
    <w:name w:val="Unresolved Mention1"/>
    <w:basedOn w:val="DefaultParagraphFont"/>
    <w:uiPriority w:val="99"/>
    <w:semiHidden/>
    <w:unhideWhenUsed/>
    <w:rsid w:val="004D5478"/>
    <w:rPr>
      <w:color w:val="605E5C"/>
      <w:shd w:val="clear" w:color="auto" w:fill="E1DFDD"/>
    </w:rPr>
  </w:style>
  <w:style w:type="character" w:styleId="Strong">
    <w:name w:val="Strong"/>
    <w:basedOn w:val="DefaultParagraphFont"/>
    <w:uiPriority w:val="22"/>
    <w:qFormat/>
    <w:rsid w:val="008E625E"/>
    <w:rPr>
      <w:b/>
      <w:bCs/>
    </w:rPr>
  </w:style>
  <w:style w:type="paragraph" w:styleId="PlainText">
    <w:name w:val="Plain Text"/>
    <w:basedOn w:val="Normal"/>
    <w:link w:val="PlainTextChar"/>
    <w:uiPriority w:val="99"/>
    <w:unhideWhenUsed/>
    <w:rsid w:val="00B456D5"/>
    <w:rPr>
      <w:rFonts w:ascii="Calibri" w:hAnsi="Calibri" w:cs="Calibri"/>
      <w:sz w:val="22"/>
      <w:szCs w:val="22"/>
      <w:lang w:val="en-GB" w:eastAsia="en-GB"/>
    </w:rPr>
  </w:style>
  <w:style w:type="character" w:customStyle="1" w:styleId="PlainTextChar">
    <w:name w:val="Plain Text Char"/>
    <w:basedOn w:val="DefaultParagraphFont"/>
    <w:link w:val="PlainText"/>
    <w:uiPriority w:val="99"/>
    <w:rsid w:val="00B456D5"/>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36">
      <w:bodyDiv w:val="1"/>
      <w:marLeft w:val="0"/>
      <w:marRight w:val="0"/>
      <w:marTop w:val="0"/>
      <w:marBottom w:val="0"/>
      <w:divBdr>
        <w:top w:val="none" w:sz="0" w:space="0" w:color="auto"/>
        <w:left w:val="none" w:sz="0" w:space="0" w:color="auto"/>
        <w:bottom w:val="none" w:sz="0" w:space="0" w:color="auto"/>
        <w:right w:val="none" w:sz="0" w:space="0" w:color="auto"/>
      </w:divBdr>
    </w:div>
    <w:div w:id="1255284841">
      <w:bodyDiv w:val="1"/>
      <w:marLeft w:val="0"/>
      <w:marRight w:val="0"/>
      <w:marTop w:val="0"/>
      <w:marBottom w:val="0"/>
      <w:divBdr>
        <w:top w:val="none" w:sz="0" w:space="0" w:color="auto"/>
        <w:left w:val="none" w:sz="0" w:space="0" w:color="auto"/>
        <w:bottom w:val="none" w:sz="0" w:space="0" w:color="auto"/>
        <w:right w:val="none" w:sz="0" w:space="0" w:color="auto"/>
      </w:divBdr>
    </w:div>
    <w:div w:id="1338386325">
      <w:bodyDiv w:val="1"/>
      <w:marLeft w:val="0"/>
      <w:marRight w:val="0"/>
      <w:marTop w:val="0"/>
      <w:marBottom w:val="0"/>
      <w:divBdr>
        <w:top w:val="none" w:sz="0" w:space="0" w:color="auto"/>
        <w:left w:val="none" w:sz="0" w:space="0" w:color="auto"/>
        <w:bottom w:val="none" w:sz="0" w:space="0" w:color="auto"/>
        <w:right w:val="none" w:sz="0" w:space="0" w:color="auto"/>
      </w:divBdr>
    </w:div>
    <w:div w:id="1455249113">
      <w:bodyDiv w:val="1"/>
      <w:marLeft w:val="0"/>
      <w:marRight w:val="0"/>
      <w:marTop w:val="0"/>
      <w:marBottom w:val="0"/>
      <w:divBdr>
        <w:top w:val="none" w:sz="0" w:space="0" w:color="auto"/>
        <w:left w:val="none" w:sz="0" w:space="0" w:color="auto"/>
        <w:bottom w:val="none" w:sz="0" w:space="0" w:color="auto"/>
        <w:right w:val="none" w:sz="0" w:space="0" w:color="auto"/>
      </w:divBdr>
    </w:div>
    <w:div w:id="208595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uffyraffer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nalin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wrence@duffyraffer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Michael Rafferty</cp:lastModifiedBy>
  <cp:revision>4</cp:revision>
  <cp:lastPrinted>2018-11-27T10:52:00Z</cp:lastPrinted>
  <dcterms:created xsi:type="dcterms:W3CDTF">2018-11-27T10:57:00Z</dcterms:created>
  <dcterms:modified xsi:type="dcterms:W3CDTF">2018-11-27T11:20:00Z</dcterms:modified>
</cp:coreProperties>
</file>