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24" w:rsidRDefault="008D5F3B">
      <w:pPr>
        <w:pStyle w:val="Brdtext"/>
        <w:tabs>
          <w:tab w:val="left" w:pos="9214"/>
        </w:tabs>
        <w:ind w:left="1843" w:right="155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line">
              <wp:posOffset>-305434</wp:posOffset>
            </wp:positionV>
            <wp:extent cx="3355340" cy="835660"/>
            <wp:effectExtent l="0" t="0" r="0" b="0"/>
            <wp:wrapNone/>
            <wp:docPr id="1073741827" name="officeArt object" descr="biblioteksta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df" descr="bibliotekstan_logo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77224" w:rsidRDefault="00377224">
      <w:pPr>
        <w:pStyle w:val="Brdtext"/>
        <w:tabs>
          <w:tab w:val="left" w:pos="9214"/>
        </w:tabs>
        <w:ind w:left="1843" w:right="1552"/>
        <w:rPr>
          <w:rFonts w:ascii="Times New Roman" w:eastAsia="Times New Roman" w:hAnsi="Times New Roman" w:cs="Times New Roman"/>
        </w:rPr>
      </w:pPr>
    </w:p>
    <w:p w:rsidR="00377224" w:rsidRDefault="00377224">
      <w:pPr>
        <w:pStyle w:val="Brdtext"/>
        <w:jc w:val="center"/>
        <w:rPr>
          <w:rFonts w:ascii="Times New Roman" w:eastAsia="Times New Roman" w:hAnsi="Times New Roman" w:cs="Times New Roman"/>
        </w:rPr>
      </w:pPr>
    </w:p>
    <w:p w:rsidR="00377224" w:rsidRDefault="00377224">
      <w:pPr>
        <w:pStyle w:val="Brdtext"/>
        <w:jc w:val="center"/>
        <w:rPr>
          <w:rFonts w:ascii="Times New Roman" w:eastAsia="Times New Roman" w:hAnsi="Times New Roman" w:cs="Times New Roman"/>
        </w:rPr>
      </w:pPr>
    </w:p>
    <w:p w:rsidR="00377224" w:rsidRDefault="008D5F3B">
      <w:pPr>
        <w:pStyle w:val="Brdtex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PRESSINFORMATION</w:t>
      </w:r>
    </w:p>
    <w:p w:rsidR="00377224" w:rsidRDefault="00157D32">
      <w:pPr>
        <w:pStyle w:val="Brdtex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</w:rPr>
        <w:t>Stockholm 27</w:t>
      </w:r>
      <w:r w:rsidR="00AE322F">
        <w:rPr>
          <w:rFonts w:ascii="Times New Roman"/>
        </w:rPr>
        <w:t xml:space="preserve"> </w:t>
      </w:r>
      <w:r w:rsidR="00F24ED4">
        <w:rPr>
          <w:rFonts w:ascii="Times New Roman"/>
        </w:rPr>
        <w:t>mars</w:t>
      </w:r>
      <w:r w:rsidR="00AE322F">
        <w:rPr>
          <w:rFonts w:ascii="Times New Roman"/>
        </w:rPr>
        <w:t xml:space="preserve"> 2015</w:t>
      </w:r>
    </w:p>
    <w:p w:rsidR="004206A7" w:rsidRDefault="004206A7" w:rsidP="007D291E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426"/>
        <w:jc w:val="center"/>
        <w:rPr>
          <w:rFonts w:ascii="Times New Roman"/>
          <w:sz w:val="36"/>
          <w:szCs w:val="36"/>
        </w:rPr>
      </w:pPr>
    </w:p>
    <w:p w:rsidR="00377224" w:rsidRPr="00E318C6" w:rsidRDefault="00287E49" w:rsidP="007D291E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Day Birger et Mikkelsen till Bibliotekstan.</w:t>
      </w:r>
    </w:p>
    <w:p w:rsidR="00377224" w:rsidRPr="00E318C6" w:rsidRDefault="0037722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206A7" w:rsidRDefault="004206A7" w:rsidP="007D291E">
      <w:pPr>
        <w:pStyle w:val="Brdtex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b/>
          <w:bCs/>
          <w:sz w:val="22"/>
          <w:szCs w:val="22"/>
        </w:rPr>
      </w:pPr>
    </w:p>
    <w:p w:rsidR="00377224" w:rsidRDefault="002F3B7C" w:rsidP="007D291E">
      <w:pPr>
        <w:pStyle w:val="Brdtex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Ännu en skandinavisk designer välkomnas med Day Birger et Mikkelsen till modekvarteren i Bibliotekstan. I mitten av april planeras invigningen av </w:t>
      </w:r>
      <w:r w:rsidR="00B14DE4">
        <w:rPr>
          <w:b/>
          <w:bCs/>
          <w:sz w:val="22"/>
          <w:szCs w:val="22"/>
        </w:rPr>
        <w:t xml:space="preserve">varumärkets nya </w:t>
      </w:r>
      <w:proofErr w:type="spellStart"/>
      <w:r w:rsidR="00B14DE4">
        <w:rPr>
          <w:b/>
          <w:bCs/>
          <w:sz w:val="22"/>
          <w:szCs w:val="22"/>
        </w:rPr>
        <w:t>flagship</w:t>
      </w:r>
      <w:r>
        <w:rPr>
          <w:b/>
          <w:bCs/>
          <w:sz w:val="22"/>
          <w:szCs w:val="22"/>
        </w:rPr>
        <w:t>butik</w:t>
      </w:r>
      <w:proofErr w:type="spellEnd"/>
      <w:r>
        <w:rPr>
          <w:b/>
          <w:bCs/>
          <w:sz w:val="22"/>
          <w:szCs w:val="22"/>
        </w:rPr>
        <w:t xml:space="preserve"> på Mäster Samuelsgatan 5 i Stockholm.</w:t>
      </w:r>
    </w:p>
    <w:p w:rsidR="00AE322F" w:rsidRDefault="00AE322F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b/>
          <w:bCs/>
        </w:rPr>
      </w:pPr>
    </w:p>
    <w:p w:rsidR="00EF0A71" w:rsidRDefault="007D2E2A" w:rsidP="00EF0A71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Day Birger et Mikkelsen </w:t>
      </w:r>
      <w:r>
        <w:rPr>
          <w:rFonts w:asci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ppnar i mitten av april sin f</w:t>
      </w:r>
      <w:r>
        <w:rPr>
          <w:rFonts w:asci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rsta butik i Sverige</w:t>
      </w:r>
      <w:r w:rsidR="0054317A" w:rsidRPr="00EF0A71">
        <w:rPr>
          <w:rFonts w:ascii="Times New Roman" w:hAnsi="Times New Roman" w:cs="Times New Roman"/>
          <w:sz w:val="22"/>
          <w:szCs w:val="22"/>
        </w:rPr>
        <w:t>. Den 82 kvadratmeter stora butiken slår upp portarna i bäst</w:t>
      </w:r>
      <w:r w:rsidR="00E86D19">
        <w:rPr>
          <w:rFonts w:ascii="Times New Roman" w:hAnsi="Times New Roman" w:cs="Times New Roman"/>
          <w:sz w:val="22"/>
          <w:szCs w:val="22"/>
        </w:rPr>
        <w:t>a läge på Mäster Samuelsgatan 5 i Bib</w:t>
      </w:r>
      <w:r w:rsidR="00AC11B0">
        <w:rPr>
          <w:rFonts w:ascii="Times New Roman" w:hAnsi="Times New Roman" w:cs="Times New Roman"/>
          <w:sz w:val="22"/>
          <w:szCs w:val="22"/>
        </w:rPr>
        <w:t>l</w:t>
      </w:r>
      <w:r w:rsidR="00E86D19">
        <w:rPr>
          <w:rFonts w:ascii="Times New Roman" w:hAnsi="Times New Roman" w:cs="Times New Roman"/>
          <w:sz w:val="22"/>
          <w:szCs w:val="22"/>
        </w:rPr>
        <w:t xml:space="preserve">iotekstan och kommer att erbjuda varumärkets huvudlinje med devisen </w:t>
      </w:r>
      <w:proofErr w:type="spellStart"/>
      <w:r w:rsidR="00E86D19">
        <w:rPr>
          <w:rFonts w:ascii="Times New Roman" w:hAnsi="Times New Roman" w:cs="Times New Roman"/>
          <w:sz w:val="22"/>
          <w:szCs w:val="22"/>
        </w:rPr>
        <w:t>everyday</w:t>
      </w:r>
      <w:proofErr w:type="spellEnd"/>
      <w:r w:rsidR="00E86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6D19">
        <w:rPr>
          <w:rFonts w:ascii="Times New Roman" w:hAnsi="Times New Roman" w:cs="Times New Roman"/>
          <w:sz w:val="22"/>
          <w:szCs w:val="22"/>
        </w:rPr>
        <w:t>couture</w:t>
      </w:r>
      <w:proofErr w:type="spellEnd"/>
      <w:r w:rsidR="00E86D1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F0A71" w:rsidRDefault="00EF0A71" w:rsidP="00EF0A71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F0A71" w:rsidRPr="008807F6" w:rsidRDefault="008807F6" w:rsidP="00E86D19">
      <w:pPr>
        <w:pStyle w:val="Brdtex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07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Etableringen av Day Birger et Mikkelsen på Mäster Samuelsgatan stärker Bibliotekstan ytterligare som Stockholms bästa shoppingdestination. Öppningen ligger helt i linje med vår vision att erbjuda rätt mix av svenskt och skandinaviskt mode tillsammans med internationella premium- och lyxvarumärken, </w:t>
      </w:r>
      <w:r w:rsidR="00365731">
        <w:rPr>
          <w:rFonts w:ascii="Times New Roman" w:hAnsi="Times New Roman" w:cs="Times New Roman"/>
          <w:iCs/>
          <w:color w:val="auto"/>
          <w:sz w:val="22"/>
          <w:szCs w:val="22"/>
        </w:rPr>
        <w:t>säger Emanuel Westin, c</w:t>
      </w:r>
      <w:r w:rsidRPr="008807F6">
        <w:rPr>
          <w:rFonts w:ascii="Times New Roman" w:hAnsi="Times New Roman" w:cs="Times New Roman"/>
          <w:iCs/>
          <w:color w:val="auto"/>
          <w:sz w:val="22"/>
          <w:szCs w:val="22"/>
        </w:rPr>
        <w:t>hef affärsutveckling butik Stockholm på Hufvudstaden</w:t>
      </w:r>
    </w:p>
    <w:p w:rsidR="009D65FD" w:rsidRDefault="009D65FD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FB1AE0" w:rsidRDefault="00F94DB9" w:rsidP="008807F6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Day Birger et Mikkelsen grundades 1997 och mottog </w:t>
      </w:r>
      <w:r>
        <w:rPr>
          <w:rFonts w:asci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>ret d</w:t>
      </w:r>
      <w:r>
        <w:rPr>
          <w:rFonts w:asci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 xml:space="preserve">refter </w:t>
      </w:r>
      <w:r>
        <w:rPr>
          <w:rFonts w:ascii="Times New Roman"/>
          <w:sz w:val="22"/>
          <w:szCs w:val="22"/>
        </w:rPr>
        <w:t>”</w:t>
      </w:r>
      <w:proofErr w:type="spellStart"/>
      <w:r>
        <w:rPr>
          <w:rFonts w:ascii="Times New Roman"/>
          <w:sz w:val="22"/>
          <w:szCs w:val="22"/>
        </w:rPr>
        <w:t>Danish</w:t>
      </w:r>
      <w:proofErr w:type="spellEnd"/>
      <w:r>
        <w:rPr>
          <w:rFonts w:ascii="Times New Roman"/>
          <w:sz w:val="22"/>
          <w:szCs w:val="22"/>
        </w:rPr>
        <w:t xml:space="preserve"> Design Award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/>
          <w:sz w:val="22"/>
          <w:szCs w:val="22"/>
        </w:rPr>
        <w:t xml:space="preserve">. </w:t>
      </w:r>
      <w:r w:rsidR="00E86D19">
        <w:rPr>
          <w:rFonts w:ascii="Times New Roman"/>
          <w:sz w:val="22"/>
          <w:szCs w:val="22"/>
        </w:rPr>
        <w:t>Det danska varum</w:t>
      </w:r>
      <w:r w:rsidR="00E86D19">
        <w:rPr>
          <w:rFonts w:ascii="Times New Roman"/>
          <w:sz w:val="22"/>
          <w:szCs w:val="22"/>
        </w:rPr>
        <w:t>ä</w:t>
      </w:r>
      <w:r w:rsidR="00E86D19">
        <w:rPr>
          <w:rFonts w:ascii="Times New Roman"/>
          <w:sz w:val="22"/>
          <w:szCs w:val="22"/>
        </w:rPr>
        <w:t>rket st</w:t>
      </w:r>
      <w:r w:rsidR="00E86D19">
        <w:rPr>
          <w:rFonts w:ascii="Times New Roman"/>
          <w:sz w:val="22"/>
          <w:szCs w:val="22"/>
        </w:rPr>
        <w:t>å</w:t>
      </w:r>
      <w:r w:rsidR="00E86D19">
        <w:rPr>
          <w:rFonts w:ascii="Times New Roman"/>
          <w:sz w:val="22"/>
          <w:szCs w:val="22"/>
        </w:rPr>
        <w:t>r f</w:t>
      </w:r>
      <w:r w:rsidR="00E86D19">
        <w:rPr>
          <w:rFonts w:ascii="Times New Roman"/>
          <w:sz w:val="22"/>
          <w:szCs w:val="22"/>
        </w:rPr>
        <w:t>ö</w:t>
      </w:r>
      <w:r w:rsidR="00E86D19">
        <w:rPr>
          <w:rFonts w:ascii="Times New Roman"/>
          <w:sz w:val="22"/>
          <w:szCs w:val="22"/>
        </w:rPr>
        <w:t xml:space="preserve">r ett modernt men samtidigt klassiskt uttryck med </w:t>
      </w:r>
      <w:r w:rsidR="0036300B">
        <w:rPr>
          <w:rFonts w:ascii="Times New Roman"/>
          <w:sz w:val="22"/>
          <w:szCs w:val="22"/>
        </w:rPr>
        <w:t>bohemiska</w:t>
      </w:r>
      <w:r w:rsidR="00E86D19">
        <w:rPr>
          <w:rFonts w:ascii="Times New Roman"/>
          <w:sz w:val="22"/>
          <w:szCs w:val="22"/>
        </w:rPr>
        <w:t xml:space="preserve"> inslag och g</w:t>
      </w:r>
      <w:r w:rsidR="00E86D19">
        <w:rPr>
          <w:rFonts w:ascii="Times New Roman"/>
          <w:sz w:val="22"/>
          <w:szCs w:val="22"/>
        </w:rPr>
        <w:t>ö</w:t>
      </w:r>
      <w:r w:rsidR="00E86D19">
        <w:rPr>
          <w:rFonts w:ascii="Times New Roman"/>
          <w:sz w:val="22"/>
          <w:szCs w:val="22"/>
        </w:rPr>
        <w:t xml:space="preserve">r </w:t>
      </w:r>
      <w:r w:rsidR="00E86D19" w:rsidRPr="00E86D19">
        <w:rPr>
          <w:rFonts w:ascii="Times New Roman"/>
          <w:sz w:val="22"/>
          <w:szCs w:val="22"/>
        </w:rPr>
        <w:t>tidl</w:t>
      </w:r>
      <w:r w:rsidR="00E86D19" w:rsidRPr="00E86D19">
        <w:rPr>
          <w:rFonts w:ascii="Times New Roman"/>
          <w:sz w:val="22"/>
          <w:szCs w:val="22"/>
        </w:rPr>
        <w:t>ö</w:t>
      </w:r>
      <w:r w:rsidR="00E86D19" w:rsidRPr="00E86D19">
        <w:rPr>
          <w:rFonts w:ascii="Times New Roman"/>
          <w:sz w:val="22"/>
          <w:szCs w:val="22"/>
        </w:rPr>
        <w:t>s design f</w:t>
      </w:r>
      <w:r w:rsidR="00E86D19" w:rsidRPr="00E86D19">
        <w:rPr>
          <w:rFonts w:ascii="Times New Roman"/>
          <w:sz w:val="22"/>
          <w:szCs w:val="22"/>
        </w:rPr>
        <w:t>ö</w:t>
      </w:r>
      <w:r w:rsidR="00E86D19" w:rsidRPr="00E86D19">
        <w:rPr>
          <w:rFonts w:ascii="Times New Roman"/>
          <w:sz w:val="22"/>
          <w:szCs w:val="22"/>
        </w:rPr>
        <w:t xml:space="preserve">r </w:t>
      </w:r>
      <w:r w:rsidR="0036300B">
        <w:rPr>
          <w:rFonts w:ascii="Times New Roman"/>
          <w:sz w:val="22"/>
          <w:szCs w:val="22"/>
        </w:rPr>
        <w:t>den moderna</w:t>
      </w:r>
      <w:r w:rsidR="00E86D19">
        <w:rPr>
          <w:rFonts w:ascii="Times New Roman"/>
          <w:sz w:val="22"/>
          <w:szCs w:val="22"/>
        </w:rPr>
        <w:t xml:space="preserve"> storstadskvinnan </w:t>
      </w:r>
      <w:r w:rsidR="00E86D19" w:rsidRPr="00E86D19">
        <w:rPr>
          <w:rFonts w:ascii="Times New Roman"/>
          <w:sz w:val="22"/>
          <w:szCs w:val="22"/>
        </w:rPr>
        <w:t>v</w:t>
      </w:r>
      <w:r w:rsidR="00E86D19" w:rsidRPr="00E86D19">
        <w:rPr>
          <w:rFonts w:ascii="Times New Roman"/>
          <w:sz w:val="22"/>
          <w:szCs w:val="22"/>
        </w:rPr>
        <w:t>ä</w:t>
      </w:r>
      <w:r w:rsidR="00E86D19" w:rsidRPr="00E86D19">
        <w:rPr>
          <w:rFonts w:ascii="Times New Roman"/>
          <w:sz w:val="22"/>
          <w:szCs w:val="22"/>
        </w:rPr>
        <w:t xml:space="preserve">rlden </w:t>
      </w:r>
      <w:r w:rsidR="00E86D19" w:rsidRPr="00E86D19">
        <w:rPr>
          <w:rFonts w:ascii="Times New Roman"/>
          <w:sz w:val="22"/>
          <w:szCs w:val="22"/>
        </w:rPr>
        <w:t>ö</w:t>
      </w:r>
      <w:r w:rsidR="00E86D19" w:rsidRPr="00E86D19">
        <w:rPr>
          <w:rFonts w:ascii="Times New Roman"/>
          <w:sz w:val="22"/>
          <w:szCs w:val="22"/>
        </w:rPr>
        <w:t>ver</w:t>
      </w:r>
      <w:r w:rsidR="00E86D19">
        <w:rPr>
          <w:rFonts w:ascii="Times New Roman"/>
          <w:sz w:val="22"/>
          <w:szCs w:val="22"/>
        </w:rPr>
        <w:t>.</w:t>
      </w:r>
    </w:p>
    <w:p w:rsidR="00EC2050" w:rsidRDefault="00EC2050" w:rsidP="008807F6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/>
          <w:sz w:val="22"/>
          <w:szCs w:val="22"/>
        </w:rPr>
      </w:pPr>
    </w:p>
    <w:p w:rsidR="00EC2050" w:rsidRDefault="00EC2050" w:rsidP="008807F6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Butiken p</w:t>
      </w:r>
      <w:r>
        <w:rPr>
          <w:rFonts w:asci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 xml:space="preserve"> M</w:t>
      </w:r>
      <w:r>
        <w:rPr>
          <w:rFonts w:asci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 xml:space="preserve">ster Samuelsgatan </w:t>
      </w:r>
      <w:r>
        <w:rPr>
          <w:rFonts w:asci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r den f</w:t>
      </w:r>
      <w:r>
        <w:rPr>
          <w:rFonts w:asci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 xml:space="preserve">rsta </w:t>
      </w:r>
      <w:bookmarkStart w:id="0" w:name="_GoBack"/>
      <w:bookmarkEnd w:id="0"/>
      <w:r>
        <w:rPr>
          <w:rFonts w:ascii="Times New Roman"/>
          <w:sz w:val="22"/>
          <w:szCs w:val="22"/>
        </w:rPr>
        <w:t>i Day Birger et Mikkelsens satsning p</w:t>
      </w:r>
      <w:r>
        <w:rPr>
          <w:rFonts w:asci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 xml:space="preserve"> </w:t>
      </w:r>
      <w:r w:rsidR="008E235F">
        <w:rPr>
          <w:rFonts w:ascii="Times New Roman"/>
          <w:sz w:val="22"/>
          <w:szCs w:val="22"/>
        </w:rPr>
        <w:t>den svenska marknaden</w:t>
      </w:r>
      <w:r>
        <w:rPr>
          <w:rFonts w:ascii="Times New Roman"/>
          <w:sz w:val="22"/>
          <w:szCs w:val="22"/>
        </w:rPr>
        <w:t>.</w:t>
      </w:r>
    </w:p>
    <w:p w:rsidR="003214E9" w:rsidRDefault="003214E9" w:rsidP="008807F6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/>
          <w:sz w:val="22"/>
          <w:szCs w:val="22"/>
        </w:rPr>
      </w:pPr>
    </w:p>
    <w:p w:rsidR="003214E9" w:rsidRPr="008807F6" w:rsidRDefault="003214E9" w:rsidP="003214E9">
      <w:pPr>
        <w:pStyle w:val="Brdtex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/>
          <w:sz w:val="22"/>
          <w:szCs w:val="22"/>
        </w:rPr>
      </w:pPr>
      <w:r w:rsidRPr="00365731">
        <w:rPr>
          <w:rFonts w:ascii="Times New Roman" w:hAnsi="Times New Roman" w:cs="Times New Roman"/>
          <w:i/>
          <w:sz w:val="22"/>
          <w:szCs w:val="22"/>
        </w:rPr>
        <w:t xml:space="preserve">Detta är den första </w:t>
      </w:r>
      <w:r w:rsidR="00365731" w:rsidRPr="00365731">
        <w:rPr>
          <w:rFonts w:ascii="Times New Roman" w:hAnsi="Times New Roman" w:cs="Times New Roman"/>
          <w:i/>
          <w:sz w:val="22"/>
          <w:szCs w:val="22"/>
        </w:rPr>
        <w:t xml:space="preserve">och viktigaste </w:t>
      </w:r>
      <w:r w:rsidRPr="00365731">
        <w:rPr>
          <w:rFonts w:ascii="Times New Roman" w:hAnsi="Times New Roman" w:cs="Times New Roman"/>
          <w:i/>
          <w:sz w:val="22"/>
          <w:szCs w:val="22"/>
        </w:rPr>
        <w:t xml:space="preserve">butiken i </w:t>
      </w:r>
      <w:r w:rsidRPr="00365731">
        <w:rPr>
          <w:rFonts w:ascii="Times New Roman" w:hAnsi="Times New Roman" w:cs="Times New Roman"/>
          <w:i/>
          <w:sz w:val="22"/>
          <w:szCs w:val="22"/>
        </w:rPr>
        <w:t>vår</w:t>
      </w:r>
      <w:r w:rsidR="00365731" w:rsidRPr="00365731">
        <w:rPr>
          <w:rFonts w:ascii="Times New Roman" w:hAnsi="Times New Roman" w:cs="Times New Roman"/>
          <w:i/>
          <w:sz w:val="22"/>
          <w:szCs w:val="22"/>
        </w:rPr>
        <w:t xml:space="preserve"> Sverigesatsning</w:t>
      </w:r>
      <w:r w:rsidR="00EC2050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365731" w:rsidRPr="00365731">
        <w:rPr>
          <w:rFonts w:ascii="Times New Roman" w:hAnsi="Times New Roman" w:cs="Times New Roman"/>
          <w:i/>
          <w:sz w:val="22"/>
          <w:szCs w:val="22"/>
        </w:rPr>
        <w:t xml:space="preserve">Det centrala läget mitt i Bibliotekstan passar perfekt för vår nya </w:t>
      </w:r>
      <w:proofErr w:type="spellStart"/>
      <w:r w:rsidR="00365731" w:rsidRPr="00365731">
        <w:rPr>
          <w:rFonts w:ascii="Times New Roman" w:hAnsi="Times New Roman" w:cs="Times New Roman"/>
          <w:i/>
          <w:sz w:val="22"/>
          <w:szCs w:val="22"/>
        </w:rPr>
        <w:t>flagshipbutik</w:t>
      </w:r>
      <w:proofErr w:type="spellEnd"/>
      <w:r w:rsidR="00365731">
        <w:rPr>
          <w:rFonts w:ascii="Times New Roman" w:hAnsi="Times New Roman" w:cs="Times New Roman"/>
          <w:sz w:val="22"/>
          <w:szCs w:val="22"/>
        </w:rPr>
        <w:t>, säger Peter Henriksen, vd och delägare i Day Birger et Mikkelsen.</w:t>
      </w:r>
    </w:p>
    <w:p w:rsidR="00377224" w:rsidRDefault="008D5F3B" w:rsidP="00E86D19">
      <w:pPr>
        <w:pStyle w:val="Brdtext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right="112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C5EF7" w:rsidRDefault="00FC5EF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 Bold"/>
          <w:sz w:val="22"/>
          <w:szCs w:val="22"/>
        </w:rPr>
      </w:pP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F</w:t>
      </w:r>
      <w:r>
        <w:rPr>
          <w:rFonts w:hAnsi="Times New Roman Bold"/>
          <w:sz w:val="22"/>
          <w:szCs w:val="22"/>
        </w:rPr>
        <w:t>ö</w:t>
      </w:r>
      <w:r>
        <w:rPr>
          <w:rFonts w:ascii="Times New Roman Bold"/>
          <w:sz w:val="22"/>
          <w:szCs w:val="22"/>
        </w:rPr>
        <w:t>r mer information, v</w:t>
      </w:r>
      <w:r>
        <w:rPr>
          <w:rFonts w:hAnsi="Times New Roman Bold"/>
          <w:sz w:val="22"/>
          <w:szCs w:val="22"/>
        </w:rPr>
        <w:t>ä</w:t>
      </w:r>
      <w:r>
        <w:rPr>
          <w:rFonts w:ascii="Times New Roman Bold"/>
          <w:sz w:val="22"/>
          <w:szCs w:val="22"/>
        </w:rPr>
        <w:t>nligen kontakta:</w:t>
      </w:r>
    </w:p>
    <w:p w:rsidR="00377224" w:rsidRDefault="0037722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Louise Severin, Bibliotekstan </w:t>
      </w: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Telefon: 08-762 90 76</w:t>
      </w:r>
    </w:p>
    <w:p w:rsidR="00C21BE6" w:rsidRPr="00792D23" w:rsidRDefault="008D5F3B" w:rsidP="00C21B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/>
          <w:color w:val="0000FF"/>
          <w:sz w:val="22"/>
          <w:szCs w:val="22"/>
          <w:u w:val="single" w:color="0000FF"/>
          <w:lang w:val="en-US"/>
        </w:rPr>
      </w:pPr>
      <w:r w:rsidRPr="00792D23">
        <w:rPr>
          <w:rFonts w:ascii="Times New Roman"/>
          <w:sz w:val="22"/>
          <w:szCs w:val="22"/>
          <w:lang w:val="en-US"/>
        </w:rPr>
        <w:t xml:space="preserve">E-mail: </w:t>
      </w:r>
      <w:hyperlink r:id="rId8" w:history="1">
        <w:r w:rsidRPr="00792D23">
          <w:rPr>
            <w:rStyle w:val="Hyperlink0"/>
            <w:rFonts w:ascii="Times New Roman"/>
            <w:lang w:val="en-US"/>
          </w:rPr>
          <w:t>louise.severin@hufvudstaden.se</w:t>
        </w:r>
      </w:hyperlink>
    </w:p>
    <w:sectPr w:rsidR="00C21BE6" w:rsidRPr="00792D2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624" w:right="1127" w:bottom="624" w:left="56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0D" w:rsidRDefault="008D5F3B">
      <w:r>
        <w:separator/>
      </w:r>
    </w:p>
  </w:endnote>
  <w:endnote w:type="continuationSeparator" w:id="0">
    <w:p w:rsidR="0088780D" w:rsidRDefault="008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377224">
    <w:pPr>
      <w:pStyle w:val="Sidhuvudoch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8D5F3B">
    <w:pPr>
      <w:pStyle w:val="Sidfot"/>
    </w:pPr>
    <w:r>
      <w:rPr>
        <w:rFonts w:ascii="Calibri"/>
        <w:sz w:val="16"/>
        <w:szCs w:val="16"/>
      </w:rPr>
      <w:t>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r det g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ller exklusiv shopping finns det en naturlig centralpunkt i Stockholm: Bibliotekstan. Inom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 kvarter finns snart sagt alla intressanta namn och varum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rken inom mode, skor och accessoarer </w:t>
    </w:r>
    <w:r>
      <w:rPr>
        <w:rFonts w:hAnsi="Calibri"/>
        <w:sz w:val="16"/>
        <w:szCs w:val="16"/>
      </w:rPr>
      <w:t>–</w:t>
    </w:r>
    <w:r>
      <w:rPr>
        <w:rFonts w:hAnsi="Calibri"/>
        <w:sz w:val="16"/>
        <w:szCs w:val="16"/>
      </w:rPr>
      <w:t xml:space="preserve"> </w:t>
    </w:r>
    <w:r>
      <w:rPr>
        <w:rFonts w:ascii="Calibri"/>
        <w:sz w:val="16"/>
        <w:szCs w:val="16"/>
      </w:rPr>
      <w:t xml:space="preserve">Prada, Stella McCartney, Ralph Lauren, Burberry, </w:t>
    </w:r>
    <w:proofErr w:type="spellStart"/>
    <w:r>
      <w:rPr>
        <w:rFonts w:ascii="Calibri"/>
        <w:sz w:val="16"/>
        <w:szCs w:val="16"/>
      </w:rPr>
      <w:t>Rodebjer</w:t>
    </w:r>
    <w:proofErr w:type="spellEnd"/>
    <w:r>
      <w:rPr>
        <w:rFonts w:ascii="Calibri"/>
        <w:sz w:val="16"/>
        <w:szCs w:val="16"/>
      </w:rPr>
      <w:t xml:space="preserve">, </w:t>
    </w:r>
    <w:proofErr w:type="spellStart"/>
    <w:r>
      <w:rPr>
        <w:rFonts w:ascii="Calibri"/>
        <w:sz w:val="16"/>
        <w:szCs w:val="16"/>
      </w:rPr>
      <w:t>Our</w:t>
    </w:r>
    <w:proofErr w:type="spellEnd"/>
    <w:r>
      <w:rPr>
        <w:rFonts w:ascii="Calibri"/>
        <w:sz w:val="16"/>
        <w:szCs w:val="16"/>
      </w:rPr>
      <w:t xml:space="preserve"> </w:t>
    </w:r>
    <w:proofErr w:type="spellStart"/>
    <w:r>
      <w:rPr>
        <w:rFonts w:ascii="Calibri"/>
        <w:sz w:val="16"/>
        <w:szCs w:val="16"/>
      </w:rPr>
      <w:t>Legacy</w:t>
    </w:r>
    <w:proofErr w:type="spellEnd"/>
    <w:r>
      <w:rPr>
        <w:rFonts w:ascii="Calibri"/>
        <w:sz w:val="16"/>
        <w:szCs w:val="16"/>
      </w:rPr>
      <w:t xml:space="preserve">, Hope, </w:t>
    </w:r>
    <w:proofErr w:type="spellStart"/>
    <w:r>
      <w:rPr>
        <w:rFonts w:ascii="Calibri"/>
        <w:sz w:val="16"/>
        <w:szCs w:val="16"/>
      </w:rPr>
      <w:t>Byredo</w:t>
    </w:r>
    <w:proofErr w:type="spellEnd"/>
    <w:r>
      <w:rPr>
        <w:rFonts w:ascii="Calibri"/>
        <w:sz w:val="16"/>
        <w:szCs w:val="16"/>
      </w:rPr>
      <w:t xml:space="preserve"> och BLK DNM f</w:t>
    </w:r>
    <w:r>
      <w:rPr>
        <w:rFonts w:hAnsi="Calibri"/>
        <w:sz w:val="16"/>
        <w:szCs w:val="16"/>
      </w:rPr>
      <w:t>ö</w:t>
    </w:r>
    <w:r>
      <w:rPr>
        <w:rFonts w:ascii="Calibri"/>
        <w:sz w:val="16"/>
        <w:szCs w:val="16"/>
      </w:rPr>
      <w:t>r att bara 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mna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gra. I det cirka 30</w:t>
    </w:r>
    <w:r>
      <w:rPr>
        <w:rFonts w:hAnsi="Calibri"/>
        <w:sz w:val="16"/>
        <w:szCs w:val="16"/>
      </w:rPr>
      <w:t> </w:t>
    </w:r>
    <w:r>
      <w:rPr>
        <w:rFonts w:ascii="Calibri"/>
        <w:sz w:val="16"/>
        <w:szCs w:val="16"/>
      </w:rPr>
      <w:t>000 kvadratmeter stora omr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det finns 120 butiker. Tillsammans oms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tter de omkring 1, 5 miljarder kronor per 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r.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modekvarteren.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Bibliotekstan.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0D" w:rsidRDefault="008D5F3B">
      <w:r>
        <w:separator/>
      </w:r>
    </w:p>
  </w:footnote>
  <w:footnote w:type="continuationSeparator" w:id="0">
    <w:p w:rsidR="0088780D" w:rsidRDefault="008D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8D5F3B">
    <w:pPr>
      <w:pStyle w:val="Sidhuvud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133985</wp:posOffset>
          </wp:positionH>
          <wp:positionV relativeFrom="page">
            <wp:posOffset>4053840</wp:posOffset>
          </wp:positionV>
          <wp:extent cx="6990080" cy="396240"/>
          <wp:effectExtent l="0" t="0" r="0" b="0"/>
          <wp:wrapNone/>
          <wp:docPr id="1073741826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080" cy="396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8D5F3B">
    <w:pPr>
      <w:pStyle w:val="Sidhuvudochsidfo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1436369</wp:posOffset>
          </wp:positionH>
          <wp:positionV relativeFrom="page">
            <wp:posOffset>19843750</wp:posOffset>
          </wp:positionV>
          <wp:extent cx="6858000" cy="396241"/>
          <wp:effectExtent l="0" t="0" r="0" b="0"/>
          <wp:wrapNone/>
          <wp:docPr id="1073741825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6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20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Book Antiqua" w:eastAsia="ヒラギノ角ゴ Pro W3" w:hAnsi="Book Antiqua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499934FC"/>
    <w:multiLevelType w:val="hybridMultilevel"/>
    <w:tmpl w:val="B48C0956"/>
    <w:lvl w:ilvl="0" w:tplc="50F41C80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4"/>
    <w:rsid w:val="000B7F90"/>
    <w:rsid w:val="001013DB"/>
    <w:rsid w:val="001063D7"/>
    <w:rsid w:val="001266E6"/>
    <w:rsid w:val="001314DF"/>
    <w:rsid w:val="00157D32"/>
    <w:rsid w:val="0016673E"/>
    <w:rsid w:val="001B45B2"/>
    <w:rsid w:val="00205432"/>
    <w:rsid w:val="002257CB"/>
    <w:rsid w:val="00227D9A"/>
    <w:rsid w:val="00232F71"/>
    <w:rsid w:val="00287E49"/>
    <w:rsid w:val="002F3B7C"/>
    <w:rsid w:val="003077F2"/>
    <w:rsid w:val="003214E9"/>
    <w:rsid w:val="0036300B"/>
    <w:rsid w:val="00365731"/>
    <w:rsid w:val="00377224"/>
    <w:rsid w:val="003C568E"/>
    <w:rsid w:val="004206A7"/>
    <w:rsid w:val="00487441"/>
    <w:rsid w:val="004976AF"/>
    <w:rsid w:val="004A1973"/>
    <w:rsid w:val="00514FB3"/>
    <w:rsid w:val="0054317A"/>
    <w:rsid w:val="00680A26"/>
    <w:rsid w:val="00682F8B"/>
    <w:rsid w:val="006D0224"/>
    <w:rsid w:val="006D12EA"/>
    <w:rsid w:val="00712C99"/>
    <w:rsid w:val="00721341"/>
    <w:rsid w:val="00747F91"/>
    <w:rsid w:val="00782AE3"/>
    <w:rsid w:val="00792D23"/>
    <w:rsid w:val="007A5966"/>
    <w:rsid w:val="007D291E"/>
    <w:rsid w:val="007D2E2A"/>
    <w:rsid w:val="007D2F20"/>
    <w:rsid w:val="00806FEF"/>
    <w:rsid w:val="008134E5"/>
    <w:rsid w:val="008807F6"/>
    <w:rsid w:val="0088780D"/>
    <w:rsid w:val="008965AC"/>
    <w:rsid w:val="008A15F5"/>
    <w:rsid w:val="008D5F3B"/>
    <w:rsid w:val="008E235F"/>
    <w:rsid w:val="009D65FD"/>
    <w:rsid w:val="00AB48CC"/>
    <w:rsid w:val="00AC11B0"/>
    <w:rsid w:val="00AD4872"/>
    <w:rsid w:val="00AD61D6"/>
    <w:rsid w:val="00AE322F"/>
    <w:rsid w:val="00B14DE4"/>
    <w:rsid w:val="00BC2CF4"/>
    <w:rsid w:val="00BF0744"/>
    <w:rsid w:val="00BF1FEE"/>
    <w:rsid w:val="00BF619F"/>
    <w:rsid w:val="00C21BE6"/>
    <w:rsid w:val="00D06994"/>
    <w:rsid w:val="00D306F4"/>
    <w:rsid w:val="00D9566A"/>
    <w:rsid w:val="00DD2D1A"/>
    <w:rsid w:val="00DE2A11"/>
    <w:rsid w:val="00E318C6"/>
    <w:rsid w:val="00E31EF4"/>
    <w:rsid w:val="00E33476"/>
    <w:rsid w:val="00E33AAE"/>
    <w:rsid w:val="00E86D19"/>
    <w:rsid w:val="00EC2050"/>
    <w:rsid w:val="00EC5570"/>
    <w:rsid w:val="00EF0A71"/>
    <w:rsid w:val="00F07DD7"/>
    <w:rsid w:val="00F14664"/>
    <w:rsid w:val="00F24ED4"/>
    <w:rsid w:val="00F427A8"/>
    <w:rsid w:val="00F612B2"/>
    <w:rsid w:val="00F94DB9"/>
    <w:rsid w:val="00FB1AE0"/>
    <w:rsid w:val="00FB2213"/>
    <w:rsid w:val="00FC5EF7"/>
    <w:rsid w:val="00FE5FC0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5569-086E-4C7E-9906-AEE9B40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  <w:spacing w:after="200"/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Sidhuvud">
    <w:name w:val="header"/>
    <w:pPr>
      <w:tabs>
        <w:tab w:val="center" w:pos="4536"/>
        <w:tab w:val="right" w:pos="9072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sz w:val="22"/>
      <w:szCs w:val="22"/>
      <w:u w:val="single" w:color="0000F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3AA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3A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severin@hufvudstade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Hufvudstaden AB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Severin</dc:creator>
  <cp:lastModifiedBy>Louise Severin</cp:lastModifiedBy>
  <cp:revision>37</cp:revision>
  <cp:lastPrinted>2015-01-22T14:28:00Z</cp:lastPrinted>
  <dcterms:created xsi:type="dcterms:W3CDTF">2015-02-02T14:21:00Z</dcterms:created>
  <dcterms:modified xsi:type="dcterms:W3CDTF">2015-03-26T09:39:00Z</dcterms:modified>
</cp:coreProperties>
</file>