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99BE7" w14:textId="77777777" w:rsidR="007B35E8" w:rsidRPr="006578D0" w:rsidRDefault="007B35E8" w:rsidP="007B35E8">
      <w:pPr>
        <w:spacing w:after="160" w:line="256" w:lineRule="auto"/>
        <w:rPr>
          <w:rFonts w:eastAsia="Calibri" w:cstheme="minorHAnsi"/>
          <w:b/>
          <w:lang w:eastAsia="en-US"/>
        </w:rPr>
      </w:pPr>
      <w:r w:rsidRPr="006578D0">
        <w:rPr>
          <w:rFonts w:eastAsia="Calibri" w:cstheme="minorHAnsi"/>
          <w:b/>
          <w:lang w:eastAsia="en-US"/>
        </w:rPr>
        <w:t>Vaarantaako uusi terveydenhuoltolaki toimivan ensihoidon jatkuvuuden maakunnissa?</w:t>
      </w:r>
    </w:p>
    <w:p w14:paraId="57646575" w14:textId="77777777" w:rsidR="007B35E8" w:rsidRPr="006578D0" w:rsidRDefault="007B35E8" w:rsidP="007B35E8">
      <w:pPr>
        <w:spacing w:after="160" w:line="254" w:lineRule="auto"/>
        <w:rPr>
          <w:rFonts w:eastAsia="Calibri" w:cstheme="minorHAnsi"/>
          <w:lang w:eastAsia="en-US"/>
        </w:rPr>
      </w:pPr>
    </w:p>
    <w:p w14:paraId="174397C5" w14:textId="6D1EF330" w:rsidR="007B35E8" w:rsidRPr="006578D0" w:rsidRDefault="007B35E8" w:rsidP="007B35E8">
      <w:pPr>
        <w:spacing w:after="160" w:line="254" w:lineRule="auto"/>
        <w:rPr>
          <w:rFonts w:eastAsia="Calibri" w:cstheme="minorHAnsi"/>
          <w:lang w:eastAsia="en-US"/>
        </w:rPr>
      </w:pPr>
      <w:r w:rsidRPr="006578D0">
        <w:rPr>
          <w:rFonts w:eastAsia="Calibri" w:cstheme="minorHAnsi"/>
          <w:lang w:eastAsia="en-US"/>
        </w:rPr>
        <w:t>Sosiaali- ja terveysministeriön tuore ensihoitoasetus astuu voimaan vuoden 2018 alussa. Asetuksen mukaisesti sairaanhoitopiirit voivat edelleen kilpailuttaa ensihoidon palvelut, ja asetus velvoittaakin järjestäjät vertailemaan tuotannon vaikuttavuutta, kustannustehokkuutta ja laatua.</w:t>
      </w:r>
    </w:p>
    <w:p w14:paraId="17222162" w14:textId="77777777" w:rsidR="007B35E8" w:rsidRPr="006578D0" w:rsidRDefault="007B35E8" w:rsidP="007B35E8">
      <w:pPr>
        <w:rPr>
          <w:rFonts w:cstheme="minorHAnsi"/>
        </w:rPr>
      </w:pPr>
      <w:r w:rsidRPr="006578D0">
        <w:rPr>
          <w:rFonts w:cstheme="minorHAnsi"/>
        </w:rPr>
        <w:t xml:space="preserve">Terveydenhuoltolain uudistus kuitenkin uhkaa hyvää asetusta ja toimivaa nykymallia rajaamalla yksityisten tuottajien roolin niin pieneksi, että toiminta tulisi käytännössä mahdottomaksi. Jos kiireellinen ensihoito määritellään viranomaistoiminnaksi, tarkoittaisi se yksityisten tuottajien poistumista alalta, etenkin pieniltä paikkakunnilta. Ensihoito on ensisijaisesti terveydenhuoltoa eikä viranomaistyötä ja se tulisi määritellä niin jatkossakin, jotta hyvä yhteistyö voi jatkua. </w:t>
      </w:r>
    </w:p>
    <w:p w14:paraId="136764A7" w14:textId="77777777" w:rsidR="007B35E8" w:rsidRPr="006578D0" w:rsidRDefault="007B35E8" w:rsidP="007B35E8">
      <w:pPr>
        <w:rPr>
          <w:rFonts w:cstheme="minorHAnsi"/>
        </w:rPr>
      </w:pPr>
    </w:p>
    <w:p w14:paraId="008D090E" w14:textId="77777777" w:rsidR="007B35E8" w:rsidRPr="006578D0" w:rsidRDefault="007B35E8" w:rsidP="007B35E8">
      <w:pPr>
        <w:spacing w:after="160" w:line="254" w:lineRule="auto"/>
        <w:rPr>
          <w:rFonts w:eastAsia="Calibri" w:cstheme="minorHAnsi"/>
          <w:lang w:eastAsia="en-US"/>
        </w:rPr>
      </w:pPr>
      <w:r w:rsidRPr="006578D0">
        <w:rPr>
          <w:rFonts w:eastAsia="Calibri" w:cstheme="minorHAnsi"/>
          <w:lang w:eastAsia="en-US"/>
        </w:rPr>
        <w:t>Sote-uudistuksen lakivalmistelu on ollut ennakoitua monimuotoisempi prosessi. Hallituksen esityksiä on tarkasteltu ja muuteltu useaan otteeseen, mikä on aiheuttanut epätietoisuutta maakuntapäättäjien keskuudessa. Myös ensihoitopalvelujen järjestämisvastuusta ja yksityisten ensihoitoyritysten mahdollisuudesta tuottaa ensihoidon palveluita on esiintynyt epäselvyyttä.</w:t>
      </w:r>
    </w:p>
    <w:p w14:paraId="323FC61B" w14:textId="539FBE98" w:rsidR="0088673D" w:rsidRPr="006578D0" w:rsidRDefault="0088673D" w:rsidP="0088673D">
      <w:pPr>
        <w:spacing w:after="160" w:line="259" w:lineRule="auto"/>
        <w:rPr>
          <w:rFonts w:eastAsia="Calibri" w:cstheme="minorHAnsi"/>
          <w:lang w:eastAsia="en-US"/>
        </w:rPr>
      </w:pPr>
      <w:r w:rsidRPr="006578D0">
        <w:rPr>
          <w:rFonts w:cstheme="minorHAnsi"/>
        </w:rPr>
        <w:t xml:space="preserve">Maakunnat tuntevat oman alueensa erityispiirteet ja heidän tulisi saada arvioida täydentävän yksityisen palveluntuotannon tarpeen jatkossakin. Lain ei tulisi pakottaa heitä tuottamaan palvelut yksin.  </w:t>
      </w:r>
      <w:r w:rsidRPr="006578D0">
        <w:rPr>
          <w:rFonts w:eastAsia="Calibri" w:cstheme="minorHAnsi"/>
          <w:lang w:eastAsia="en-US"/>
        </w:rPr>
        <w:t>Viimeisen 70 vuoden ajan sadat ensihoitoyritykset ovat tarjonneet laadukasta ja kustannustehokasta sairaankuljetusta suomalaisille. Mielestämme tästä toimivasta mallista tulee pitää kiinni, sillä parhaimmillaan yksityiset palveluntuottajat täydentävät joustavasti julkisia toimijoita, kuten pelastuslaitoksia.</w:t>
      </w:r>
    </w:p>
    <w:p w14:paraId="31281F26" w14:textId="3D48F084" w:rsidR="00224314" w:rsidRPr="006578D0" w:rsidRDefault="00224314" w:rsidP="0088673D">
      <w:pPr>
        <w:spacing w:after="160" w:line="259" w:lineRule="auto"/>
        <w:rPr>
          <w:rFonts w:eastAsia="Calibri" w:cstheme="minorHAnsi"/>
          <w:lang w:eastAsia="en-US"/>
        </w:rPr>
      </w:pPr>
      <w:r w:rsidRPr="006578D0">
        <w:rPr>
          <w:rFonts w:eastAsia="Calibri" w:cstheme="minorHAnsi"/>
          <w:b/>
          <w:lang w:eastAsia="en-US"/>
        </w:rPr>
        <w:t>Ensihoidon kilpailuttamatta jättäminen rikkoisi nykyistä hyvin toimivaa mallia</w:t>
      </w:r>
      <w:r w:rsidRPr="006578D0">
        <w:rPr>
          <w:rFonts w:eastAsia="Calibri" w:cstheme="minorHAnsi"/>
          <w:lang w:eastAsia="en-US"/>
        </w:rPr>
        <w:t xml:space="preserve"> ja uhkaisi satojen ensihoidon ammattilaisten työnkuvaa. Tämä olisi merkittävä riski potilasturvallisuudelle, varsinkin jos se tehdään samanaikaisesti suunnitteilla olevien erikoissairaanhoidon muutosten kanssa. Kun matkat erikoissairaanhoidon palveluihin kasvavat, ja väestö vanhenee, on ensihoidon saatavuus, ensihoitajien ammattitaito ja alueen tuntemus entistä tärkeämpää varmistaa. </w:t>
      </w:r>
    </w:p>
    <w:p w14:paraId="6B3FC640" w14:textId="3C3AD966" w:rsidR="00224314" w:rsidRPr="006578D0" w:rsidRDefault="00224314" w:rsidP="00224314">
      <w:pPr>
        <w:spacing w:after="160" w:line="259" w:lineRule="auto"/>
        <w:rPr>
          <w:rFonts w:eastAsia="Calibri" w:cstheme="minorHAnsi"/>
          <w:lang w:eastAsia="en-US"/>
        </w:rPr>
      </w:pPr>
      <w:r w:rsidRPr="006578D0">
        <w:rPr>
          <w:rFonts w:eastAsia="Calibri" w:cstheme="minorHAnsi"/>
          <w:lang w:eastAsia="en-US"/>
        </w:rPr>
        <w:t xml:space="preserve">Usealla yksityisellä toimijalla on monivuotinen kokemus toimialueestaan ja tarkkaan optimoitu yhteistyö julkisen sektorin kanssa. Suomen Yrittäjien selvityksen mukaan myös </w:t>
      </w:r>
      <w:r w:rsidR="00B37D61" w:rsidRPr="006578D0">
        <w:rPr>
          <w:rFonts w:eastAsia="Calibri" w:cstheme="minorHAnsi"/>
          <w:lang w:eastAsia="en-US"/>
        </w:rPr>
        <w:t>ensihoidon kustannukset</w:t>
      </w:r>
      <w:r w:rsidRPr="006578D0">
        <w:rPr>
          <w:rFonts w:eastAsia="Calibri" w:cstheme="minorHAnsi"/>
          <w:lang w:eastAsia="en-US"/>
        </w:rPr>
        <w:t xml:space="preserve"> ovat yksityisellä sektorilla 10 % julkista pienemmät. </w:t>
      </w:r>
    </w:p>
    <w:p w14:paraId="08A5701A" w14:textId="2960F300" w:rsidR="00224314" w:rsidRPr="006578D0" w:rsidRDefault="00224314" w:rsidP="00224314">
      <w:pPr>
        <w:spacing w:after="160" w:line="259" w:lineRule="auto"/>
        <w:rPr>
          <w:rFonts w:eastAsia="Calibri" w:cstheme="minorHAnsi"/>
          <w:lang w:eastAsia="en-US"/>
        </w:rPr>
      </w:pPr>
      <w:r w:rsidRPr="006578D0">
        <w:rPr>
          <w:rFonts w:eastAsia="Calibri" w:cstheme="minorHAnsi"/>
          <w:lang w:eastAsia="en-US"/>
        </w:rPr>
        <w:t xml:space="preserve">Kouvolassa </w:t>
      </w:r>
      <w:proofErr w:type="spellStart"/>
      <w:r w:rsidRPr="006578D0">
        <w:rPr>
          <w:rFonts w:eastAsia="Calibri" w:cstheme="minorHAnsi"/>
          <w:lang w:eastAsia="en-US"/>
        </w:rPr>
        <w:t>Med</w:t>
      </w:r>
      <w:proofErr w:type="spellEnd"/>
      <w:r w:rsidRPr="006578D0">
        <w:rPr>
          <w:rFonts w:eastAsia="Calibri" w:cstheme="minorHAnsi"/>
          <w:lang w:eastAsia="en-US"/>
        </w:rPr>
        <w:t xml:space="preserve"> Group toimii viidellä ensihoitoyksiköllä, joissa on yhteensä 32 vakituista työntekijää ja viisi m</w:t>
      </w:r>
      <w:bookmarkStart w:id="1" w:name="_GoBack"/>
      <w:bookmarkEnd w:id="1"/>
      <w:r w:rsidRPr="006578D0">
        <w:rPr>
          <w:rFonts w:eastAsia="Calibri" w:cstheme="minorHAnsi"/>
          <w:lang w:eastAsia="en-US"/>
        </w:rPr>
        <w:t xml:space="preserve">ääräaikaista työntekijää, kaudesta riippuen. Näiden yksiköiden lisäksi </w:t>
      </w:r>
      <w:proofErr w:type="spellStart"/>
      <w:r w:rsidRPr="006578D0">
        <w:rPr>
          <w:rFonts w:eastAsia="Calibri" w:cstheme="minorHAnsi"/>
          <w:lang w:eastAsia="en-US"/>
        </w:rPr>
        <w:t>Med</w:t>
      </w:r>
      <w:proofErr w:type="spellEnd"/>
      <w:r w:rsidRPr="006578D0">
        <w:rPr>
          <w:rFonts w:eastAsia="Calibri" w:cstheme="minorHAnsi"/>
          <w:lang w:eastAsia="en-US"/>
        </w:rPr>
        <w:t xml:space="preserve"> Groupilla on aina kuudes yksikkö</w:t>
      </w:r>
      <w:r w:rsidR="00136C8D" w:rsidRPr="006578D0">
        <w:rPr>
          <w:rFonts w:eastAsia="Calibri" w:cstheme="minorHAnsi"/>
          <w:lang w:eastAsia="en-US"/>
        </w:rPr>
        <w:t xml:space="preserve"> valmiudessa tarpeen vaatiessa. Yritys hoitaa</w:t>
      </w:r>
      <w:r w:rsidRPr="006578D0">
        <w:rPr>
          <w:rFonts w:eastAsia="Calibri" w:cstheme="minorHAnsi"/>
          <w:lang w:eastAsia="en-US"/>
        </w:rPr>
        <w:t xml:space="preserve"> yhteensä 8500 tehtävää vuodessa</w:t>
      </w:r>
      <w:r w:rsidR="004C2D15" w:rsidRPr="006578D0">
        <w:rPr>
          <w:rFonts w:eastAsia="Calibri" w:cstheme="minorHAnsi"/>
          <w:lang w:eastAsia="en-US"/>
        </w:rPr>
        <w:t xml:space="preserve"> Kymenlaaksossa</w:t>
      </w:r>
      <w:r w:rsidRPr="006578D0">
        <w:rPr>
          <w:rFonts w:eastAsia="Calibri" w:cstheme="minorHAnsi"/>
          <w:lang w:eastAsia="en-US"/>
        </w:rPr>
        <w:t xml:space="preserve">. </w:t>
      </w:r>
      <w:r w:rsidR="006578D0" w:rsidRPr="006578D0">
        <w:rPr>
          <w:rFonts w:eastAsia="Calibri" w:cstheme="minorHAnsi"/>
          <w:lang w:eastAsia="en-US"/>
        </w:rPr>
        <w:t>Tehtäviä suorittavat aina terveydenhuollon ammattihenkilöt</w:t>
      </w:r>
      <w:r w:rsidRPr="006578D0">
        <w:rPr>
          <w:rFonts w:eastAsia="Calibri" w:cstheme="minorHAnsi"/>
          <w:lang w:eastAsia="en-US"/>
        </w:rPr>
        <w:t xml:space="preserve">. Monivuotinen kokemus, suunnittelu ja ammattitaito mahdollistavat laadukkaan palvelun vuoden jokaisena päivänä alueesta riippumatta.  </w:t>
      </w:r>
    </w:p>
    <w:p w14:paraId="70DF00DB" w14:textId="6532E43E" w:rsidR="00224314" w:rsidRPr="0088673D" w:rsidRDefault="00224314" w:rsidP="007B35E8">
      <w:pPr>
        <w:spacing w:after="160" w:line="259" w:lineRule="auto"/>
        <w:rPr>
          <w:rFonts w:eastAsia="Calibri" w:cstheme="minorHAnsi"/>
          <w:sz w:val="21"/>
          <w:szCs w:val="21"/>
          <w:lang w:eastAsia="en-US"/>
        </w:rPr>
      </w:pPr>
      <w:r w:rsidRPr="006578D0">
        <w:rPr>
          <w:rFonts w:eastAsia="Calibri" w:cstheme="minorHAnsi"/>
          <w:lang w:eastAsia="en-US"/>
        </w:rPr>
        <w:t>Työntekijä</w:t>
      </w:r>
      <w:r w:rsidR="007B35E8" w:rsidRPr="006578D0">
        <w:rPr>
          <w:rFonts w:eastAsia="Calibri" w:cstheme="minorHAnsi"/>
          <w:lang w:eastAsia="en-US"/>
        </w:rPr>
        <w:t>t</w:t>
      </w:r>
      <w:r w:rsidRPr="006578D0">
        <w:rPr>
          <w:rFonts w:eastAsia="Calibri" w:cstheme="minorHAnsi"/>
          <w:lang w:eastAsia="en-US"/>
        </w:rPr>
        <w:t xml:space="preserve"> ovat sitoutuneita työhönsä ja tuntevat alueen hyvin. Osaaminen ja paikallistuntemus ovat erityisen tärkeitä, kun palveluverkkoa uudistetaan Kymenlaaksossakin. Tämä kuitenkin edellyttää ennakoitavuutta sairaanhoitopiirien linjauksiin yksityisistä palveluntuottajista. Investointeja kalustoon ja henkilöstöön on vaikea tehdä, jos sairaanhoitopiirien suhtautuminen yksityisiin tuottajiin jää epäselväksi. </w:t>
      </w:r>
      <w:r w:rsidRPr="0088673D">
        <w:rPr>
          <w:rFonts w:eastAsia="Calibri" w:cstheme="minorHAnsi"/>
          <w:sz w:val="21"/>
          <w:szCs w:val="21"/>
          <w:lang w:eastAsia="en-US"/>
        </w:rPr>
        <w:t xml:space="preserve"> </w:t>
      </w:r>
    </w:p>
    <w:p w14:paraId="030F6D5A" w14:textId="77E597CE" w:rsidR="00AC6A94" w:rsidRPr="0088673D" w:rsidRDefault="00AC6A94" w:rsidP="00583674">
      <w:pPr>
        <w:rPr>
          <w:rStyle w:val="Voimakas"/>
          <w:b w:val="0"/>
          <w:bCs w:val="0"/>
          <w:i/>
          <w:sz w:val="21"/>
          <w:szCs w:val="21"/>
        </w:rPr>
      </w:pPr>
    </w:p>
    <w:p w14:paraId="3DFDA6C9" w14:textId="12E6FBE0" w:rsidR="00BD0225" w:rsidRPr="0088673D" w:rsidRDefault="00BD0225" w:rsidP="00583674">
      <w:pPr>
        <w:rPr>
          <w:rStyle w:val="Voimakas"/>
          <w:b w:val="0"/>
          <w:bCs w:val="0"/>
          <w:i/>
          <w:sz w:val="21"/>
          <w:szCs w:val="21"/>
        </w:rPr>
      </w:pPr>
      <w:r w:rsidRPr="0088673D">
        <w:rPr>
          <w:rStyle w:val="Voimakas"/>
          <w:b w:val="0"/>
          <w:bCs w:val="0"/>
          <w:i/>
          <w:sz w:val="21"/>
          <w:szCs w:val="21"/>
        </w:rPr>
        <w:t>Jukka Joutjärvi, ensihoitoesimies, Kymenlaakso, +358 44 357 3575</w:t>
      </w:r>
      <w:r w:rsidRPr="0088673D">
        <w:rPr>
          <w:rStyle w:val="Voimakas"/>
          <w:b w:val="0"/>
          <w:bCs w:val="0"/>
          <w:i/>
          <w:sz w:val="21"/>
          <w:szCs w:val="21"/>
        </w:rPr>
        <w:br/>
      </w:r>
      <w:bookmarkStart w:id="2" w:name="_Hlk497141289"/>
      <w:r w:rsidRPr="0088673D">
        <w:rPr>
          <w:rFonts w:eastAsia="Calibri" w:cstheme="minorHAnsi"/>
          <w:i/>
          <w:sz w:val="21"/>
          <w:szCs w:val="21"/>
          <w:lang w:eastAsia="en-US"/>
        </w:rPr>
        <w:t>Laura Riski, palvelujohtaja, ensihoito ja kotiin vietävät palvelut</w:t>
      </w:r>
      <w:r w:rsidRPr="0088673D">
        <w:rPr>
          <w:rFonts w:eastAsia="Calibri" w:cstheme="minorHAnsi"/>
          <w:i/>
          <w:sz w:val="21"/>
          <w:szCs w:val="21"/>
          <w:lang w:eastAsia="en-US"/>
        </w:rPr>
        <w:tab/>
      </w:r>
      <w:bookmarkEnd w:id="2"/>
    </w:p>
    <w:sectPr w:rsidR="00BD0225" w:rsidRPr="0088673D" w:rsidSect="0036564F">
      <w:headerReference w:type="default" r:id="rId8"/>
      <w:footerReference w:type="default" r:id="rId9"/>
      <w:pgSz w:w="11906" w:h="16838" w:code="9"/>
      <w:pgMar w:top="2268" w:right="1416" w:bottom="1440" w:left="851"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DF1E7" w14:textId="77777777" w:rsidR="001176FE" w:rsidRDefault="001176FE" w:rsidP="00670B42">
      <w:r>
        <w:separator/>
      </w:r>
    </w:p>
  </w:endnote>
  <w:endnote w:type="continuationSeparator" w:id="0">
    <w:p w14:paraId="3658AE22" w14:textId="77777777" w:rsidR="001176FE" w:rsidRDefault="001176FE" w:rsidP="0067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6C01C" w14:textId="40C98354" w:rsidR="0049776E" w:rsidRPr="003D34A0" w:rsidRDefault="00B332F3" w:rsidP="0079769A">
    <w:pPr>
      <w:pStyle w:val="Alatunniste"/>
      <w:ind w:left="-142" w:firstLine="142"/>
      <w:jc w:val="left"/>
    </w:pPr>
    <w:proofErr w:type="spellStart"/>
    <w:r w:rsidRPr="003D34A0">
      <w:t>Med</w:t>
    </w:r>
    <w:proofErr w:type="spellEnd"/>
    <w:r w:rsidRPr="003D34A0">
      <w:t xml:space="preserve"> Group Oy      </w:t>
    </w:r>
    <w:r w:rsidR="0049249C" w:rsidRPr="003D34A0">
      <w:t xml:space="preserve">     </w:t>
    </w:r>
    <w:r w:rsidR="00171552">
      <w:t>Jaakonkatu 3, 01620</w:t>
    </w:r>
    <w:r w:rsidR="00670B42" w:rsidRPr="003D34A0">
      <w:t>0 Vantaa</w:t>
    </w:r>
    <w:r w:rsidRPr="003D34A0">
      <w:t xml:space="preserve">    </w:t>
    </w:r>
    <w:r w:rsidR="0049249C" w:rsidRPr="003D34A0">
      <w:t xml:space="preserve">  </w:t>
    </w:r>
    <w:r w:rsidR="0049776E" w:rsidRPr="003D34A0">
      <w:t xml:space="preserve"> </w:t>
    </w:r>
    <w:r w:rsidR="0049249C" w:rsidRPr="003D34A0">
      <w:t xml:space="preserve"> </w:t>
    </w:r>
    <w:r w:rsidR="00DE6A05" w:rsidRPr="003D34A0">
      <w:t xml:space="preserve"> </w:t>
    </w:r>
    <w:r w:rsidR="0049249C" w:rsidRPr="003D34A0">
      <w:t xml:space="preserve">   0207 644 400        </w:t>
    </w:r>
    <w:r w:rsidR="0049776E" w:rsidRPr="003D34A0">
      <w:t xml:space="preserve"> </w:t>
    </w:r>
    <w:r w:rsidR="0049249C" w:rsidRPr="003D34A0">
      <w:t xml:space="preserve">   </w:t>
    </w:r>
    <w:hyperlink r:id="rId1" w:history="1">
      <w:r w:rsidR="0049249C" w:rsidRPr="003D34A0">
        <w:rPr>
          <w:rStyle w:val="Hyperlinkki"/>
          <w:color w:val="auto"/>
          <w:u w:val="none"/>
        </w:rPr>
        <w:t>www.medgroup.fi</w:t>
      </w:r>
    </w:hyperlink>
    <w:r w:rsidR="0049249C" w:rsidRPr="003D34A0">
      <w:t xml:space="preserve">   </w:t>
    </w:r>
    <w:r w:rsidR="0049776E" w:rsidRPr="003D34A0">
      <w:t xml:space="preserve"> </w:t>
    </w:r>
    <w:r w:rsidR="0049249C" w:rsidRPr="003D34A0">
      <w:t xml:space="preserve"> </w:t>
    </w:r>
    <w:r w:rsidR="00DE6A05" w:rsidRPr="003D34A0">
      <w:t xml:space="preserve"> </w:t>
    </w:r>
    <w:r w:rsidRPr="003D34A0">
      <w:t xml:space="preserve"> </w:t>
    </w:r>
    <w:r w:rsidR="0049249C" w:rsidRPr="003D34A0">
      <w:t xml:space="preserve">    </w:t>
    </w:r>
    <w:r w:rsidR="00670B42" w:rsidRPr="003D34A0">
      <w:t>y-tunnus: 2080120</w:t>
    </w:r>
    <w:r w:rsidR="0036564F">
      <w:t>-</w:t>
    </w:r>
    <w:r w:rsidR="00670B42" w:rsidRPr="003D34A0">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F49D5" w14:textId="77777777" w:rsidR="001176FE" w:rsidRDefault="001176FE" w:rsidP="00670B42">
      <w:bookmarkStart w:id="0" w:name="_Hlk484595374"/>
      <w:bookmarkEnd w:id="0"/>
      <w:r>
        <w:separator/>
      </w:r>
    </w:p>
  </w:footnote>
  <w:footnote w:type="continuationSeparator" w:id="0">
    <w:p w14:paraId="4F73EA61" w14:textId="77777777" w:rsidR="001176FE" w:rsidRDefault="001176FE" w:rsidP="00670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A03C5" w14:textId="575C01D5" w:rsidR="003D34A0" w:rsidRDefault="003D34A0" w:rsidP="003D34A0">
    <w:pPr>
      <w:pStyle w:val="Yltunniste"/>
      <w:tabs>
        <w:tab w:val="clear" w:pos="4680"/>
        <w:tab w:val="clear" w:pos="9360"/>
      </w:tabs>
      <w:ind w:left="-426" w:right="-991"/>
    </w:pPr>
  </w:p>
  <w:tbl>
    <w:tblPr>
      <w:tblStyle w:val="TaulukkoRuudukko"/>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6243"/>
      <w:gridCol w:w="926"/>
      <w:gridCol w:w="2754"/>
    </w:tblGrid>
    <w:tr w:rsidR="003D34A0" w14:paraId="508F51B1" w14:textId="77777777" w:rsidTr="0025246D">
      <w:trPr>
        <w:trHeight w:val="1134"/>
      </w:trPr>
      <w:tc>
        <w:tcPr>
          <w:tcW w:w="6663" w:type="dxa"/>
          <w:vAlign w:val="top"/>
        </w:tcPr>
        <w:p w14:paraId="56EF513D" w14:textId="7FBF2E6D" w:rsidR="003D34A0" w:rsidRDefault="00247B52" w:rsidP="003D34A0">
          <w:pPr>
            <w:pStyle w:val="Yltunniste"/>
            <w:tabs>
              <w:tab w:val="clear" w:pos="4680"/>
              <w:tab w:val="clear" w:pos="9360"/>
            </w:tabs>
            <w:ind w:left="-164" w:right="-991"/>
            <w:rPr>
              <w:noProof/>
              <w:lang w:eastAsia="fi-FI"/>
            </w:rPr>
          </w:pPr>
          <w:r>
            <w:rPr>
              <w:noProof/>
              <w:lang w:eastAsia="fi-FI"/>
            </w:rPr>
            <w:drawing>
              <wp:anchor distT="0" distB="0" distL="114300" distR="114300" simplePos="0" relativeHeight="251658240" behindDoc="0" locked="0" layoutInCell="1" allowOverlap="1" wp14:anchorId="146B5A93" wp14:editId="3DA5B5DF">
                <wp:simplePos x="0" y="0"/>
                <wp:positionH relativeFrom="margin">
                  <wp:posOffset>-80010</wp:posOffset>
                </wp:positionH>
                <wp:positionV relativeFrom="margin">
                  <wp:posOffset>118745</wp:posOffset>
                </wp:positionV>
                <wp:extent cx="2908935" cy="404495"/>
                <wp:effectExtent l="0" t="0" r="12065" b="1905"/>
                <wp:wrapSquare wrapText="bothSides"/>
                <wp:docPr id="1" name="Kuva 1" descr="../Logot/CMYK/Med%20Group/MedGroup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MYK/Med%20Group/MedGroup_LOGO_CMYK.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036" t="-7601"/>
                        <a:stretch/>
                      </pic:blipFill>
                      <pic:spPr bwMode="auto">
                        <a:xfrm>
                          <a:off x="0" y="0"/>
                          <a:ext cx="2908935" cy="404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369D02" w14:textId="77777777" w:rsidR="00247B52" w:rsidRDefault="00247B52" w:rsidP="00247B52">
          <w:pPr>
            <w:pStyle w:val="Yltunniste"/>
            <w:tabs>
              <w:tab w:val="clear" w:pos="4680"/>
              <w:tab w:val="clear" w:pos="9360"/>
            </w:tabs>
            <w:spacing w:line="276" w:lineRule="auto"/>
            <w:ind w:right="-991"/>
            <w:rPr>
              <w:noProof/>
              <w:lang w:eastAsia="fi-FI"/>
            </w:rPr>
          </w:pPr>
        </w:p>
        <w:p w14:paraId="38CBB06A" w14:textId="77777777" w:rsidR="00247B52" w:rsidRDefault="00247B52" w:rsidP="00247B52">
          <w:pPr>
            <w:pStyle w:val="Yltunniste"/>
            <w:tabs>
              <w:tab w:val="clear" w:pos="4680"/>
              <w:tab w:val="clear" w:pos="9360"/>
            </w:tabs>
            <w:spacing w:line="276" w:lineRule="auto"/>
            <w:ind w:right="-991"/>
            <w:rPr>
              <w:noProof/>
              <w:lang w:eastAsia="fi-FI"/>
            </w:rPr>
          </w:pPr>
        </w:p>
        <w:p w14:paraId="3E3205E8" w14:textId="77777777" w:rsidR="00247B52" w:rsidRDefault="00247B52" w:rsidP="00247B52">
          <w:pPr>
            <w:pStyle w:val="Yltunniste"/>
            <w:tabs>
              <w:tab w:val="clear" w:pos="4680"/>
              <w:tab w:val="clear" w:pos="9360"/>
            </w:tabs>
            <w:spacing w:line="276" w:lineRule="auto"/>
            <w:ind w:right="-991"/>
          </w:pPr>
        </w:p>
        <w:p w14:paraId="360C859A" w14:textId="0F57D2D4" w:rsidR="000917BB" w:rsidRDefault="000917BB" w:rsidP="00247B52">
          <w:pPr>
            <w:pStyle w:val="Yltunniste"/>
            <w:tabs>
              <w:tab w:val="clear" w:pos="4680"/>
              <w:tab w:val="clear" w:pos="9360"/>
            </w:tabs>
            <w:spacing w:line="276" w:lineRule="auto"/>
            <w:ind w:left="34" w:right="-991"/>
          </w:pPr>
        </w:p>
      </w:tc>
      <w:tc>
        <w:tcPr>
          <w:tcW w:w="1134" w:type="dxa"/>
        </w:tcPr>
        <w:p w14:paraId="196E22C4" w14:textId="77777777" w:rsidR="003D34A0" w:rsidRDefault="003D34A0" w:rsidP="003D34A0">
          <w:pPr>
            <w:pStyle w:val="Yltunniste"/>
            <w:tabs>
              <w:tab w:val="clear" w:pos="4680"/>
              <w:tab w:val="clear" w:pos="9360"/>
            </w:tabs>
            <w:ind w:right="-991"/>
            <w:jc w:val="center"/>
          </w:pPr>
        </w:p>
      </w:tc>
      <w:tc>
        <w:tcPr>
          <w:tcW w:w="3500" w:type="dxa"/>
          <w:vAlign w:val="bottom"/>
        </w:tcPr>
        <w:p w14:paraId="3138670F" w14:textId="7808BD1A" w:rsidR="003D34A0" w:rsidRDefault="003D34A0" w:rsidP="003D34A0">
          <w:pPr>
            <w:pStyle w:val="Yltunniste"/>
            <w:tabs>
              <w:tab w:val="clear" w:pos="4680"/>
              <w:tab w:val="clear" w:pos="9360"/>
            </w:tabs>
            <w:ind w:right="-991"/>
            <w:jc w:val="center"/>
          </w:pPr>
        </w:p>
        <w:p w14:paraId="5BD68A95" w14:textId="77777777" w:rsidR="003D34A0" w:rsidRPr="003D34A0" w:rsidRDefault="003D34A0" w:rsidP="003D34A0">
          <w:pPr>
            <w:jc w:val="center"/>
          </w:pPr>
        </w:p>
      </w:tc>
    </w:tr>
  </w:tbl>
  <w:p w14:paraId="253DCBCB" w14:textId="6FF45B47" w:rsidR="00670B42" w:rsidRDefault="007B35E8" w:rsidP="003D34A0">
    <w:pPr>
      <w:pStyle w:val="Yltunniste"/>
      <w:tabs>
        <w:tab w:val="clear" w:pos="4680"/>
        <w:tab w:val="clear" w:pos="9360"/>
      </w:tabs>
      <w:ind w:right="-991"/>
    </w:pPr>
    <w:r>
      <w:t>TIEDOTE</w:t>
    </w:r>
    <w:r w:rsidR="00B37D61">
      <w:t xml:space="preserve">, </w:t>
    </w:r>
    <w:r>
      <w:t>9</w:t>
    </w:r>
    <w:r w:rsidR="00224314">
      <w:t>.1</w:t>
    </w:r>
    <w:r w:rsidR="0088673D">
      <w:t>1</w:t>
    </w:r>
    <w:r w:rsidR="00224314">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F008F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F6350"/>
    <w:multiLevelType w:val="multilevel"/>
    <w:tmpl w:val="7BE44DD4"/>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 w15:restartNumberingAfterBreak="0">
    <w:nsid w:val="09355530"/>
    <w:multiLevelType w:val="hybridMultilevel"/>
    <w:tmpl w:val="BD82A9AC"/>
    <w:lvl w:ilvl="0" w:tplc="56DA3B70">
      <w:start w:val="1"/>
      <w:numFmt w:val="decimal"/>
      <w:pStyle w:val="Normaali-numerolista"/>
      <w:lvlText w:val="%1."/>
      <w:lvlJc w:val="left"/>
      <w:pPr>
        <w:ind w:left="1284" w:hanging="360"/>
      </w:pPr>
      <w:rPr>
        <w:rFonts w:hint="default"/>
      </w:rPr>
    </w:lvl>
    <w:lvl w:ilvl="1" w:tplc="040B0003">
      <w:start w:val="1"/>
      <w:numFmt w:val="bullet"/>
      <w:lvlText w:val="o"/>
      <w:lvlJc w:val="left"/>
      <w:pPr>
        <w:ind w:left="2007" w:hanging="360"/>
      </w:pPr>
      <w:rPr>
        <w:rFonts w:ascii="Courier New" w:hAnsi="Courier New" w:cs="Courier New" w:hint="default"/>
      </w:rPr>
    </w:lvl>
    <w:lvl w:ilvl="2" w:tplc="040B0005">
      <w:start w:val="1"/>
      <w:numFmt w:val="bullet"/>
      <w:lvlText w:val=""/>
      <w:lvlJc w:val="left"/>
      <w:pPr>
        <w:ind w:left="2727" w:hanging="360"/>
      </w:pPr>
      <w:rPr>
        <w:rFonts w:ascii="Wingdings" w:hAnsi="Wingdings" w:hint="default"/>
      </w:rPr>
    </w:lvl>
    <w:lvl w:ilvl="3" w:tplc="040B0001">
      <w:start w:val="1"/>
      <w:numFmt w:val="bullet"/>
      <w:lvlText w:val=""/>
      <w:lvlJc w:val="left"/>
      <w:pPr>
        <w:ind w:left="3447" w:hanging="360"/>
      </w:pPr>
      <w:rPr>
        <w:rFonts w:ascii="Symbol" w:hAnsi="Symbol" w:hint="default"/>
      </w:rPr>
    </w:lvl>
    <w:lvl w:ilvl="4" w:tplc="040B0003">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3" w15:restartNumberingAfterBreak="0">
    <w:nsid w:val="2A6F2B59"/>
    <w:multiLevelType w:val="multilevel"/>
    <w:tmpl w:val="60785E98"/>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4AC23DF2"/>
    <w:multiLevelType w:val="multilevel"/>
    <w:tmpl w:val="9A82D524"/>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5" w15:restartNumberingAfterBreak="0">
    <w:nsid w:val="64E45236"/>
    <w:multiLevelType w:val="multilevel"/>
    <w:tmpl w:val="0C8224FC"/>
    <w:lvl w:ilvl="0">
      <w:start w:val="1"/>
      <w:numFmt w:val="decimal"/>
      <w:pStyle w:val="NumeroituOtsikko1"/>
      <w:lvlText w:val="%1."/>
      <w:lvlJc w:val="left"/>
      <w:pPr>
        <w:ind w:left="927" w:hanging="360"/>
      </w:pPr>
    </w:lvl>
    <w:lvl w:ilvl="1">
      <w:start w:val="1"/>
      <w:numFmt w:val="decimal"/>
      <w:pStyle w:val="NumeroituOtsikko11"/>
      <w:lvlText w:val="%1.%2."/>
      <w:lvlJc w:val="left"/>
      <w:pPr>
        <w:ind w:left="1359" w:hanging="432"/>
      </w:pPr>
    </w:lvl>
    <w:lvl w:ilvl="2">
      <w:start w:val="1"/>
      <w:numFmt w:val="decimal"/>
      <w:pStyle w:val="NumeroituOtsikko111"/>
      <w:lvlText w:val="%1.%2.%3."/>
      <w:lvlJc w:val="left"/>
      <w:pPr>
        <w:ind w:left="1355"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6" w15:restartNumberingAfterBreak="0">
    <w:nsid w:val="6FB00894"/>
    <w:multiLevelType w:val="hybridMultilevel"/>
    <w:tmpl w:val="71D2EED2"/>
    <w:lvl w:ilvl="0" w:tplc="709A5582">
      <w:start w:val="1"/>
      <w:numFmt w:val="bullet"/>
      <w:pStyle w:val="Normaali-luettelomerkkilista"/>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70001BA"/>
    <w:multiLevelType w:val="multilevel"/>
    <w:tmpl w:val="209C5C06"/>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num w:numId="1">
    <w:abstractNumId w:val="0"/>
  </w:num>
  <w:num w:numId="2">
    <w:abstractNumId w:val="2"/>
  </w:num>
  <w:num w:numId="3">
    <w:abstractNumId w:val="3"/>
  </w:num>
  <w:num w:numId="4">
    <w:abstractNumId w:val="6"/>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E9C"/>
    <w:rsid w:val="000917BB"/>
    <w:rsid w:val="000B7B26"/>
    <w:rsid w:val="000C0315"/>
    <w:rsid w:val="000F0E45"/>
    <w:rsid w:val="001176FE"/>
    <w:rsid w:val="00136C8D"/>
    <w:rsid w:val="00150456"/>
    <w:rsid w:val="0016734E"/>
    <w:rsid w:val="00171552"/>
    <w:rsid w:val="001B1803"/>
    <w:rsid w:val="00224314"/>
    <w:rsid w:val="00247445"/>
    <w:rsid w:val="00247B52"/>
    <w:rsid w:val="0025246D"/>
    <w:rsid w:val="00267CAD"/>
    <w:rsid w:val="0036564F"/>
    <w:rsid w:val="003666B7"/>
    <w:rsid w:val="003A5325"/>
    <w:rsid w:val="003D34A0"/>
    <w:rsid w:val="004910E7"/>
    <w:rsid w:val="0049249C"/>
    <w:rsid w:val="0049776E"/>
    <w:rsid w:val="004C2D15"/>
    <w:rsid w:val="004E64FD"/>
    <w:rsid w:val="00530B90"/>
    <w:rsid w:val="00532A2C"/>
    <w:rsid w:val="00583674"/>
    <w:rsid w:val="005A00AE"/>
    <w:rsid w:val="005C7AC7"/>
    <w:rsid w:val="00621E9C"/>
    <w:rsid w:val="006578D0"/>
    <w:rsid w:val="00670B42"/>
    <w:rsid w:val="00682FBF"/>
    <w:rsid w:val="00786CE2"/>
    <w:rsid w:val="0079769A"/>
    <w:rsid w:val="007B35E8"/>
    <w:rsid w:val="007C5A97"/>
    <w:rsid w:val="007E5D31"/>
    <w:rsid w:val="0088673D"/>
    <w:rsid w:val="008B304D"/>
    <w:rsid w:val="008B6927"/>
    <w:rsid w:val="008C4FC7"/>
    <w:rsid w:val="008E1DCB"/>
    <w:rsid w:val="009371DD"/>
    <w:rsid w:val="00952BB4"/>
    <w:rsid w:val="009D265D"/>
    <w:rsid w:val="00A25F41"/>
    <w:rsid w:val="00A267B4"/>
    <w:rsid w:val="00AC6A94"/>
    <w:rsid w:val="00B27DBF"/>
    <w:rsid w:val="00B332F3"/>
    <w:rsid w:val="00B37D61"/>
    <w:rsid w:val="00B475B5"/>
    <w:rsid w:val="00B80B42"/>
    <w:rsid w:val="00BA7D78"/>
    <w:rsid w:val="00BD0225"/>
    <w:rsid w:val="00BE6DB5"/>
    <w:rsid w:val="00C6332C"/>
    <w:rsid w:val="00C67AB3"/>
    <w:rsid w:val="00C73068"/>
    <w:rsid w:val="00CB6A83"/>
    <w:rsid w:val="00CD6495"/>
    <w:rsid w:val="00CE1BE2"/>
    <w:rsid w:val="00D41329"/>
    <w:rsid w:val="00D509A8"/>
    <w:rsid w:val="00D566C9"/>
    <w:rsid w:val="00DB2DE0"/>
    <w:rsid w:val="00DE21AE"/>
    <w:rsid w:val="00DE6A05"/>
    <w:rsid w:val="00DF1505"/>
    <w:rsid w:val="00E6629A"/>
    <w:rsid w:val="00E727A9"/>
    <w:rsid w:val="00E819B6"/>
    <w:rsid w:val="00EB73A5"/>
    <w:rsid w:val="00EC12FB"/>
    <w:rsid w:val="00EF1DBC"/>
    <w:rsid w:val="00F04847"/>
    <w:rsid w:val="00F87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7958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583674"/>
    <w:pPr>
      <w:spacing w:after="0" w:line="240" w:lineRule="auto"/>
    </w:pPr>
    <w:rPr>
      <w:lang w:val="fi-FI"/>
    </w:rPr>
  </w:style>
  <w:style w:type="paragraph" w:styleId="Otsikko1">
    <w:name w:val="heading 1"/>
    <w:basedOn w:val="Normaali"/>
    <w:next w:val="Normaali"/>
    <w:link w:val="Otsikko1Char"/>
    <w:uiPriority w:val="9"/>
    <w:qFormat/>
    <w:rsid w:val="00E727A9"/>
    <w:pPr>
      <w:keepNext/>
      <w:keepLines/>
      <w:spacing w:before="600" w:after="240"/>
      <w:outlineLvl w:val="0"/>
    </w:pPr>
    <w:rPr>
      <w:rFonts w:asciiTheme="majorHAnsi" w:eastAsiaTheme="majorEastAsia" w:hAnsiTheme="majorHAnsi" w:cstheme="majorBidi"/>
      <w:color w:val="000000" w:themeColor="text1"/>
      <w:sz w:val="44"/>
      <w:szCs w:val="32"/>
    </w:rPr>
  </w:style>
  <w:style w:type="paragraph" w:styleId="Otsikko2">
    <w:name w:val="heading 2"/>
    <w:basedOn w:val="Normaali"/>
    <w:next w:val="Normaali"/>
    <w:link w:val="Otsikko2Char"/>
    <w:uiPriority w:val="9"/>
    <w:unhideWhenUsed/>
    <w:qFormat/>
    <w:rsid w:val="00E727A9"/>
    <w:pPr>
      <w:keepNext/>
      <w:keepLines/>
      <w:spacing w:before="300" w:after="80"/>
      <w:outlineLvl w:val="1"/>
    </w:pPr>
    <w:rPr>
      <w:rFonts w:asciiTheme="majorHAnsi" w:eastAsiaTheme="majorEastAsia" w:hAnsiTheme="majorHAnsi" w:cstheme="majorBidi"/>
      <w:b/>
      <w:color w:val="EE7203" w:themeColor="text2"/>
      <w:sz w:val="26"/>
      <w:szCs w:val="26"/>
    </w:rPr>
  </w:style>
  <w:style w:type="paragraph" w:styleId="Otsikko3">
    <w:name w:val="heading 3"/>
    <w:basedOn w:val="Normaali"/>
    <w:next w:val="Normaali"/>
    <w:link w:val="Otsikko3Char"/>
    <w:uiPriority w:val="9"/>
    <w:unhideWhenUsed/>
    <w:qFormat/>
    <w:rsid w:val="00E727A9"/>
    <w:pPr>
      <w:keepNext/>
      <w:keepLines/>
      <w:spacing w:before="200" w:after="40"/>
      <w:outlineLvl w:val="2"/>
    </w:pPr>
    <w:rPr>
      <w:rFonts w:asciiTheme="majorHAnsi" w:eastAsiaTheme="majorEastAsia" w:hAnsiTheme="majorHAnsi" w:cstheme="majorBidi"/>
      <w:b/>
      <w:caps/>
      <w:color w:val="000000" w:themeColor="text1"/>
      <w:sz w:val="20"/>
      <w:szCs w:val="24"/>
    </w:rPr>
  </w:style>
  <w:style w:type="paragraph" w:styleId="Otsikko4">
    <w:name w:val="heading 4"/>
    <w:basedOn w:val="Normaali"/>
    <w:next w:val="Normaali"/>
    <w:link w:val="Otsikko4Char"/>
    <w:uiPriority w:val="9"/>
    <w:unhideWhenUsed/>
    <w:qFormat/>
    <w:rsid w:val="003666B7"/>
    <w:pPr>
      <w:keepNext/>
      <w:keepLines/>
      <w:spacing w:before="40"/>
      <w:outlineLvl w:val="3"/>
    </w:pPr>
    <w:rPr>
      <w:rFonts w:asciiTheme="majorHAnsi" w:eastAsiaTheme="majorEastAsia" w:hAnsiTheme="majorHAnsi" w:cstheme="majorBidi"/>
      <w:i/>
      <w:iCs/>
      <w:color w:val="000000" w:themeColor="text1"/>
    </w:rPr>
  </w:style>
  <w:style w:type="paragraph" w:styleId="Otsikko5">
    <w:name w:val="heading 5"/>
    <w:basedOn w:val="Normaali"/>
    <w:next w:val="Normaali"/>
    <w:link w:val="Otsikko5Char"/>
    <w:uiPriority w:val="9"/>
    <w:unhideWhenUsed/>
    <w:qFormat/>
    <w:rsid w:val="003666B7"/>
    <w:pPr>
      <w:keepNext/>
      <w:keepLines/>
      <w:spacing w:before="40"/>
      <w:outlineLvl w:val="4"/>
    </w:pPr>
    <w:rPr>
      <w:rFonts w:asciiTheme="majorHAnsi" w:eastAsiaTheme="majorEastAsia" w:hAnsiTheme="majorHAnsi" w:cstheme="majorBidi"/>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BE6DB5"/>
    <w:rPr>
      <w:rFonts w:eastAsiaTheme="majorEastAsia"/>
      <w:sz w:val="18"/>
    </w:r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ledark">
    <w:name w:val="Table dark"/>
    <w:basedOn w:val="Ruudukkotaulukko5tumma-korostus61"/>
    <w:uiPriority w:val="99"/>
    <w:rsid w:val="00BE6DB5"/>
    <w:pPr>
      <w:ind w:left="851"/>
    </w:pPr>
    <w:rPr>
      <w:rFonts w:eastAsiaTheme="majorEastAsia"/>
      <w:sz w:val="20"/>
      <w:szCs w:val="20"/>
      <w:lang w:val="fi-FI" w:eastAsia="en-US"/>
    </w:rPr>
    <w:tblPr/>
    <w:tcPr>
      <w:shd w:val="clear" w:color="auto" w:fill="FFBEDA" w:themeFill="accent6" w:themeFillTint="33"/>
      <w:vAlign w:val="center"/>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005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005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005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0051" w:themeFill="accent6"/>
      </w:tcPr>
    </w:tblStylePr>
    <w:tblStylePr w:type="band1Vert">
      <w:tblPr/>
      <w:tcPr>
        <w:shd w:val="clear" w:color="auto" w:fill="FF7DB5" w:themeFill="accent6" w:themeFillTint="66"/>
      </w:tcPr>
    </w:tblStylePr>
    <w:tblStylePr w:type="band1Horz">
      <w:tblPr/>
      <w:tcPr>
        <w:shd w:val="clear" w:color="auto" w:fill="FF7DB5" w:themeFill="accent6" w:themeFillTint="66"/>
      </w:tcPr>
    </w:tblStylePr>
  </w:style>
  <w:style w:type="table" w:customStyle="1" w:styleId="Ruudukkotaulukko5tumma-korostus61">
    <w:name w:val="Ruudukkotaulukko 5 (tumma) - korostus 61"/>
    <w:basedOn w:val="Normaalitaulukko"/>
    <w:uiPriority w:val="50"/>
    <w:rsid w:val="00BE6DB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E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005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005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005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0051" w:themeFill="accent6"/>
      </w:tcPr>
    </w:tblStylePr>
    <w:tblStylePr w:type="band1Vert">
      <w:tblPr/>
      <w:tcPr>
        <w:shd w:val="clear" w:color="auto" w:fill="FF7DB5" w:themeFill="accent6" w:themeFillTint="66"/>
      </w:tcPr>
    </w:tblStylePr>
    <w:tblStylePr w:type="band1Horz">
      <w:tblPr/>
      <w:tcPr>
        <w:shd w:val="clear" w:color="auto" w:fill="FF7DB5" w:themeFill="accent6" w:themeFillTint="66"/>
      </w:tcPr>
    </w:tblStylePr>
  </w:style>
  <w:style w:type="table" w:customStyle="1" w:styleId="Ruudukkotaulukko4-korostus31">
    <w:name w:val="Ruudukkotaulukko 4 - korostus 31"/>
    <w:basedOn w:val="Normaalitaulukko"/>
    <w:uiPriority w:val="49"/>
    <w:rsid w:val="00BE6DB5"/>
    <w:rPr>
      <w:rFonts w:eastAsiaTheme="majorEastAsia"/>
    </w:rPr>
    <w:tblPr>
      <w:tblStyleRowBandSize w:val="1"/>
      <w:tblStyleColBandSize w:val="1"/>
      <w:tblBorders>
        <w:top w:val="single" w:sz="4" w:space="0" w:color="7C9FC2" w:themeColor="accent3" w:themeTint="99"/>
        <w:left w:val="single" w:sz="4" w:space="0" w:color="7C9FC2" w:themeColor="accent3" w:themeTint="99"/>
        <w:bottom w:val="single" w:sz="4" w:space="0" w:color="7C9FC2" w:themeColor="accent3" w:themeTint="99"/>
        <w:right w:val="single" w:sz="4" w:space="0" w:color="7C9FC2" w:themeColor="accent3" w:themeTint="99"/>
        <w:insideH w:val="single" w:sz="4" w:space="0" w:color="7C9FC2" w:themeColor="accent3" w:themeTint="99"/>
        <w:insideV w:val="single" w:sz="4" w:space="0" w:color="7C9FC2" w:themeColor="accent3" w:themeTint="99"/>
      </w:tblBorders>
    </w:tblPr>
    <w:tblStylePr w:type="firstRow">
      <w:rPr>
        <w:b/>
        <w:bCs/>
        <w:color w:val="FFFFFF" w:themeColor="background1"/>
      </w:rPr>
      <w:tblPr/>
      <w:tcPr>
        <w:tcBorders>
          <w:top w:val="single" w:sz="4" w:space="0" w:color="3D6083" w:themeColor="accent3"/>
          <w:left w:val="single" w:sz="4" w:space="0" w:color="3D6083" w:themeColor="accent3"/>
          <w:bottom w:val="single" w:sz="4" w:space="0" w:color="3D6083" w:themeColor="accent3"/>
          <w:right w:val="single" w:sz="4" w:space="0" w:color="3D6083" w:themeColor="accent3"/>
          <w:insideH w:val="nil"/>
          <w:insideV w:val="nil"/>
        </w:tcBorders>
        <w:shd w:val="clear" w:color="auto" w:fill="3D6083" w:themeFill="accent3"/>
      </w:tcPr>
    </w:tblStylePr>
    <w:tblStylePr w:type="lastRow">
      <w:rPr>
        <w:b/>
        <w:bCs/>
      </w:rPr>
      <w:tblPr/>
      <w:tcPr>
        <w:tcBorders>
          <w:top w:val="double" w:sz="4" w:space="0" w:color="3D6083" w:themeColor="accent3"/>
        </w:tcBorders>
      </w:tcPr>
    </w:tblStylePr>
    <w:tblStylePr w:type="firstCol">
      <w:rPr>
        <w:b/>
        <w:bCs/>
      </w:rPr>
    </w:tblStylePr>
    <w:tblStylePr w:type="lastCol">
      <w:rPr>
        <w:b/>
        <w:bCs/>
      </w:rPr>
    </w:tblStylePr>
    <w:tblStylePr w:type="band1Vert">
      <w:tblPr/>
      <w:tcPr>
        <w:shd w:val="clear" w:color="auto" w:fill="D3DFEA" w:themeFill="accent3" w:themeFillTint="33"/>
      </w:tcPr>
    </w:tblStylePr>
    <w:tblStylePr w:type="band1Horz">
      <w:tblPr/>
      <w:tcPr>
        <w:shd w:val="clear" w:color="auto" w:fill="D3DFEA" w:themeFill="accent3" w:themeFillTint="33"/>
      </w:tcPr>
    </w:tblStylePr>
  </w:style>
  <w:style w:type="table" w:customStyle="1" w:styleId="Taulukkoruudukkovaalea1">
    <w:name w:val="Taulukkoruudukko (vaalea)1"/>
    <w:basedOn w:val="Normaalitaulukko"/>
    <w:uiPriority w:val="40"/>
    <w:rsid w:val="00BE6DB5"/>
    <w:rPr>
      <w:rFonts w:eastAsiaTheme="majorEastAsia"/>
    </w:rPr>
    <w:tblPr>
      <w:tblInd w:w="8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ekstitaulukko11">
    <w:name w:val="Tekstitaulukko 11"/>
    <w:basedOn w:val="Normaalitaulukko"/>
    <w:uiPriority w:val="41"/>
    <w:rsid w:val="00BE6DB5"/>
    <w:rPr>
      <w:rFonts w:eastAsiaTheme="majorEastAsia"/>
    </w:rPr>
    <w:tblPr>
      <w:tblStyleRowBandSize w:val="1"/>
      <w:tblStyleColBandSize w:val="1"/>
      <w:tblInd w:w="8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Vaalearuudukkotaulukko1-korostus21">
    <w:name w:val="Vaalea ruudukkotaulukko 1 - korostus 21"/>
    <w:basedOn w:val="Normaalitaulukko"/>
    <w:uiPriority w:val="46"/>
    <w:rsid w:val="008B304D"/>
    <w:rPr>
      <w:rFonts w:eastAsiaTheme="majorEastAsia"/>
    </w:rPr>
    <w:tblPr>
      <w:tblStyleRowBandSize w:val="1"/>
      <w:tblStyleColBandSize w:val="1"/>
      <w:tblInd w:w="851" w:type="dxa"/>
      <w:tblBorders>
        <w:top w:val="single" w:sz="4" w:space="0" w:color="5DB3FF" w:themeColor="accent2" w:themeTint="66"/>
        <w:left w:val="single" w:sz="4" w:space="0" w:color="5DB3FF" w:themeColor="accent2" w:themeTint="66"/>
        <w:bottom w:val="single" w:sz="4" w:space="0" w:color="5DB3FF" w:themeColor="accent2" w:themeTint="66"/>
        <w:right w:val="single" w:sz="4" w:space="0" w:color="5DB3FF" w:themeColor="accent2" w:themeTint="66"/>
        <w:insideH w:val="single" w:sz="4" w:space="0" w:color="5DB3FF" w:themeColor="accent2" w:themeTint="66"/>
        <w:insideV w:val="single" w:sz="4" w:space="0" w:color="5DB3FF" w:themeColor="accent2" w:themeTint="66"/>
      </w:tblBorders>
    </w:tblPr>
    <w:tblStylePr w:type="firstRow">
      <w:rPr>
        <w:b/>
        <w:bCs/>
      </w:rPr>
      <w:tblPr/>
      <w:tcPr>
        <w:tcBorders>
          <w:bottom w:val="single" w:sz="12" w:space="0" w:color="0C8DFF" w:themeColor="accent2" w:themeTint="99"/>
        </w:tcBorders>
      </w:tcPr>
    </w:tblStylePr>
    <w:tblStylePr w:type="lastRow">
      <w:rPr>
        <w:b/>
        <w:bCs/>
      </w:rPr>
      <w:tblPr/>
      <w:tcPr>
        <w:tcBorders>
          <w:top w:val="double" w:sz="2" w:space="0" w:color="0C8DFF" w:themeColor="accent2" w:themeTint="99"/>
        </w:tcBorders>
      </w:tcPr>
    </w:tblStylePr>
    <w:tblStylePr w:type="firstCol">
      <w:rPr>
        <w:b/>
        <w:bCs/>
      </w:rPr>
    </w:tblStylePr>
    <w:tblStylePr w:type="lastCol">
      <w:rPr>
        <w:b/>
        <w:bCs/>
      </w:rPr>
    </w:tblStylePr>
  </w:style>
  <w:style w:type="table" w:customStyle="1" w:styleId="Tekstitaulukko21">
    <w:name w:val="Tekstitaulukko 21"/>
    <w:basedOn w:val="Normaalitaulukko"/>
    <w:uiPriority w:val="42"/>
    <w:rsid w:val="00BE6DB5"/>
    <w:rPr>
      <w:rFonts w:eastAsiaTheme="majorEastAsia"/>
    </w:rPr>
    <w:tblPr>
      <w:tblStyleRowBandSize w:val="1"/>
      <w:tblStyleColBandSize w:val="1"/>
      <w:tblInd w:w="851" w:type="dxa"/>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uettelotaulukko7vriks-korostus61">
    <w:name w:val="Luettelotaulukko 7 (värikäs) - korostus 61"/>
    <w:basedOn w:val="Normaalitaulukko"/>
    <w:uiPriority w:val="52"/>
    <w:rsid w:val="008B304D"/>
    <w:rPr>
      <w:rFonts w:eastAsiaTheme="majorEastAsia"/>
      <w:color w:val="8B003C" w:themeColor="accent6" w:themeShade="BF"/>
    </w:rPr>
    <w:tblPr>
      <w:tblStyleRowBandSize w:val="1"/>
      <w:tblStyleColBandSize w:val="1"/>
      <w:tblInd w:w="851" w:type="dxa"/>
    </w:tblPr>
    <w:tcPr>
      <w:vAlign w:val="center"/>
    </w:tcPr>
    <w:tblStylePr w:type="firstRow">
      <w:rPr>
        <w:rFonts w:asciiTheme="majorHAnsi" w:eastAsiaTheme="majorEastAsia" w:hAnsiTheme="majorHAnsi" w:cstheme="majorBidi"/>
        <w:i/>
        <w:iCs/>
        <w:sz w:val="26"/>
      </w:rPr>
      <w:tblPr/>
      <w:tcPr>
        <w:tcBorders>
          <w:bottom w:val="single" w:sz="4" w:space="0" w:color="BA005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005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005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0051" w:themeColor="accent6"/>
        </w:tcBorders>
        <w:shd w:val="clear" w:color="auto" w:fill="FFFFFF" w:themeFill="background1"/>
      </w:tcPr>
    </w:tblStylePr>
    <w:tblStylePr w:type="band1Vert">
      <w:tblPr/>
      <w:tcPr>
        <w:shd w:val="clear" w:color="auto" w:fill="FFBEDA" w:themeFill="accent6" w:themeFillTint="33"/>
      </w:tcPr>
    </w:tblStylePr>
    <w:tblStylePr w:type="band1Horz">
      <w:tblPr/>
      <w:tcPr>
        <w:shd w:val="clear" w:color="auto" w:fill="FFBE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uettelotaulukko7vriks-korostus51">
    <w:name w:val="Luettelotaulukko 7 (värikäs) - korostus 51"/>
    <w:basedOn w:val="Normaalitaulukko"/>
    <w:uiPriority w:val="52"/>
    <w:rsid w:val="008B304D"/>
    <w:rPr>
      <w:rFonts w:eastAsiaTheme="majorEastAsia"/>
      <w:color w:val="4EA261" w:themeColor="accent5" w:themeShade="BF"/>
    </w:rPr>
    <w:tblPr>
      <w:tblStyleRowBandSize w:val="1"/>
      <w:tblStyleColBandSize w:val="1"/>
      <w:tblInd w:w="851" w:type="dxa"/>
    </w:tblPr>
    <w:tcPr>
      <w:vAlign w:val="center"/>
    </w:tcPr>
    <w:tblStylePr w:type="firstRow">
      <w:rPr>
        <w:rFonts w:asciiTheme="majorHAnsi" w:eastAsiaTheme="majorEastAsia" w:hAnsiTheme="majorHAnsi" w:cstheme="majorBidi"/>
        <w:i/>
        <w:iCs/>
        <w:sz w:val="26"/>
      </w:rPr>
      <w:tblPr/>
      <w:tcPr>
        <w:tcBorders>
          <w:bottom w:val="single" w:sz="4" w:space="0" w:color="80C28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C28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C28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C28F" w:themeColor="accent5"/>
        </w:tcBorders>
        <w:shd w:val="clear" w:color="auto" w:fill="FFFFFF" w:themeFill="background1"/>
      </w:tcPr>
    </w:tblStylePr>
    <w:tblStylePr w:type="band1Vert">
      <w:tblPr/>
      <w:tcPr>
        <w:shd w:val="clear" w:color="auto" w:fill="E5F2E8" w:themeFill="accent5" w:themeFillTint="33"/>
      </w:tcPr>
    </w:tblStylePr>
    <w:tblStylePr w:type="band1Horz">
      <w:tblPr/>
      <w:tcPr>
        <w:shd w:val="clear" w:color="auto" w:fill="E5F2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uettelotaulukko7vriks-korostus41">
    <w:name w:val="Luettelotaulukko 7 (värikäs) - korostus 41"/>
    <w:basedOn w:val="Normaalitaulukko"/>
    <w:uiPriority w:val="52"/>
    <w:rsid w:val="008B304D"/>
    <w:rPr>
      <w:rFonts w:eastAsiaTheme="majorEastAsia"/>
      <w:color w:val="00737A" w:themeColor="accent4" w:themeShade="BF"/>
    </w:rPr>
    <w:tblPr>
      <w:tblStyleRowBandSize w:val="1"/>
      <w:tblStyleColBandSize w:val="1"/>
      <w:tblInd w:w="851" w:type="dxa"/>
    </w:tblPr>
    <w:tcPr>
      <w:vAlign w:val="center"/>
    </w:tcPr>
    <w:tblStylePr w:type="firstRow">
      <w:rPr>
        <w:rFonts w:asciiTheme="majorHAnsi" w:eastAsiaTheme="majorEastAsia" w:hAnsiTheme="majorHAnsi" w:cstheme="majorBidi"/>
        <w:i/>
        <w:iCs/>
        <w:sz w:val="26"/>
      </w:rPr>
      <w:tblPr/>
      <w:tcPr>
        <w:tcBorders>
          <w:bottom w:val="single" w:sz="4" w:space="0" w:color="009BA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BA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BA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BA4" w:themeColor="accent4"/>
        </w:tcBorders>
        <w:shd w:val="clear" w:color="auto" w:fill="FFFFFF" w:themeFill="background1"/>
      </w:tcPr>
    </w:tblStylePr>
    <w:tblStylePr w:type="band1Vert">
      <w:tblPr/>
      <w:tcPr>
        <w:shd w:val="clear" w:color="auto" w:fill="B9FBFF" w:themeFill="accent4" w:themeFillTint="33"/>
      </w:tcPr>
    </w:tblStylePr>
    <w:tblStylePr w:type="band1Horz">
      <w:tblPr/>
      <w:tcPr>
        <w:shd w:val="clear" w:color="auto" w:fill="B9FB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ormaali-luettelomerkkilista">
    <w:name w:val="Normaali - luettelomerkkilista"/>
    <w:basedOn w:val="Normaali"/>
    <w:next w:val="Normaali"/>
    <w:qFormat/>
    <w:rsid w:val="00267CAD"/>
    <w:pPr>
      <w:numPr>
        <w:numId w:val="4"/>
      </w:numPr>
      <w:spacing w:before="80" w:after="80"/>
      <w:ind w:left="1281" w:hanging="357"/>
    </w:pPr>
  </w:style>
  <w:style w:type="paragraph" w:customStyle="1" w:styleId="Normaali-numerolista">
    <w:name w:val="Normaali - numerolista"/>
    <w:basedOn w:val="Normaali-luettelomerkkilista"/>
    <w:qFormat/>
    <w:rsid w:val="00267CAD"/>
    <w:pPr>
      <w:numPr>
        <w:numId w:val="2"/>
      </w:numPr>
      <w:ind w:left="1281" w:hanging="357"/>
    </w:pPr>
  </w:style>
  <w:style w:type="paragraph" w:styleId="Yltunniste">
    <w:name w:val="header"/>
    <w:basedOn w:val="Normaali"/>
    <w:link w:val="YltunnisteChar"/>
    <w:uiPriority w:val="99"/>
    <w:unhideWhenUsed/>
    <w:rsid w:val="00670B42"/>
    <w:pPr>
      <w:tabs>
        <w:tab w:val="center" w:pos="4680"/>
        <w:tab w:val="right" w:pos="9360"/>
      </w:tabs>
    </w:pPr>
  </w:style>
  <w:style w:type="character" w:customStyle="1" w:styleId="YltunnisteChar">
    <w:name w:val="Ylätunniste Char"/>
    <w:basedOn w:val="Kappaleenoletusfontti"/>
    <w:link w:val="Yltunniste"/>
    <w:uiPriority w:val="99"/>
    <w:rsid w:val="00670B42"/>
    <w:rPr>
      <w:rFonts w:ascii="Calibri Light" w:hAnsi="Calibri Light"/>
      <w:sz w:val="24"/>
    </w:rPr>
  </w:style>
  <w:style w:type="paragraph" w:styleId="Alatunniste">
    <w:name w:val="footer"/>
    <w:basedOn w:val="Normaali"/>
    <w:link w:val="AlatunnisteChar"/>
    <w:uiPriority w:val="99"/>
    <w:unhideWhenUsed/>
    <w:rsid w:val="0049776E"/>
    <w:pPr>
      <w:tabs>
        <w:tab w:val="center" w:pos="567"/>
        <w:tab w:val="center" w:pos="4680"/>
        <w:tab w:val="right" w:pos="9360"/>
      </w:tabs>
      <w:ind w:left="-964"/>
      <w:jc w:val="center"/>
    </w:pPr>
    <w:rPr>
      <w:sz w:val="16"/>
    </w:rPr>
  </w:style>
  <w:style w:type="character" w:customStyle="1" w:styleId="AlatunnisteChar">
    <w:name w:val="Alatunniste Char"/>
    <w:basedOn w:val="Kappaleenoletusfontti"/>
    <w:link w:val="Alatunniste"/>
    <w:uiPriority w:val="99"/>
    <w:rsid w:val="0049776E"/>
    <w:rPr>
      <w:sz w:val="16"/>
    </w:rPr>
  </w:style>
  <w:style w:type="character" w:styleId="Hyperlinkki">
    <w:name w:val="Hyperlink"/>
    <w:basedOn w:val="Kappaleenoletusfontti"/>
    <w:uiPriority w:val="99"/>
    <w:unhideWhenUsed/>
    <w:rsid w:val="0049249C"/>
    <w:rPr>
      <w:color w:val="009BA4" w:themeColor="hyperlink"/>
      <w:u w:val="single"/>
    </w:rPr>
  </w:style>
  <w:style w:type="character" w:customStyle="1" w:styleId="Maininta1">
    <w:name w:val="Maininta1"/>
    <w:basedOn w:val="Kappaleenoletusfontti"/>
    <w:uiPriority w:val="99"/>
    <w:semiHidden/>
    <w:unhideWhenUsed/>
    <w:rsid w:val="0049249C"/>
    <w:rPr>
      <w:color w:val="2B579A"/>
      <w:shd w:val="clear" w:color="auto" w:fill="E6E6E6"/>
    </w:rPr>
  </w:style>
  <w:style w:type="character" w:customStyle="1" w:styleId="Otsikko1Char">
    <w:name w:val="Otsikko 1 Char"/>
    <w:basedOn w:val="Kappaleenoletusfontti"/>
    <w:link w:val="Otsikko1"/>
    <w:uiPriority w:val="9"/>
    <w:rsid w:val="00E727A9"/>
    <w:rPr>
      <w:rFonts w:asciiTheme="majorHAnsi" w:eastAsiaTheme="majorEastAsia" w:hAnsiTheme="majorHAnsi" w:cstheme="majorBidi"/>
      <w:color w:val="000000" w:themeColor="text1"/>
      <w:sz w:val="44"/>
      <w:szCs w:val="32"/>
      <w:lang w:val="fi-FI"/>
    </w:rPr>
  </w:style>
  <w:style w:type="character" w:customStyle="1" w:styleId="Otsikko2Char">
    <w:name w:val="Otsikko 2 Char"/>
    <w:basedOn w:val="Kappaleenoletusfontti"/>
    <w:link w:val="Otsikko2"/>
    <w:uiPriority w:val="9"/>
    <w:rsid w:val="00E727A9"/>
    <w:rPr>
      <w:rFonts w:asciiTheme="majorHAnsi" w:eastAsiaTheme="majorEastAsia" w:hAnsiTheme="majorHAnsi" w:cstheme="majorBidi"/>
      <w:b/>
      <w:color w:val="EE7203" w:themeColor="text2"/>
      <w:sz w:val="26"/>
      <w:szCs w:val="26"/>
      <w:lang w:val="fi-FI"/>
    </w:rPr>
  </w:style>
  <w:style w:type="paragraph" w:styleId="Alaotsikko">
    <w:name w:val="Subtitle"/>
    <w:basedOn w:val="Normaali"/>
    <w:next w:val="Normaali"/>
    <w:link w:val="AlaotsikkoChar"/>
    <w:uiPriority w:val="11"/>
    <w:qFormat/>
    <w:rsid w:val="003666B7"/>
    <w:pPr>
      <w:numPr>
        <w:ilvl w:val="1"/>
      </w:numPr>
      <w:spacing w:after="160"/>
      <w:ind w:left="567"/>
    </w:pPr>
    <w:rPr>
      <w:rFonts w:eastAsiaTheme="minorEastAsia"/>
      <w:color w:val="404040" w:themeColor="text1" w:themeTint="BF"/>
      <w:spacing w:val="15"/>
    </w:rPr>
  </w:style>
  <w:style w:type="character" w:customStyle="1" w:styleId="AlaotsikkoChar">
    <w:name w:val="Alaotsikko Char"/>
    <w:basedOn w:val="Kappaleenoletusfontti"/>
    <w:link w:val="Alaotsikko"/>
    <w:uiPriority w:val="11"/>
    <w:rsid w:val="003666B7"/>
    <w:rPr>
      <w:rFonts w:eastAsiaTheme="minorEastAsia"/>
      <w:color w:val="404040" w:themeColor="text1" w:themeTint="BF"/>
      <w:spacing w:val="15"/>
    </w:rPr>
  </w:style>
  <w:style w:type="character" w:styleId="Hienovarainenkorostus">
    <w:name w:val="Subtle Emphasis"/>
    <w:basedOn w:val="Kappaleenoletusfontti"/>
    <w:uiPriority w:val="19"/>
    <w:qFormat/>
    <w:rsid w:val="00D566C9"/>
    <w:rPr>
      <w:i/>
      <w:iCs/>
      <w:color w:val="595959" w:themeColor="text1" w:themeTint="A6"/>
    </w:rPr>
  </w:style>
  <w:style w:type="character" w:styleId="Korostus">
    <w:name w:val="Emphasis"/>
    <w:basedOn w:val="Kappaleenoletusfontti"/>
    <w:uiPriority w:val="20"/>
    <w:qFormat/>
    <w:rsid w:val="00D566C9"/>
    <w:rPr>
      <w:i/>
      <w:iCs/>
      <w:color w:val="000000" w:themeColor="text1"/>
    </w:rPr>
  </w:style>
  <w:style w:type="character" w:styleId="Voimakaskorostus">
    <w:name w:val="Intense Emphasis"/>
    <w:basedOn w:val="Kappaleenoletusfontti"/>
    <w:uiPriority w:val="21"/>
    <w:qFormat/>
    <w:rsid w:val="00D566C9"/>
    <w:rPr>
      <w:i/>
      <w:iCs/>
      <w:color w:val="C00000"/>
    </w:rPr>
  </w:style>
  <w:style w:type="paragraph" w:customStyle="1" w:styleId="NumeroituOtsikko1">
    <w:name w:val="Numeroitu Otsikko 1"/>
    <w:basedOn w:val="Otsikko1"/>
    <w:qFormat/>
    <w:rsid w:val="00583674"/>
    <w:pPr>
      <w:numPr>
        <w:numId w:val="7"/>
      </w:numPr>
      <w:ind w:left="357" w:hanging="357"/>
    </w:pPr>
  </w:style>
  <w:style w:type="character" w:customStyle="1" w:styleId="Otsikko3Char">
    <w:name w:val="Otsikko 3 Char"/>
    <w:basedOn w:val="Kappaleenoletusfontti"/>
    <w:link w:val="Otsikko3"/>
    <w:uiPriority w:val="9"/>
    <w:rsid w:val="00E727A9"/>
    <w:rPr>
      <w:rFonts w:asciiTheme="majorHAnsi" w:eastAsiaTheme="majorEastAsia" w:hAnsiTheme="majorHAnsi" w:cstheme="majorBidi"/>
      <w:b/>
      <w:caps/>
      <w:color w:val="000000" w:themeColor="text1"/>
      <w:sz w:val="20"/>
      <w:szCs w:val="24"/>
      <w:lang w:val="fi-FI"/>
    </w:rPr>
  </w:style>
  <w:style w:type="character" w:customStyle="1" w:styleId="Otsikko4Char">
    <w:name w:val="Otsikko 4 Char"/>
    <w:basedOn w:val="Kappaleenoletusfontti"/>
    <w:link w:val="Otsikko4"/>
    <w:uiPriority w:val="9"/>
    <w:rsid w:val="003666B7"/>
    <w:rPr>
      <w:rFonts w:asciiTheme="majorHAnsi" w:eastAsiaTheme="majorEastAsia" w:hAnsiTheme="majorHAnsi" w:cstheme="majorBidi"/>
      <w:i/>
      <w:iCs/>
      <w:color w:val="000000" w:themeColor="text1"/>
      <w:sz w:val="18"/>
    </w:rPr>
  </w:style>
  <w:style w:type="character" w:customStyle="1" w:styleId="Otsikko5Char">
    <w:name w:val="Otsikko 5 Char"/>
    <w:basedOn w:val="Kappaleenoletusfontti"/>
    <w:link w:val="Otsikko5"/>
    <w:uiPriority w:val="9"/>
    <w:rsid w:val="003666B7"/>
    <w:rPr>
      <w:rFonts w:asciiTheme="majorHAnsi" w:eastAsiaTheme="majorEastAsia" w:hAnsiTheme="majorHAnsi" w:cstheme="majorBidi"/>
      <w:color w:val="000000" w:themeColor="text1"/>
      <w:sz w:val="18"/>
    </w:rPr>
  </w:style>
  <w:style w:type="paragraph" w:styleId="Erottuvalainaus">
    <w:name w:val="Intense Quote"/>
    <w:basedOn w:val="Normaali"/>
    <w:next w:val="Normaali"/>
    <w:link w:val="ErottuvalainausChar"/>
    <w:uiPriority w:val="30"/>
    <w:qFormat/>
    <w:rsid w:val="003666B7"/>
    <w:pPr>
      <w:pBdr>
        <w:top w:val="single" w:sz="4" w:space="10" w:color="F9B000" w:themeColor="accent1"/>
        <w:bottom w:val="single" w:sz="4" w:space="10" w:color="F9B000" w:themeColor="accent1"/>
      </w:pBdr>
      <w:spacing w:before="360" w:after="360"/>
      <w:ind w:left="864" w:right="864"/>
      <w:jc w:val="center"/>
    </w:pPr>
    <w:rPr>
      <w:i/>
      <w:iCs/>
      <w:color w:val="009BA4" w:themeColor="accent4"/>
    </w:rPr>
  </w:style>
  <w:style w:type="character" w:customStyle="1" w:styleId="ErottuvalainausChar">
    <w:name w:val="Erottuva lainaus Char"/>
    <w:basedOn w:val="Kappaleenoletusfontti"/>
    <w:link w:val="Erottuvalainaus"/>
    <w:uiPriority w:val="30"/>
    <w:rsid w:val="003666B7"/>
    <w:rPr>
      <w:i/>
      <w:iCs/>
      <w:color w:val="009BA4" w:themeColor="accent4"/>
      <w:sz w:val="18"/>
    </w:rPr>
  </w:style>
  <w:style w:type="character" w:styleId="Erottuvaviittaus">
    <w:name w:val="Intense Reference"/>
    <w:basedOn w:val="Kappaleenoletusfontti"/>
    <w:uiPriority w:val="32"/>
    <w:qFormat/>
    <w:rsid w:val="003666B7"/>
    <w:rPr>
      <w:b/>
      <w:bCs/>
      <w:smallCaps/>
      <w:color w:val="000000" w:themeColor="text1"/>
      <w:spacing w:val="5"/>
    </w:rPr>
  </w:style>
  <w:style w:type="paragraph" w:styleId="Seliteteksti">
    <w:name w:val="Balloon Text"/>
    <w:basedOn w:val="Normaali"/>
    <w:link w:val="SelitetekstiChar"/>
    <w:uiPriority w:val="99"/>
    <w:semiHidden/>
    <w:unhideWhenUsed/>
    <w:rsid w:val="0036564F"/>
    <w:rPr>
      <w:rFonts w:ascii="Lucida Grande" w:hAnsi="Lucida Grande"/>
      <w:szCs w:val="18"/>
    </w:rPr>
  </w:style>
  <w:style w:type="character" w:customStyle="1" w:styleId="SelitetekstiChar">
    <w:name w:val="Seliteteksti Char"/>
    <w:basedOn w:val="Kappaleenoletusfontti"/>
    <w:link w:val="Seliteteksti"/>
    <w:uiPriority w:val="99"/>
    <w:semiHidden/>
    <w:rsid w:val="0036564F"/>
    <w:rPr>
      <w:rFonts w:ascii="Lucida Grande" w:hAnsi="Lucida Grande"/>
      <w:sz w:val="18"/>
      <w:szCs w:val="18"/>
    </w:rPr>
  </w:style>
  <w:style w:type="character" w:styleId="Voimakas">
    <w:name w:val="Strong"/>
    <w:basedOn w:val="Kappaleenoletusfontti"/>
    <w:uiPriority w:val="22"/>
    <w:qFormat/>
    <w:rsid w:val="00AC6A94"/>
    <w:rPr>
      <w:b/>
      <w:bCs/>
    </w:rPr>
  </w:style>
  <w:style w:type="paragraph" w:styleId="Lainaus">
    <w:name w:val="Quote"/>
    <w:basedOn w:val="Normaali"/>
    <w:next w:val="Normaali"/>
    <w:link w:val="LainausChar"/>
    <w:uiPriority w:val="29"/>
    <w:qFormat/>
    <w:rsid w:val="00AC6A94"/>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AC6A94"/>
    <w:rPr>
      <w:i/>
      <w:iCs/>
      <w:color w:val="404040" w:themeColor="text1" w:themeTint="BF"/>
      <w:lang w:val="fi-FI"/>
    </w:rPr>
  </w:style>
  <w:style w:type="paragraph" w:customStyle="1" w:styleId="NumeroituOtsikko11">
    <w:name w:val="Numeroitu Otsikko 1.1"/>
    <w:basedOn w:val="Otsikko2"/>
    <w:qFormat/>
    <w:rsid w:val="00583674"/>
    <w:pPr>
      <w:numPr>
        <w:ilvl w:val="1"/>
        <w:numId w:val="7"/>
      </w:numPr>
      <w:ind w:left="431" w:hanging="431"/>
    </w:pPr>
  </w:style>
  <w:style w:type="paragraph" w:customStyle="1" w:styleId="NumeroituOtsikko111">
    <w:name w:val="Numeroitu Otsikko 1.1.1"/>
    <w:basedOn w:val="Otsikko3"/>
    <w:qFormat/>
    <w:rsid w:val="00583674"/>
    <w:pPr>
      <w:numPr>
        <w:ilvl w:val="2"/>
        <w:numId w:val="7"/>
      </w:numPr>
      <w:ind w:left="505" w:hanging="5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037258">
      <w:bodyDiv w:val="1"/>
      <w:marLeft w:val="0"/>
      <w:marRight w:val="0"/>
      <w:marTop w:val="0"/>
      <w:marBottom w:val="0"/>
      <w:divBdr>
        <w:top w:val="none" w:sz="0" w:space="0" w:color="auto"/>
        <w:left w:val="none" w:sz="0" w:space="0" w:color="auto"/>
        <w:bottom w:val="none" w:sz="0" w:space="0" w:color="auto"/>
        <w:right w:val="none" w:sz="0" w:space="0" w:color="auto"/>
      </w:divBdr>
    </w:div>
    <w:div w:id="644705879">
      <w:bodyDiv w:val="1"/>
      <w:marLeft w:val="0"/>
      <w:marRight w:val="0"/>
      <w:marTop w:val="0"/>
      <w:marBottom w:val="0"/>
      <w:divBdr>
        <w:top w:val="none" w:sz="0" w:space="0" w:color="auto"/>
        <w:left w:val="none" w:sz="0" w:space="0" w:color="auto"/>
        <w:bottom w:val="none" w:sz="0" w:space="0" w:color="auto"/>
        <w:right w:val="none" w:sz="0" w:space="0" w:color="auto"/>
      </w:divBdr>
    </w:div>
    <w:div w:id="1170295916">
      <w:bodyDiv w:val="1"/>
      <w:marLeft w:val="0"/>
      <w:marRight w:val="0"/>
      <w:marTop w:val="0"/>
      <w:marBottom w:val="0"/>
      <w:divBdr>
        <w:top w:val="none" w:sz="0" w:space="0" w:color="auto"/>
        <w:left w:val="none" w:sz="0" w:space="0" w:color="auto"/>
        <w:bottom w:val="none" w:sz="0" w:space="0" w:color="auto"/>
        <w:right w:val="none" w:sz="0" w:space="0" w:color="auto"/>
      </w:divBdr>
      <w:divsChild>
        <w:div w:id="809128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3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dgroup.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nni_värit">
      <a:dk1>
        <a:sysClr val="windowText" lastClr="000000"/>
      </a:dk1>
      <a:lt1>
        <a:srgbClr val="FFFFFF"/>
      </a:lt1>
      <a:dk2>
        <a:srgbClr val="EE7203"/>
      </a:dk2>
      <a:lt2>
        <a:srgbClr val="FFFFFF"/>
      </a:lt2>
      <a:accent1>
        <a:srgbClr val="F9B000"/>
      </a:accent1>
      <a:accent2>
        <a:srgbClr val="003869"/>
      </a:accent2>
      <a:accent3>
        <a:srgbClr val="3D6083"/>
      </a:accent3>
      <a:accent4>
        <a:srgbClr val="009BA4"/>
      </a:accent4>
      <a:accent5>
        <a:srgbClr val="80C28F"/>
      </a:accent5>
      <a:accent6>
        <a:srgbClr val="BA0051"/>
      </a:accent6>
      <a:hlink>
        <a:srgbClr val="009BA4"/>
      </a:hlink>
      <a:folHlink>
        <a:srgbClr val="9D9D9C"/>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726B5-CB9C-4FDD-BDF4-E5CCEC7AB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385</Words>
  <Characters>3121</Characters>
  <Application>Microsoft Office Word</Application>
  <DocSecurity>0</DocSecurity>
  <Lines>26</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Janita Onnelainen</dc:creator>
  <cp:keywords/>
  <dc:description/>
  <cp:lastModifiedBy>Jukka Joutjärvi</cp:lastModifiedBy>
  <cp:revision>7</cp:revision>
  <cp:lastPrinted>2017-06-28T12:04:00Z</cp:lastPrinted>
  <dcterms:created xsi:type="dcterms:W3CDTF">2017-11-03T10:27:00Z</dcterms:created>
  <dcterms:modified xsi:type="dcterms:W3CDTF">2017-11-13T18:41:00Z</dcterms:modified>
</cp:coreProperties>
</file>