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F41" w:rsidRDefault="00E87F41" w:rsidP="00E87F41">
      <w:pPr>
        <w:pStyle w:val="Header"/>
        <w:rPr>
          <w:rFonts w:ascii="Trade Gothic LT Com Bold Conden" w:hAnsi="Trade Gothic LT Com Bold Conden"/>
          <w:sz w:val="28"/>
          <w:szCs w:val="28"/>
          <w:lang w:val="en-AU"/>
        </w:rPr>
      </w:pPr>
      <w:bookmarkStart w:id="0" w:name="_GoBack"/>
      <w:r>
        <w:rPr>
          <w:rFonts w:ascii="Trade Gothic LT Com Bold Conden" w:hAnsi="Trade Gothic LT Com Bold Conden"/>
          <w:sz w:val="28"/>
          <w:szCs w:val="28"/>
          <w:lang w:val="en-AU"/>
        </w:rPr>
        <w:t>LES MILLS CONSUMER CONTENT DISTRIBUTION</w:t>
      </w:r>
    </w:p>
    <w:p w:rsidR="00E87F41" w:rsidRPr="00E87F41" w:rsidRDefault="00E87F41" w:rsidP="00E87F41">
      <w:pPr>
        <w:widowControl w:val="0"/>
        <w:autoSpaceDE w:val="0"/>
        <w:autoSpaceDN w:val="0"/>
        <w:adjustRightInd w:val="0"/>
        <w:rPr>
          <w:rFonts w:ascii="Avenir Light" w:hAnsi="Avenir Light" w:cs="Helvetica"/>
          <w:sz w:val="20"/>
          <w:szCs w:val="20"/>
        </w:rPr>
      </w:pPr>
      <w:r w:rsidRPr="004D402F">
        <w:rPr>
          <w:rFonts w:ascii="Avenir Light" w:hAnsi="Avenir Light" w:cs="Helvetica"/>
          <w:sz w:val="20"/>
          <w:szCs w:val="20"/>
        </w:rPr>
        <w:t xml:space="preserve">When </w:t>
      </w:r>
      <w:r>
        <w:rPr>
          <w:rFonts w:ascii="Avenir Light" w:hAnsi="Avenir Light" w:cs="Helvetica"/>
          <w:sz w:val="20"/>
          <w:szCs w:val="20"/>
        </w:rPr>
        <w:t>sharing</w:t>
      </w:r>
      <w:r w:rsidRPr="004D402F">
        <w:rPr>
          <w:rFonts w:ascii="Avenir Light" w:hAnsi="Avenir Light" w:cs="Helvetica"/>
          <w:sz w:val="20"/>
          <w:szCs w:val="20"/>
        </w:rPr>
        <w:t xml:space="preserve"> this content on your website, we ask that you acknowledge Les Mills as the original publisher of the content by adding the below code</w:t>
      </w:r>
      <w:r>
        <w:rPr>
          <w:rFonts w:ascii="Avenir Light" w:hAnsi="Avenir Light" w:cs="Helvetica"/>
          <w:sz w:val="20"/>
          <w:szCs w:val="20"/>
        </w:rPr>
        <w:t xml:space="preserve"> at the bottom of the feature</w:t>
      </w:r>
      <w:r w:rsidRPr="004D402F">
        <w:rPr>
          <w:rFonts w:ascii="Avenir Light" w:hAnsi="Avenir Light" w:cs="Helvetica"/>
          <w:sz w:val="20"/>
          <w:szCs w:val="20"/>
        </w:rPr>
        <w:t>.</w:t>
      </w:r>
      <w:r>
        <w:rPr>
          <w:rFonts w:ascii="Avenir Light" w:hAnsi="Avenir Light" w:cs="Helvetica"/>
          <w:sz w:val="20"/>
          <w:szCs w:val="20"/>
        </w:rPr>
        <w:t xml:space="preserve"> </w:t>
      </w:r>
      <w:r w:rsidRPr="004D402F">
        <w:rPr>
          <w:rFonts w:ascii="Avenir Light" w:hAnsi="Avenir Light" w:cs="Helvetica"/>
          <w:sz w:val="20"/>
          <w:szCs w:val="20"/>
        </w:rPr>
        <w:t> </w:t>
      </w:r>
    </w:p>
    <w:p w:rsidR="00E87F41" w:rsidRDefault="00E87F41" w:rsidP="00E87F41">
      <w:pPr>
        <w:pStyle w:val="Header"/>
        <w:pBdr>
          <w:bottom w:val="single" w:sz="6" w:space="1" w:color="auto"/>
        </w:pBdr>
        <w:rPr>
          <w:rFonts w:ascii="Avenir Light" w:hAnsi="Avenir Light" w:cs="Helvetica"/>
          <w:sz w:val="20"/>
          <w:szCs w:val="20"/>
        </w:rPr>
      </w:pPr>
      <w:r w:rsidRPr="004D402F">
        <w:rPr>
          <w:rFonts w:ascii="Avenir Light" w:hAnsi="Avenir Light" w:cs="Helvetica"/>
          <w:sz w:val="20"/>
          <w:szCs w:val="20"/>
        </w:rPr>
        <w:t>&lt;p&gt;</w:t>
      </w:r>
      <w:proofErr w:type="gramStart"/>
      <w:r w:rsidRPr="004D402F">
        <w:rPr>
          <w:rFonts w:ascii="Avenir Light" w:hAnsi="Avenir Light" w:cs="Helvetica"/>
          <w:sz w:val="20"/>
          <w:szCs w:val="20"/>
        </w:rPr>
        <w:t>This</w:t>
      </w:r>
      <w:proofErr w:type="gramEnd"/>
      <w:r w:rsidRPr="004D402F">
        <w:rPr>
          <w:rFonts w:ascii="Avenir Light" w:hAnsi="Avenir Light" w:cs="Helvetica"/>
          <w:sz w:val="20"/>
          <w:szCs w:val="20"/>
        </w:rPr>
        <w:t xml:space="preserve"> piece originally appeared on &lt;a href=”</w:t>
      </w:r>
      <w:r w:rsidRPr="00E87F41">
        <w:rPr>
          <w:rFonts w:ascii="Avenir Light" w:hAnsi="Avenir Light" w:cs="Helvetica"/>
          <w:color w:val="0000FF"/>
          <w:sz w:val="20"/>
          <w:szCs w:val="20"/>
        </w:rPr>
        <w:t>https://www.lesmills.com/knowledge/fitness-research/bodypump-and-bone-density/”/&gt;lesmills.com&lt;/a</w:t>
      </w:r>
      <w:r w:rsidRPr="004D402F">
        <w:rPr>
          <w:rFonts w:ascii="Avenir Light" w:hAnsi="Avenir Light" w:cs="Helvetica"/>
          <w:sz w:val="20"/>
          <w:szCs w:val="20"/>
        </w:rPr>
        <w:t>&gt;. &lt;/p&gt;</w:t>
      </w:r>
    </w:p>
    <w:bookmarkEnd w:id="0"/>
    <w:p w:rsidR="00E87F41" w:rsidRDefault="00E87F41" w:rsidP="00E87F41">
      <w:pPr>
        <w:pStyle w:val="Header"/>
        <w:pBdr>
          <w:bottom w:val="single" w:sz="6" w:space="1" w:color="auto"/>
        </w:pBdr>
        <w:rPr>
          <w:rFonts w:ascii="Avenir Light" w:hAnsi="Avenir Light" w:cs="Helvetica"/>
          <w:sz w:val="20"/>
          <w:szCs w:val="20"/>
        </w:rPr>
      </w:pPr>
    </w:p>
    <w:p w:rsidR="001638E2" w:rsidRDefault="001638E2" w:rsidP="001638E2">
      <w:pPr>
        <w:pStyle w:val="NormalWeb"/>
        <w:rPr>
          <w:rFonts w:ascii="Verdana" w:hAnsi="Verdana"/>
          <w:color w:val="000000"/>
          <w:sz w:val="17"/>
          <w:szCs w:val="17"/>
        </w:rPr>
      </w:pPr>
      <w:r>
        <w:rPr>
          <w:rFonts w:ascii="Avenir LT Com 35 Light" w:eastAsiaTheme="minorHAnsi" w:hAnsi="Avenir LT Com 35 Light" w:cstheme="minorBidi"/>
          <w:sz w:val="22"/>
          <w:szCs w:val="22"/>
          <w:lang w:eastAsia="en-US"/>
        </w:rPr>
        <w:t>BODYPUMP AND BONE DENSITY</w:t>
      </w:r>
      <w:r>
        <w:rPr>
          <w:rFonts w:ascii="Avenir LT Com 35 Light" w:eastAsiaTheme="minorHAnsi" w:hAnsi="Avenir LT Com 35 Light" w:cstheme="minorBidi"/>
          <w:sz w:val="22"/>
          <w:szCs w:val="22"/>
          <w:lang w:eastAsia="en-US"/>
        </w:rPr>
        <w:br/>
      </w:r>
      <w:r w:rsidRPr="001638E2">
        <w:rPr>
          <w:rFonts w:ascii="Avenir LT Com 35 Light" w:eastAsiaTheme="minorHAnsi" w:hAnsi="Avenir LT Com 35 Light" w:cstheme="minorBidi"/>
          <w:sz w:val="22"/>
          <w:szCs w:val="22"/>
          <w:lang w:eastAsia="en-US"/>
        </w:rPr>
        <w:t>Research proves a little goes a long way with bone health.</w:t>
      </w:r>
    </w:p>
    <w:p w:rsidR="001638E2" w:rsidRDefault="001638E2" w:rsidP="001638E2">
      <w:pPr>
        <w:rPr>
          <w:rFonts w:ascii="Avenir LT Com 35 Light" w:hAnsi="Avenir LT Com 35 Light"/>
          <w:b/>
          <w:sz w:val="56"/>
          <w:szCs w:val="56"/>
        </w:rPr>
      </w:pPr>
      <w:r>
        <w:rPr>
          <w:rFonts w:ascii="Avenir LT Com 35 Light" w:hAnsi="Avenir LT Com 35 Light"/>
          <w:b/>
          <w:sz w:val="56"/>
          <w:szCs w:val="56"/>
        </w:rPr>
        <w:t xml:space="preserve">A LITTLE GOES A LONG WAY WITH BONE HEALTH </w:t>
      </w:r>
      <w:r>
        <w:rPr>
          <w:rFonts w:ascii="Avenir LT Com 35 Light" w:hAnsi="Avenir LT Com 35 Light"/>
          <w:b/>
          <w:sz w:val="56"/>
          <w:szCs w:val="56"/>
        </w:rPr>
        <w:br/>
      </w:r>
      <w:r>
        <w:rPr>
          <w:rFonts w:ascii="Avenir LT Com 35 Light" w:hAnsi="Avenir LT Com 35 Light"/>
          <w:i/>
        </w:rPr>
        <w:t>Sophie Collett</w:t>
      </w:r>
    </w:p>
    <w:p w:rsidR="008A29EF" w:rsidRDefault="008A29EF" w:rsidP="005D0BCA">
      <w:pPr>
        <w:pStyle w:val="NormalWeb"/>
        <w:rPr>
          <w:rFonts w:ascii="Verdana" w:hAnsi="Verdana"/>
          <w:color w:val="000000"/>
          <w:sz w:val="17"/>
          <w:szCs w:val="17"/>
        </w:rPr>
      </w:pPr>
      <w:r w:rsidRPr="001638E2">
        <w:rPr>
          <w:rFonts w:ascii="Avenir LT Com 35 Light" w:eastAsiaTheme="minorHAnsi" w:hAnsi="Avenir LT Com 35 Light" w:cstheme="minorBidi"/>
          <w:b/>
          <w:sz w:val="36"/>
          <w:szCs w:val="36"/>
          <w:lang w:eastAsia="en-US"/>
        </w:rPr>
        <w:t>The National Osteoporosis Foundation predicts 47 million people are expected to suffer from low bone mass in the next five years. New research highlights how easy it is to make sure you’re not one of them.</w:t>
      </w:r>
    </w:p>
    <w:p w:rsidR="008A29EF" w:rsidRPr="00411850" w:rsidRDefault="008A29EF" w:rsidP="008A29EF">
      <w:pPr>
        <w:pStyle w:val="NormalWeb"/>
        <w:rPr>
          <w:rFonts w:ascii="Avenir LT Com 35 Light" w:hAnsi="Avenir LT Com 35 Light"/>
          <w:color w:val="000000"/>
          <w:sz w:val="22"/>
          <w:szCs w:val="22"/>
        </w:rPr>
      </w:pPr>
      <w:r w:rsidRPr="00411850">
        <w:rPr>
          <w:rStyle w:val="apple-converted-space"/>
          <w:rFonts w:ascii="Avenir LT Com 35 Light" w:hAnsi="Avenir LT Com 35 Light"/>
          <w:color w:val="000000"/>
          <w:sz w:val="22"/>
          <w:szCs w:val="22"/>
        </w:rPr>
        <w:t>A </w:t>
      </w:r>
      <w:r w:rsidRPr="00411850">
        <w:rPr>
          <w:rFonts w:ascii="Avenir LT Com 35 Light" w:hAnsi="Avenir LT Com 35 Light"/>
          <w:color w:val="000000"/>
          <w:sz w:val="22"/>
          <w:szCs w:val="22"/>
        </w:rPr>
        <w:t>recent study by Les Mills and Pennsylvania State University found that low weight, high repetition resistance training will increase your bone density.</w:t>
      </w:r>
    </w:p>
    <w:p w:rsidR="008A29EF" w:rsidRPr="00411850" w:rsidRDefault="008A29EF" w:rsidP="008A29EF">
      <w:pPr>
        <w:pStyle w:val="NormalWeb"/>
        <w:rPr>
          <w:rFonts w:ascii="Avenir LT Com 35 Light" w:hAnsi="Avenir LT Com 35 Light"/>
          <w:color w:val="000000"/>
          <w:sz w:val="22"/>
          <w:szCs w:val="22"/>
        </w:rPr>
      </w:pPr>
      <w:r w:rsidRPr="00411850">
        <w:rPr>
          <w:rFonts w:ascii="Avenir LT Com 35 Light" w:hAnsi="Avenir LT Com 35 Light"/>
          <w:color w:val="000000"/>
          <w:sz w:val="22"/>
          <w:szCs w:val="22"/>
        </w:rPr>
        <w:t>Study participants completed two to three</w:t>
      </w:r>
      <w:r w:rsidRPr="00411850">
        <w:rPr>
          <w:rStyle w:val="apple-converted-space"/>
          <w:rFonts w:ascii="Avenir LT Com 35 Light" w:hAnsi="Avenir LT Com 35 Light"/>
          <w:color w:val="000000"/>
          <w:sz w:val="22"/>
          <w:szCs w:val="22"/>
        </w:rPr>
        <w:t> </w:t>
      </w:r>
      <w:hyperlink r:id="rId5" w:tooltip="BODYPUMP" w:history="1">
        <w:r w:rsidRPr="00411850">
          <w:rPr>
            <w:rStyle w:val="Hyperlink"/>
            <w:rFonts w:ascii="Avenir LT Com 35 Light" w:hAnsi="Avenir LT Com 35 Light"/>
            <w:sz w:val="22"/>
            <w:szCs w:val="22"/>
          </w:rPr>
          <w:t>BODYPUMP</w:t>
        </w:r>
      </w:hyperlink>
      <w:r w:rsidRPr="00411850">
        <w:rPr>
          <w:rFonts w:ascii="Avenir LT Com 35 Light" w:hAnsi="Avenir LT Com 35 Light"/>
          <w:color w:val="000000"/>
          <w:sz w:val="22"/>
          <w:szCs w:val="22"/>
        </w:rPr>
        <w:t>™ classes per week. The result? They all experienced up to eight per cent bone mineral density increases in their legs, pelvis, arms and spine.</w:t>
      </w:r>
    </w:p>
    <w:p w:rsidR="008A29EF" w:rsidRPr="00411850" w:rsidRDefault="008A29EF" w:rsidP="008A29EF">
      <w:pPr>
        <w:pStyle w:val="NormalWeb"/>
        <w:rPr>
          <w:rFonts w:ascii="Avenir LT Com 35 Light" w:hAnsi="Avenir LT Com 35 Light"/>
          <w:color w:val="000000"/>
          <w:sz w:val="22"/>
          <w:szCs w:val="22"/>
        </w:rPr>
      </w:pPr>
      <w:r w:rsidRPr="00411850">
        <w:rPr>
          <w:rFonts w:ascii="Avenir LT Com 35 Light" w:hAnsi="Avenir LT Com 35 Light"/>
          <w:color w:val="000000"/>
          <w:sz w:val="22"/>
          <w:szCs w:val="22"/>
        </w:rPr>
        <w:t>That's a good thing. You may not know it but having a high bone density level is paramount to good health – especially as you age. Once you hit 40 your bone mineral density declines at an accelerated rate.</w:t>
      </w:r>
    </w:p>
    <w:p w:rsidR="008A29EF" w:rsidRPr="00411850" w:rsidRDefault="008A29EF" w:rsidP="008A29EF">
      <w:pPr>
        <w:pStyle w:val="NormalWeb"/>
        <w:rPr>
          <w:rFonts w:ascii="Avenir LT Com 35 Light" w:hAnsi="Avenir LT Com 35 Light"/>
          <w:color w:val="000000"/>
          <w:sz w:val="22"/>
          <w:szCs w:val="22"/>
        </w:rPr>
      </w:pPr>
      <w:r w:rsidRPr="00411850">
        <w:rPr>
          <w:rFonts w:ascii="Avenir LT Com 35 Light" w:hAnsi="Avenir LT Com 35 Light"/>
          <w:color w:val="000000"/>
          <w:sz w:val="22"/>
          <w:szCs w:val="22"/>
        </w:rPr>
        <w:t>Head of Research at Les Mills, Bryce Hastings says these findings have turned an old theory on its head. “It's often thought the heavier the weight you lift, the more benefit you get from it but that's not always true. Lifting very heavy weights has always presented barriers for older and untrained adults as sometimes this type of intensity can be outside the realm of their physical capabilities. That's why using lighter weights is so good – because everyone can do it no matter their age or experience.”</w:t>
      </w:r>
    </w:p>
    <w:p w:rsidR="008A29EF" w:rsidRPr="00411850" w:rsidRDefault="008A29EF" w:rsidP="008A29EF">
      <w:pPr>
        <w:pStyle w:val="NormalWeb"/>
        <w:rPr>
          <w:rFonts w:ascii="Avenir LT Com 35 Light" w:hAnsi="Avenir LT Com 35 Light"/>
          <w:color w:val="000000"/>
          <w:sz w:val="22"/>
          <w:szCs w:val="22"/>
        </w:rPr>
      </w:pPr>
      <w:r w:rsidRPr="00411850">
        <w:rPr>
          <w:rFonts w:ascii="Avenir LT Com 35 Light" w:hAnsi="Avenir LT Com 35 Light"/>
          <w:color w:val="000000"/>
          <w:sz w:val="22"/>
          <w:szCs w:val="22"/>
        </w:rPr>
        <w:t>The study also found outstanding results for those with osteopenia – a condition caused by low bone density. These individuals experience significant bone mineral density increases of up to 29 per cent.</w:t>
      </w:r>
    </w:p>
    <w:p w:rsidR="008A29EF" w:rsidRPr="00411850" w:rsidRDefault="008A29EF" w:rsidP="008A29EF">
      <w:pPr>
        <w:pStyle w:val="NormalWeb"/>
        <w:rPr>
          <w:rFonts w:ascii="Avenir LT Com 35 Light" w:hAnsi="Avenir LT Com 35 Light"/>
          <w:color w:val="000000"/>
          <w:sz w:val="22"/>
          <w:szCs w:val="22"/>
        </w:rPr>
      </w:pPr>
      <w:r w:rsidRPr="00411850">
        <w:rPr>
          <w:rFonts w:ascii="Avenir LT Com 35 Light" w:hAnsi="Avenir LT Com 35 Light"/>
          <w:color w:val="000000"/>
          <w:sz w:val="22"/>
          <w:szCs w:val="22"/>
        </w:rPr>
        <w:t>Age is no barrier when it comes to increasing bone density. You may not always be able to see the results, but benefits will prove their worth well in the future as those with strong bones are less likely to break them from falls later in life.</w:t>
      </w:r>
    </w:p>
    <w:p w:rsidR="008A29EF" w:rsidRPr="00411850" w:rsidRDefault="008A29EF" w:rsidP="008A29EF">
      <w:pPr>
        <w:pStyle w:val="NormalWeb"/>
        <w:rPr>
          <w:rFonts w:ascii="Avenir LT Com 35 Light" w:hAnsi="Avenir LT Com 35 Light"/>
          <w:color w:val="000000"/>
          <w:sz w:val="22"/>
          <w:szCs w:val="22"/>
        </w:rPr>
      </w:pPr>
      <w:r w:rsidRPr="00411850">
        <w:rPr>
          <w:rFonts w:ascii="Avenir LT Com 35 Light" w:hAnsi="Avenir LT Com 35 Light"/>
          <w:color w:val="000000"/>
          <w:sz w:val="22"/>
          <w:szCs w:val="22"/>
        </w:rPr>
        <w:t>When it comes to the benefits of BODYPUMP building bone strength is just the tip of the iceberg. Using light to moderate weights with lots of repetition, BODYPUMP gives you a total body workout. Instructors coach you through the </w:t>
      </w:r>
      <w:hyperlink r:id="rId6" w:history="1">
        <w:r w:rsidRPr="00411850">
          <w:rPr>
            <w:rStyle w:val="Hyperlink"/>
            <w:rFonts w:ascii="Avenir LT Com 35 Light" w:hAnsi="Avenir LT Com 35 Light"/>
            <w:sz w:val="22"/>
            <w:szCs w:val="22"/>
          </w:rPr>
          <w:t>scientifically-proven</w:t>
        </w:r>
      </w:hyperlink>
      <w:r w:rsidRPr="00411850">
        <w:rPr>
          <w:rFonts w:ascii="Avenir LT Com 35 Light" w:hAnsi="Avenir LT Com 35 Light"/>
          <w:color w:val="000000"/>
          <w:sz w:val="22"/>
          <w:szCs w:val="22"/>
        </w:rPr>
        <w:t> moves and techniques pumping out encouragement, motivation and great music – helping you achieve much more than on your own. You leave the class feeling challenged and motivated, ready to come back for more.</w:t>
      </w:r>
    </w:p>
    <w:p w:rsidR="008A29EF" w:rsidRPr="00411850" w:rsidRDefault="008A29EF" w:rsidP="008A29EF">
      <w:pPr>
        <w:pStyle w:val="NormalWeb"/>
        <w:rPr>
          <w:rFonts w:ascii="Avenir LT Com 35 Light" w:hAnsi="Avenir LT Com 35 Light"/>
          <w:color w:val="000000"/>
          <w:sz w:val="22"/>
          <w:szCs w:val="22"/>
        </w:rPr>
      </w:pPr>
      <w:r w:rsidRPr="00411850">
        <w:rPr>
          <w:rStyle w:val="Emphasis"/>
          <w:rFonts w:ascii="Avenir LT Com 35 Light" w:hAnsi="Avenir LT Com 35 Light"/>
          <w:color w:val="000000"/>
          <w:sz w:val="22"/>
          <w:szCs w:val="22"/>
        </w:rPr>
        <w:t xml:space="preserve">The full study titled, “Low Load, High Repetition Resistance Training Program Increases Bone Mineral Density </w:t>
      </w:r>
      <w:proofErr w:type="gramStart"/>
      <w:r w:rsidRPr="00411850">
        <w:rPr>
          <w:rStyle w:val="Emphasis"/>
          <w:rFonts w:ascii="Avenir LT Com 35 Light" w:hAnsi="Avenir LT Com 35 Light"/>
          <w:color w:val="000000"/>
          <w:sz w:val="22"/>
          <w:szCs w:val="22"/>
        </w:rPr>
        <w:t>In</w:t>
      </w:r>
      <w:proofErr w:type="gramEnd"/>
      <w:r w:rsidRPr="00411850">
        <w:rPr>
          <w:rStyle w:val="Emphasis"/>
          <w:rFonts w:ascii="Avenir LT Com 35 Light" w:hAnsi="Avenir LT Com 35 Light"/>
          <w:color w:val="000000"/>
          <w:sz w:val="22"/>
          <w:szCs w:val="22"/>
        </w:rPr>
        <w:t xml:space="preserve"> Untrained Adults,” was published in The Journal of Sports Medicine and Physical Fitness and is now available </w:t>
      </w:r>
      <w:hyperlink r:id="rId7" w:history="1">
        <w:r w:rsidRPr="00411850">
          <w:rPr>
            <w:rStyle w:val="Emphasis"/>
            <w:rFonts w:ascii="Avenir LT Com 35 Light" w:hAnsi="Avenir LT Com 35 Light"/>
            <w:color w:val="0000FF"/>
            <w:sz w:val="22"/>
            <w:szCs w:val="22"/>
            <w:u w:val="single"/>
          </w:rPr>
          <w:t>here</w:t>
        </w:r>
      </w:hyperlink>
      <w:r w:rsidRPr="00411850">
        <w:rPr>
          <w:rStyle w:val="Emphasis"/>
          <w:rFonts w:ascii="Avenir LT Com 35 Light" w:hAnsi="Avenir LT Com 35 Light"/>
          <w:color w:val="000000"/>
          <w:sz w:val="22"/>
          <w:szCs w:val="22"/>
        </w:rPr>
        <w:t>.</w:t>
      </w:r>
    </w:p>
    <w:p w:rsidR="008A29EF" w:rsidRPr="00411850" w:rsidRDefault="008A29EF" w:rsidP="008A29EF">
      <w:pPr>
        <w:pStyle w:val="NormalWeb"/>
        <w:rPr>
          <w:rFonts w:ascii="Avenir LT Com 35 Light" w:hAnsi="Avenir LT Com 35 Light"/>
          <w:color w:val="000000"/>
          <w:sz w:val="22"/>
          <w:szCs w:val="22"/>
        </w:rPr>
      </w:pPr>
      <w:r w:rsidRPr="00411850">
        <w:rPr>
          <w:rFonts w:ascii="Avenir LT Com 35 Light" w:hAnsi="Avenir LT Com 35 Light"/>
          <w:color w:val="000000"/>
          <w:sz w:val="22"/>
          <w:szCs w:val="22"/>
        </w:rPr>
        <w:lastRenderedPageBreak/>
        <w:t>Learn more about the latest from BODYPUMP at</w:t>
      </w:r>
      <w:r w:rsidRPr="00411850">
        <w:rPr>
          <w:rStyle w:val="apple-converted-space"/>
          <w:rFonts w:ascii="Avenir LT Com 35 Light" w:hAnsi="Avenir LT Com 35 Light"/>
          <w:color w:val="000000"/>
          <w:sz w:val="22"/>
          <w:szCs w:val="22"/>
        </w:rPr>
        <w:t> </w:t>
      </w:r>
      <w:hyperlink r:id="rId8" w:history="1">
        <w:r w:rsidR="00411850" w:rsidRPr="00411850">
          <w:rPr>
            <w:rStyle w:val="Hyperlink"/>
            <w:rFonts w:ascii="Avenir LT Com 35 Light" w:hAnsi="Avenir LT Com 35 Light"/>
            <w:sz w:val="22"/>
            <w:szCs w:val="22"/>
          </w:rPr>
          <w:t>bodypump.com</w:t>
        </w:r>
      </w:hyperlink>
      <w:r w:rsidR="00411850">
        <w:rPr>
          <w:rStyle w:val="apple-converted-space"/>
          <w:rFonts w:ascii="Avenir LT Com 35 Light" w:hAnsi="Avenir LT Com 35 Light"/>
          <w:color w:val="000000"/>
          <w:sz w:val="22"/>
          <w:szCs w:val="22"/>
        </w:rPr>
        <w:t>.</w:t>
      </w:r>
    </w:p>
    <w:p w:rsidR="00B773B2" w:rsidRPr="00411850" w:rsidRDefault="008A29EF" w:rsidP="008A29EF">
      <w:pPr>
        <w:pStyle w:val="NormalWeb"/>
        <w:rPr>
          <w:rFonts w:ascii="Avenir LT Com 35 Light" w:hAnsi="Avenir LT Com 35 Light"/>
          <w:sz w:val="22"/>
          <w:szCs w:val="22"/>
        </w:rPr>
      </w:pPr>
      <w:r w:rsidRPr="00411850">
        <w:rPr>
          <w:rStyle w:val="Emphasis"/>
          <w:rFonts w:ascii="Avenir LT Com 35 Light" w:hAnsi="Avenir LT Com 35 Light"/>
          <w:color w:val="000000"/>
          <w:sz w:val="22"/>
          <w:szCs w:val="22"/>
          <w:shd w:val="clear" w:color="auto" w:fill="FFFFFF"/>
        </w:rPr>
        <w:t>If you want more health and fitness inspiration simply sign up to </w:t>
      </w:r>
      <w:hyperlink r:id="rId9" w:history="1">
        <w:r w:rsidRPr="00411850">
          <w:rPr>
            <w:rStyle w:val="Hyperlink"/>
            <w:rFonts w:ascii="Avenir LT Com 35 Light" w:hAnsi="Avenir LT Com 35 Light"/>
            <w:i/>
            <w:iCs/>
            <w:sz w:val="22"/>
            <w:szCs w:val="22"/>
            <w:shd w:val="clear" w:color="auto" w:fill="FFFFFF"/>
          </w:rPr>
          <w:t>Fit Planet</w:t>
        </w:r>
      </w:hyperlink>
      <w:r w:rsidRPr="00411850">
        <w:rPr>
          <w:rStyle w:val="Emphasis"/>
          <w:rFonts w:ascii="Avenir LT Com 35 Light" w:hAnsi="Avenir LT Com 35 Light"/>
          <w:color w:val="000000"/>
          <w:sz w:val="22"/>
          <w:szCs w:val="22"/>
          <w:shd w:val="clear" w:color="auto" w:fill="FFFFFF"/>
        </w:rPr>
        <w:t> and get the freshest insights and advice straight to your inbox.</w:t>
      </w:r>
      <w:r w:rsidRPr="00411850">
        <w:rPr>
          <w:rStyle w:val="apple-converted-space"/>
          <w:rFonts w:ascii="Avenir LT Com 35 Light" w:hAnsi="Avenir LT Com 35 Light"/>
          <w:i/>
          <w:iCs/>
          <w:color w:val="000000"/>
          <w:sz w:val="22"/>
          <w:szCs w:val="22"/>
          <w:shd w:val="clear" w:color="auto" w:fill="FFFFFF"/>
        </w:rPr>
        <w:t> </w:t>
      </w:r>
    </w:p>
    <w:sectPr w:rsidR="00B773B2" w:rsidRPr="00411850" w:rsidSect="001638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e Gothic LT Com Bold Conden">
    <w:panose1 w:val="020B0806040303020004"/>
    <w:charset w:val="00"/>
    <w:family w:val="auto"/>
    <w:pitch w:val="variable"/>
    <w:sig w:usb0="8000002F" w:usb1="5000204A" w:usb2="00000000" w:usb3="00000000" w:csb0="0000009B" w:csb1="00000000"/>
  </w:font>
  <w:font w:name="Avenir Light">
    <w:altName w:val="Avenir LT Com 35 Light"/>
    <w:charset w:val="00"/>
    <w:family w:val="auto"/>
    <w:pitch w:val="variable"/>
    <w:sig w:usb0="00000001"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Avenir LT Com 35 Light">
    <w:panose1 w:val="020B0402020203020204"/>
    <w:charset w:val="00"/>
    <w:family w:val="swiss"/>
    <w:pitch w:val="variable"/>
    <w:sig w:usb0="800000A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205C"/>
    <w:multiLevelType w:val="hybridMultilevel"/>
    <w:tmpl w:val="236EB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722C0A"/>
    <w:multiLevelType w:val="hybridMultilevel"/>
    <w:tmpl w:val="6C7C4A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0017F51"/>
    <w:multiLevelType w:val="multilevel"/>
    <w:tmpl w:val="5912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C4"/>
    <w:rsid w:val="0007082C"/>
    <w:rsid w:val="001638E2"/>
    <w:rsid w:val="003520B3"/>
    <w:rsid w:val="00411850"/>
    <w:rsid w:val="00420759"/>
    <w:rsid w:val="005D0BCA"/>
    <w:rsid w:val="008A29EF"/>
    <w:rsid w:val="008A2FA9"/>
    <w:rsid w:val="00A35D16"/>
    <w:rsid w:val="00B773B2"/>
    <w:rsid w:val="00BC2270"/>
    <w:rsid w:val="00D72FC4"/>
    <w:rsid w:val="00E87F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7A00F-EDBE-424B-A4B2-7D5F3E2B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0B3"/>
    <w:pPr>
      <w:ind w:left="720"/>
      <w:contextualSpacing/>
    </w:pPr>
  </w:style>
  <w:style w:type="paragraph" w:styleId="NormalWeb">
    <w:name w:val="Normal (Web)"/>
    <w:basedOn w:val="Normal"/>
    <w:uiPriority w:val="99"/>
    <w:unhideWhenUsed/>
    <w:rsid w:val="005D0BC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5D0BCA"/>
  </w:style>
  <w:style w:type="character" w:styleId="Hyperlink">
    <w:name w:val="Hyperlink"/>
    <w:basedOn w:val="DefaultParagraphFont"/>
    <w:uiPriority w:val="99"/>
    <w:unhideWhenUsed/>
    <w:rsid w:val="005D0BCA"/>
    <w:rPr>
      <w:color w:val="0000FF"/>
      <w:u w:val="single"/>
    </w:rPr>
  </w:style>
  <w:style w:type="paragraph" w:customStyle="1" w:styleId="blockquotequote">
    <w:name w:val="blockquote__quote"/>
    <w:basedOn w:val="Normal"/>
    <w:rsid w:val="005D0BC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blockquoteauthor">
    <w:name w:val="blockquote__author"/>
    <w:basedOn w:val="Normal"/>
    <w:rsid w:val="005D0BC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D0BCA"/>
    <w:rPr>
      <w:b/>
      <w:bCs/>
    </w:rPr>
  </w:style>
  <w:style w:type="character" w:styleId="Emphasis">
    <w:name w:val="Emphasis"/>
    <w:basedOn w:val="DefaultParagraphFont"/>
    <w:uiPriority w:val="20"/>
    <w:qFormat/>
    <w:rsid w:val="005D0BCA"/>
    <w:rPr>
      <w:i/>
      <w:iCs/>
    </w:rPr>
  </w:style>
  <w:style w:type="paragraph" w:styleId="Header">
    <w:name w:val="header"/>
    <w:basedOn w:val="Normal"/>
    <w:link w:val="HeaderChar"/>
    <w:uiPriority w:val="99"/>
    <w:unhideWhenUsed/>
    <w:rsid w:val="00E87F41"/>
    <w:pPr>
      <w:tabs>
        <w:tab w:val="center" w:pos="4513"/>
        <w:tab w:val="right" w:pos="9026"/>
      </w:tabs>
      <w:spacing w:after="0" w:line="240" w:lineRule="auto"/>
    </w:pPr>
    <w:rPr>
      <w:sz w:val="24"/>
      <w:szCs w:val="24"/>
      <w:lang w:val="en-US"/>
    </w:rPr>
  </w:style>
  <w:style w:type="character" w:customStyle="1" w:styleId="HeaderChar">
    <w:name w:val="Header Char"/>
    <w:basedOn w:val="DefaultParagraphFont"/>
    <w:link w:val="Header"/>
    <w:uiPriority w:val="99"/>
    <w:rsid w:val="00E87F41"/>
    <w:rPr>
      <w:sz w:val="24"/>
      <w:szCs w:val="24"/>
      <w:lang w:val="en-US"/>
    </w:rPr>
  </w:style>
  <w:style w:type="character" w:styleId="FollowedHyperlink">
    <w:name w:val="FollowedHyperlink"/>
    <w:basedOn w:val="DefaultParagraphFont"/>
    <w:uiPriority w:val="99"/>
    <w:semiHidden/>
    <w:unhideWhenUsed/>
    <w:rsid w:val="00E87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5240">
      <w:bodyDiv w:val="1"/>
      <w:marLeft w:val="0"/>
      <w:marRight w:val="0"/>
      <w:marTop w:val="0"/>
      <w:marBottom w:val="0"/>
      <w:divBdr>
        <w:top w:val="none" w:sz="0" w:space="0" w:color="auto"/>
        <w:left w:val="none" w:sz="0" w:space="0" w:color="auto"/>
        <w:bottom w:val="none" w:sz="0" w:space="0" w:color="auto"/>
        <w:right w:val="none" w:sz="0" w:space="0" w:color="auto"/>
      </w:divBdr>
    </w:div>
    <w:div w:id="119299241">
      <w:bodyDiv w:val="1"/>
      <w:marLeft w:val="0"/>
      <w:marRight w:val="0"/>
      <w:marTop w:val="0"/>
      <w:marBottom w:val="0"/>
      <w:divBdr>
        <w:top w:val="none" w:sz="0" w:space="0" w:color="auto"/>
        <w:left w:val="none" w:sz="0" w:space="0" w:color="auto"/>
        <w:bottom w:val="none" w:sz="0" w:space="0" w:color="auto"/>
        <w:right w:val="none" w:sz="0" w:space="0" w:color="auto"/>
      </w:divBdr>
    </w:div>
    <w:div w:id="638850568">
      <w:bodyDiv w:val="1"/>
      <w:marLeft w:val="0"/>
      <w:marRight w:val="0"/>
      <w:marTop w:val="0"/>
      <w:marBottom w:val="0"/>
      <w:divBdr>
        <w:top w:val="none" w:sz="0" w:space="0" w:color="auto"/>
        <w:left w:val="none" w:sz="0" w:space="0" w:color="auto"/>
        <w:bottom w:val="none" w:sz="0" w:space="0" w:color="auto"/>
        <w:right w:val="none" w:sz="0" w:space="0" w:color="auto"/>
      </w:divBdr>
    </w:div>
    <w:div w:id="666522667">
      <w:bodyDiv w:val="1"/>
      <w:marLeft w:val="0"/>
      <w:marRight w:val="0"/>
      <w:marTop w:val="0"/>
      <w:marBottom w:val="0"/>
      <w:divBdr>
        <w:top w:val="none" w:sz="0" w:space="0" w:color="auto"/>
        <w:left w:val="none" w:sz="0" w:space="0" w:color="auto"/>
        <w:bottom w:val="none" w:sz="0" w:space="0" w:color="auto"/>
        <w:right w:val="none" w:sz="0" w:space="0" w:color="auto"/>
      </w:divBdr>
      <w:divsChild>
        <w:div w:id="1538200873">
          <w:marLeft w:val="45"/>
          <w:marRight w:val="45"/>
          <w:marTop w:val="45"/>
          <w:marBottom w:val="45"/>
          <w:divBdr>
            <w:top w:val="dotted" w:sz="18" w:space="5" w:color="FFA500"/>
            <w:left w:val="dotted" w:sz="18" w:space="5" w:color="FFA500"/>
            <w:bottom w:val="dotted" w:sz="18" w:space="5" w:color="FFA500"/>
            <w:right w:val="dotted" w:sz="18" w:space="5" w:color="FFA500"/>
          </w:divBdr>
          <w:divsChild>
            <w:div w:id="1231379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3449">
          <w:marLeft w:val="45"/>
          <w:marRight w:val="45"/>
          <w:marTop w:val="45"/>
          <w:marBottom w:val="45"/>
          <w:divBdr>
            <w:top w:val="dotted" w:sz="18" w:space="5" w:color="FFA500"/>
            <w:left w:val="dotted" w:sz="18" w:space="5" w:color="FFA500"/>
            <w:bottom w:val="dotted" w:sz="18" w:space="5" w:color="FFA500"/>
            <w:right w:val="dotted" w:sz="18" w:space="5" w:color="FFA500"/>
          </w:divBdr>
          <w:divsChild>
            <w:div w:id="1565137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88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dypump.com" TargetMode="External"/><Relationship Id="rId3" Type="http://schemas.openxmlformats.org/officeDocument/2006/relationships/settings" Target="settings.xml"/><Relationship Id="rId7" Type="http://schemas.openxmlformats.org/officeDocument/2006/relationships/hyperlink" Target="http://www.minervamedica.it/en/journals/sports-med-physical-fitness/article.php?cod=R40Y9999N00A150155&amp;acquist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mbraco.lesmills.com/knowledge/fitness-research/the-rep-effect/" TargetMode="External"/><Relationship Id="rId11" Type="http://schemas.openxmlformats.org/officeDocument/2006/relationships/theme" Target="theme/theme1.xml"/><Relationship Id="rId5" Type="http://schemas.openxmlformats.org/officeDocument/2006/relationships/hyperlink" Target="http://umbraco.lesmills.com/%7BlocalLink:2708%7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smills.com/fitpl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Les Mills International</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Hogan</dc:creator>
  <cp:keywords/>
  <dc:description/>
  <cp:lastModifiedBy>Emma Hogan</cp:lastModifiedBy>
  <cp:revision>4</cp:revision>
  <dcterms:created xsi:type="dcterms:W3CDTF">2016-09-21T23:54:00Z</dcterms:created>
  <dcterms:modified xsi:type="dcterms:W3CDTF">2016-09-27T01:22:00Z</dcterms:modified>
</cp:coreProperties>
</file>