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0F775" w14:textId="77777777" w:rsidR="00EA4014" w:rsidRPr="00402318" w:rsidRDefault="00EA4014" w:rsidP="00A70F11">
      <w:pPr>
        <w:rPr>
          <w:rFonts w:asciiTheme="minorHAnsi" w:hAnsiTheme="minorHAnsi"/>
          <w:sz w:val="22"/>
          <w:szCs w:val="22"/>
          <w:lang w:val="en-US"/>
        </w:rPr>
      </w:pPr>
    </w:p>
    <w:p w14:paraId="3C32090A" w14:textId="27E8A006" w:rsidR="00571A18" w:rsidRPr="00402318" w:rsidRDefault="00ED158A" w:rsidP="00A70F11">
      <w:pPr>
        <w:rPr>
          <w:rFonts w:asciiTheme="minorHAnsi" w:hAnsiTheme="minorHAnsi"/>
          <w:sz w:val="22"/>
          <w:szCs w:val="22"/>
          <w:lang w:val="en-US"/>
        </w:rPr>
      </w:pPr>
      <w:r w:rsidRPr="00402318">
        <w:rPr>
          <w:rFonts w:asciiTheme="minorHAnsi" w:hAnsiTheme="minorHAnsi"/>
          <w:sz w:val="22"/>
          <w:szCs w:val="22"/>
          <w:lang w:val="en-US"/>
        </w:rPr>
        <w:t>Press release</w:t>
      </w:r>
    </w:p>
    <w:p w14:paraId="66918DB0" w14:textId="7EA0087F" w:rsidR="00A70F11" w:rsidRPr="00402318" w:rsidRDefault="00F20728" w:rsidP="00A70F11">
      <w:pPr>
        <w:rPr>
          <w:rFonts w:asciiTheme="minorHAnsi" w:hAnsiTheme="minorHAnsi"/>
          <w:sz w:val="22"/>
          <w:szCs w:val="22"/>
          <w:lang w:val="en-US"/>
        </w:rPr>
      </w:pPr>
      <w:r w:rsidRPr="00402318">
        <w:rPr>
          <w:rFonts w:asciiTheme="minorHAnsi" w:hAnsiTheme="minorHAnsi"/>
          <w:sz w:val="22"/>
          <w:szCs w:val="22"/>
          <w:lang w:val="en-US"/>
        </w:rPr>
        <w:t>Lund</w:t>
      </w:r>
      <w:r w:rsidR="00ED158A" w:rsidRPr="00402318">
        <w:rPr>
          <w:rFonts w:asciiTheme="minorHAnsi" w:hAnsiTheme="minorHAnsi"/>
          <w:sz w:val="22"/>
          <w:szCs w:val="22"/>
          <w:lang w:val="en-US"/>
        </w:rPr>
        <w:t>,</w:t>
      </w:r>
      <w:r w:rsidRPr="00402318">
        <w:rPr>
          <w:rFonts w:asciiTheme="minorHAnsi" w:hAnsiTheme="minorHAnsi"/>
          <w:sz w:val="22"/>
          <w:szCs w:val="22"/>
          <w:lang w:val="en-US"/>
        </w:rPr>
        <w:t xml:space="preserve"> Sweden, January 15</w:t>
      </w:r>
      <w:r w:rsidR="002F1E1A" w:rsidRPr="00402318">
        <w:rPr>
          <w:rFonts w:asciiTheme="minorHAnsi" w:hAnsiTheme="minorHAnsi"/>
          <w:sz w:val="22"/>
          <w:szCs w:val="22"/>
          <w:lang w:val="en-US"/>
        </w:rPr>
        <w:t>, 2013</w:t>
      </w:r>
    </w:p>
    <w:p w14:paraId="78F57698" w14:textId="77777777" w:rsidR="00571A18" w:rsidRPr="00402318" w:rsidRDefault="00571A18" w:rsidP="00A70F11">
      <w:pPr>
        <w:rPr>
          <w:sz w:val="18"/>
          <w:szCs w:val="18"/>
          <w:lang w:val="en-US"/>
        </w:rPr>
      </w:pPr>
    </w:p>
    <w:p w14:paraId="7BD3A75E" w14:textId="77777777" w:rsidR="00571A18" w:rsidRPr="00402318" w:rsidRDefault="00571A18" w:rsidP="00A70F11">
      <w:pPr>
        <w:rPr>
          <w:sz w:val="18"/>
          <w:szCs w:val="18"/>
          <w:lang w:val="en-US"/>
        </w:rPr>
      </w:pPr>
    </w:p>
    <w:p w14:paraId="469945BF" w14:textId="6C4C7E49" w:rsidR="00571A18" w:rsidRPr="00402318" w:rsidRDefault="00571A18" w:rsidP="00571A18">
      <w:pPr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</w:pPr>
      <w:r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>Enzymatica</w:t>
      </w:r>
      <w:r w:rsidR="00A5621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: </w:t>
      </w:r>
      <w:r w:rsidR="00ED158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>ColdZyme® Mouth Spray</w:t>
      </w:r>
      <w:r w:rsidR="00824E43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 –</w:t>
      </w:r>
      <w:r w:rsidR="00ED158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 for </w:t>
      </w:r>
      <w:r w:rsidR="00824E43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>treating the common cold –</w:t>
      </w:r>
      <w:r w:rsidR="00F20728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 </w:t>
      </w:r>
      <w:r w:rsidR="00ED158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to be introduced by the Swedish </w:t>
      </w:r>
      <w:r w:rsidR="002B3C15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>Apotek</w:t>
      </w:r>
      <w:r w:rsidR="002F1E1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 </w:t>
      </w:r>
      <w:proofErr w:type="spellStart"/>
      <w:r w:rsidR="002F1E1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>Hjärtat</w:t>
      </w:r>
      <w:proofErr w:type="spellEnd"/>
      <w:r w:rsidR="00ED158A" w:rsidRPr="00402318">
        <w:rPr>
          <w:rFonts w:ascii="Calibri" w:eastAsia="Calibri" w:hAnsi="Calibri" w:cs="Calibri"/>
          <w:b/>
          <w:color w:val="1D1D1D"/>
          <w:sz w:val="28"/>
          <w:szCs w:val="28"/>
          <w:lang w:val="en-US"/>
        </w:rPr>
        <w:t xml:space="preserve"> pharmacy chain</w:t>
      </w:r>
    </w:p>
    <w:p w14:paraId="0115808E" w14:textId="77777777" w:rsidR="00571A18" w:rsidRPr="00402318" w:rsidRDefault="00571A18" w:rsidP="00571A18">
      <w:pPr>
        <w:rPr>
          <w:rFonts w:ascii="Calibri" w:eastAsia="Calibri" w:hAnsi="Calibri" w:cs="Calibri"/>
          <w:color w:val="1D1D1D"/>
          <w:sz w:val="24"/>
          <w:szCs w:val="24"/>
          <w:lang w:val="en-US"/>
        </w:rPr>
      </w:pPr>
    </w:p>
    <w:p w14:paraId="3FE59F05" w14:textId="71F5EAA6" w:rsidR="00ED158A" w:rsidRPr="002B3C15" w:rsidRDefault="00571A18" w:rsidP="00ED158A">
      <w:pPr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Enzymatica </w:t>
      </w:r>
      <w:r w:rsidR="00ED158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has concluded an agreement with </w:t>
      </w:r>
      <w:r w:rsid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Apotek</w:t>
      </w:r>
      <w:r w:rsidR="002F1E1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 </w:t>
      </w:r>
      <w:proofErr w:type="spellStart"/>
      <w:r w:rsidR="002F1E1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Hjärtat</w:t>
      </w:r>
      <w:proofErr w:type="spellEnd"/>
      <w:r w:rsidR="000D6FD5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, </w:t>
      </w:r>
      <w:r w:rsidR="00ED158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Sweden’s second largest pharmacy chain</w:t>
      </w:r>
      <w:r w:rsidR="002F1E1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. </w:t>
      </w:r>
      <w:r w:rsidR="00ED158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During February 2013,</w:t>
      </w:r>
      <w:r w:rsidR="002F1E1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 </w:t>
      </w:r>
      <w:proofErr w:type="spellStart"/>
      <w:r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Enzymatica</w:t>
      </w:r>
      <w:r w:rsidR="00ED158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’s</w:t>
      </w:r>
      <w:proofErr w:type="spellEnd"/>
      <w:r w:rsidR="00ED158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 medical </w:t>
      </w:r>
      <w:r w:rsid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device</w:t>
      </w:r>
      <w:r w:rsidR="00ED158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 product, ColdZyme® Mouth Spray, will be introduced as part of the product range at </w:t>
      </w:r>
      <w:r w:rsid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Apotek</w:t>
      </w:r>
      <w:r w:rsidR="002F1E1A"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 xml:space="preserve"> Hjärtat. </w:t>
      </w:r>
    </w:p>
    <w:p w14:paraId="47D25B2F" w14:textId="77777777" w:rsidR="00ED158A" w:rsidRPr="002B3C15" w:rsidRDefault="00ED158A" w:rsidP="00ED158A">
      <w:pPr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</w:pPr>
    </w:p>
    <w:p w14:paraId="322BEE58" w14:textId="3987C534" w:rsidR="00571A18" w:rsidRPr="002B3C15" w:rsidRDefault="00ED158A" w:rsidP="00ED158A">
      <w:pPr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“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The agreement signed with the 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Apotek</w:t>
      </w:r>
      <w:r w:rsidR="002F1E1A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proofErr w:type="spellStart"/>
      <w:r w:rsidR="002F1E1A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Hjärtat</w:t>
      </w:r>
      <w:proofErr w:type="spellEnd"/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pharmacy chain serve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s as further confirmation of the</w:t>
      </w:r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interest in our products. The 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Apotek</w:t>
      </w:r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proofErr w:type="spellStart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Hjärtat</w:t>
      </w:r>
      <w:proofErr w:type="spellEnd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pharmacy chain is Sweden’s second largest pharmacy group, with </w:t>
      </w:r>
      <w:r w:rsidR="00E153F4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some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r w:rsidR="000D6FD5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270 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pharmacies nationwide,” </w:t>
      </w:r>
      <w:r w:rsidR="00D04874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notes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r w:rsidR="00887C24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Michael Edelborg Christensen, CEO at</w:t>
      </w:r>
      <w:r w:rsidR="00571A1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Enzymatica.</w:t>
      </w:r>
    </w:p>
    <w:p w14:paraId="5A637AA3" w14:textId="77777777" w:rsidR="00571A18" w:rsidRPr="002B3C15" w:rsidRDefault="00571A18" w:rsidP="00571A18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</w:p>
    <w:p w14:paraId="52809F6F" w14:textId="6413B93D" w:rsidR="00F20728" w:rsidRPr="002B3C15" w:rsidRDefault="00571A18" w:rsidP="00F20728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Enzymatica</w:t>
      </w:r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’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s r</w:t>
      </w:r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egistered product, ColdZyme® Mouth Spray, will be on sale </w:t>
      </w:r>
      <w:r w:rsidR="00E153F4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as part of</w:t>
      </w:r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the regular product range at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r w:rsidR="002A263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Apotek </w:t>
      </w:r>
      <w:proofErr w:type="spellStart"/>
      <w:r w:rsidR="00A5621A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Hjärtat</w:t>
      </w:r>
      <w:proofErr w:type="spellEnd"/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, with its introduction as of February</w:t>
      </w:r>
      <w:r w:rsidR="00493A0E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.</w:t>
      </w:r>
    </w:p>
    <w:p w14:paraId="32D5FCD4" w14:textId="77777777" w:rsidR="00F20728" w:rsidRPr="002B3C15" w:rsidRDefault="00F20728" w:rsidP="00F20728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</w:p>
    <w:p w14:paraId="67596CB3" w14:textId="7E1FB090" w:rsidR="001E155D" w:rsidRPr="002B3C15" w:rsidRDefault="00F20728" w:rsidP="00F20728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“Th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e agreements concluded with 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two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of the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leading pharmacy chains – 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Apotek</w:t>
      </w:r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proofErr w:type="spellStart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Hjärtat</w:t>
      </w:r>
      <w:proofErr w:type="spellEnd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and</w:t>
      </w:r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proofErr w:type="spellStart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Kronans</w:t>
      </w:r>
      <w:proofErr w:type="spellEnd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proofErr w:type="spellStart"/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Droghandel</w:t>
      </w:r>
      <w:proofErr w:type="spellEnd"/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– mean that ColdZyme® Mouth Spray will be on sale throughout almost 50 percent of all pharmacies in Sweden</w:t>
      </w:r>
      <w:r w:rsidR="00A5621A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.</w:t>
      </w:r>
      <w:r w:rsidR="000D6FD5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Negotiations with other pharmacy groups are proceeding according to plan,” adds Michael Edelborg Christensen</w:t>
      </w:r>
      <w:r w:rsidR="001E155D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.</w:t>
      </w:r>
    </w:p>
    <w:p w14:paraId="537DE487" w14:textId="77777777" w:rsidR="00571A18" w:rsidRPr="002B3C15" w:rsidRDefault="00571A18" w:rsidP="00571A18">
      <w:pPr>
        <w:rPr>
          <w:rFonts w:asciiTheme="minorHAnsi" w:hAnsiTheme="minorHAnsi" w:cs="Arial"/>
          <w:sz w:val="22"/>
          <w:szCs w:val="22"/>
          <w:lang w:val="en-US"/>
        </w:rPr>
      </w:pPr>
    </w:p>
    <w:p w14:paraId="1FB4DED8" w14:textId="2931AC1E" w:rsidR="00571A18" w:rsidRPr="002B3C15" w:rsidRDefault="00F20728" w:rsidP="00571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US"/>
        </w:rPr>
        <w:t>For more detailed information, contact</w:t>
      </w:r>
      <w:r w:rsidR="00571A18" w:rsidRPr="002B3C15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US"/>
        </w:rPr>
        <w:t>:</w:t>
      </w:r>
    </w:p>
    <w:p w14:paraId="78D5C91A" w14:textId="5B262C78" w:rsidR="00571A18" w:rsidRPr="002B3C15" w:rsidRDefault="00571A18" w:rsidP="00571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Michael Edelborg Chr</w:t>
      </w:r>
      <w:r w:rsidR="00F20728"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istensen, CEO,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Enzymatica AB (publ), 0768-14 41 66,</w:t>
      </w:r>
    </w:p>
    <w:p w14:paraId="3C90D2F9" w14:textId="534E2EED" w:rsidR="00571A18" w:rsidRPr="002B3C15" w:rsidRDefault="00CC5C42" w:rsidP="00571A18">
      <w:pPr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</w:pPr>
      <w:r>
        <w:fldChar w:fldCharType="begin"/>
      </w:r>
      <w:r w:rsidRPr="00CC5C42">
        <w:rPr>
          <w:lang w:val="en-US"/>
        </w:rPr>
        <w:instrText xml:space="preserve"> HYPERLINK "mailto:michael.christensen@enzymatica.se" </w:instrText>
      </w:r>
      <w:r>
        <w:fldChar w:fldCharType="separate"/>
      </w:r>
      <w:r w:rsidR="00571A18" w:rsidRPr="002B3C15">
        <w:rPr>
          <w:rStyle w:val="Hyperlnk"/>
          <w:rFonts w:asciiTheme="minorHAnsi" w:eastAsia="Calibri" w:hAnsiTheme="minorHAnsi" w:cs="Calibri"/>
          <w:sz w:val="22"/>
          <w:szCs w:val="22"/>
          <w:lang w:val="en-US"/>
        </w:rPr>
        <w:t>michael.christensen@enzymatica.se</w:t>
      </w:r>
      <w:r>
        <w:rPr>
          <w:rStyle w:val="Hyperlnk"/>
          <w:rFonts w:asciiTheme="minorHAnsi" w:eastAsia="Calibri" w:hAnsiTheme="minorHAnsi" w:cs="Calibri"/>
          <w:sz w:val="22"/>
          <w:szCs w:val="22"/>
          <w:lang w:val="en-US"/>
        </w:rPr>
        <w:fldChar w:fldCharType="end"/>
      </w:r>
    </w:p>
    <w:p w14:paraId="1AFA5CEC" w14:textId="77777777" w:rsidR="00571A18" w:rsidRPr="002B3C15" w:rsidRDefault="00571A18" w:rsidP="00571A18">
      <w:pPr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</w:pPr>
    </w:p>
    <w:p w14:paraId="43D52526" w14:textId="6399FFE6" w:rsidR="00D04874" w:rsidRPr="002B3C15" w:rsidRDefault="00D04874" w:rsidP="00D04874">
      <w:pPr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About ColdZyme® Mouth Spray</w:t>
      </w:r>
    </w:p>
    <w:p w14:paraId="5CC67075" w14:textId="0D70AFE3" w:rsidR="00D04874" w:rsidRPr="002B3C15" w:rsidRDefault="00D04874" w:rsidP="00D04874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ColdZyme® Mouth Spray is a medical 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device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product, Class 1 (CE marked). The ColdZyme® Mouth Spray reduces the risk of contracting a cold and/or shortens the illness period at an early stage of the infection by creating a barrier of thin protecting film in the throat.</w:t>
      </w:r>
    </w:p>
    <w:p w14:paraId="245E8EE9" w14:textId="77777777" w:rsidR="00493A0E" w:rsidRPr="002B3C15" w:rsidRDefault="00493A0E" w:rsidP="00493A0E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</w:p>
    <w:p w14:paraId="4AE988D8" w14:textId="77777777" w:rsidR="00D04874" w:rsidRPr="002B3C15" w:rsidRDefault="00D04874" w:rsidP="00D04874">
      <w:pPr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  <w:t>About Enzymatica AB (publ)</w:t>
      </w:r>
    </w:p>
    <w:p w14:paraId="7C339E48" w14:textId="3811DBBD" w:rsidR="00D04874" w:rsidRPr="002B3C15" w:rsidRDefault="00D04874" w:rsidP="00D04874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Enzymatica AB (publ) is a publicly traded biotechnology company focusing on research, development and registration of medical 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devices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 based on patented enzyme technology. Enzymatica utilizes </w:t>
      </w:r>
      <w:r w:rsid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>marine enzyme</w:t>
      </w:r>
      <w:r w:rsidRPr="002B3C15"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  <w:t xml:space="preserve">, a cold-adapted trypsin derived from deep-sea cod. The enzyme has a unique property that makes it super-active at about 37° C, making it superior in breaking down illness-related proteins, counteracting viral and bacterial infections and promoting healing processes. The </w:t>
      </w:r>
      <w:r w:rsidRPr="002B3C15"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  <w:t xml:space="preserve">ColdZyme® portfolio, which is currently available at health care stores, contains the predecessors to the products that are now registered as medical </w:t>
      </w:r>
      <w:r w:rsidR="002A2635"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  <w:t>devices</w:t>
      </w:r>
      <w:r w:rsidRPr="002B3C15"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  <w:t xml:space="preserve"> to treat the common cold, as well as dental/oral cavity disorders.  </w:t>
      </w:r>
    </w:p>
    <w:p w14:paraId="37978581" w14:textId="77777777" w:rsidR="00D04874" w:rsidRPr="002B3C15" w:rsidRDefault="00D04874" w:rsidP="00571A18">
      <w:pPr>
        <w:rPr>
          <w:rFonts w:asciiTheme="minorHAnsi" w:eastAsia="Calibri" w:hAnsiTheme="minorHAnsi" w:cs="Calibri"/>
          <w:b/>
          <w:color w:val="1D1D1D"/>
          <w:sz w:val="22"/>
          <w:szCs w:val="22"/>
          <w:lang w:val="en-US"/>
        </w:rPr>
      </w:pPr>
    </w:p>
    <w:p w14:paraId="15045C22" w14:textId="77777777" w:rsidR="00402318" w:rsidRPr="002B3C15" w:rsidRDefault="00402318" w:rsidP="0040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US"/>
        </w:rPr>
      </w:pPr>
      <w:r w:rsidRPr="002B3C15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US"/>
        </w:rPr>
        <w:t>About Enzymatica on the web</w:t>
      </w:r>
    </w:p>
    <w:p w14:paraId="634F411E" w14:textId="77777777" w:rsidR="00402318" w:rsidRPr="002B3C15" w:rsidRDefault="00CC5C42" w:rsidP="00402318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r>
        <w:fldChar w:fldCharType="begin"/>
      </w:r>
      <w:r w:rsidRPr="00CC5C42">
        <w:rPr>
          <w:lang w:val="en-US"/>
        </w:rPr>
        <w:instrText xml:space="preserve"> HYPERLINK "http://www.mynewsdesk.com/se/pressroom/enzymatica-ab" </w:instrText>
      </w:r>
      <w:r>
        <w:fldChar w:fldCharType="separate"/>
      </w:r>
      <w:proofErr w:type="spellStart"/>
      <w:r w:rsidR="00402318" w:rsidRPr="002B3C15"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t>Enzymatica’s</w:t>
      </w:r>
      <w:proofErr w:type="spellEnd"/>
      <w:r w:rsidR="00402318" w:rsidRPr="002B3C15"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t xml:space="preserve"> press </w:t>
      </w:r>
      <w:proofErr w:type="gramStart"/>
      <w:r w:rsidR="00402318" w:rsidRPr="002B3C15"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t>room  »</w:t>
      </w:r>
      <w:proofErr w:type="gramEnd"/>
      <w:r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fldChar w:fldCharType="end"/>
      </w:r>
    </w:p>
    <w:p w14:paraId="728201A6" w14:textId="77777777" w:rsidR="00402318" w:rsidRPr="002B3C15" w:rsidRDefault="00CC5C42" w:rsidP="00402318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r>
        <w:fldChar w:fldCharType="begin"/>
      </w:r>
      <w:r w:rsidRPr="00CC5C42">
        <w:rPr>
          <w:lang w:val="en-US"/>
        </w:rPr>
        <w:instrText xml:space="preserve"> HYPERLINK "http://www.enzymatica.se/index.php?id=1" </w:instrText>
      </w:r>
      <w:r>
        <w:fldChar w:fldCharType="separate"/>
      </w:r>
      <w:proofErr w:type="spellStart"/>
      <w:r w:rsidR="00402318" w:rsidRPr="002B3C15"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t>Enzymatica’s</w:t>
      </w:r>
      <w:proofErr w:type="spellEnd"/>
      <w:r w:rsidR="00402318" w:rsidRPr="002B3C15"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t xml:space="preserve"> website »</w:t>
      </w:r>
      <w:r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  <w:fldChar w:fldCharType="end"/>
      </w:r>
    </w:p>
    <w:p w14:paraId="008630C6" w14:textId="77777777" w:rsidR="00402318" w:rsidRPr="002B3C15" w:rsidRDefault="00CC5C42" w:rsidP="00402318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9" w:history="1">
        <w:r w:rsidR="00402318" w:rsidRPr="002B3C15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Enzymatica on LinkedIn »</w:t>
        </w:r>
      </w:hyperlink>
    </w:p>
    <w:p w14:paraId="3709CBF6" w14:textId="79E20FCC" w:rsidR="00402318" w:rsidRPr="002B3C15" w:rsidRDefault="00CC5C42" w:rsidP="00402318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0" w:history="1">
        <w:r w:rsidR="00402318" w:rsidRPr="002B3C15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Enzymatica on Twitter »</w:t>
        </w:r>
      </w:hyperlink>
      <w:bookmarkStart w:id="0" w:name="_GoBack"/>
      <w:bookmarkEnd w:id="0"/>
    </w:p>
    <w:p w14:paraId="0DE26068" w14:textId="77777777" w:rsidR="00402318" w:rsidRPr="002B3C15" w:rsidRDefault="00CC5C42" w:rsidP="00402318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1" w:history="1">
        <w:r w:rsidR="00402318" w:rsidRPr="002B3C15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For Investors »</w:t>
        </w:r>
      </w:hyperlink>
    </w:p>
    <w:p w14:paraId="40993206" w14:textId="77777777" w:rsidR="00402318" w:rsidRPr="002B3C15" w:rsidRDefault="00CC5C42" w:rsidP="00402318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2" w:history="1">
        <w:r w:rsidR="00402318" w:rsidRPr="002B3C15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ColdZyme website »</w:t>
        </w:r>
      </w:hyperlink>
    </w:p>
    <w:p w14:paraId="6B7D8802" w14:textId="12409D56" w:rsidR="00426E94" w:rsidRPr="002B3C15" w:rsidRDefault="00CC5C42" w:rsidP="00541CBD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3" w:history="1">
        <w:r w:rsidR="00402318" w:rsidRPr="002B3C15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ColdZyme on Facebook »</w:t>
        </w:r>
      </w:hyperlink>
    </w:p>
    <w:sectPr w:rsidR="00426E94" w:rsidRPr="002B3C15" w:rsidSect="00D41289">
      <w:headerReference w:type="default" r:id="rId14"/>
      <w:footerReference w:type="default" r:id="rId15"/>
      <w:pgSz w:w="11906" w:h="16838" w:code="9"/>
      <w:pgMar w:top="1134" w:right="1418" w:bottom="1418" w:left="1418" w:header="737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7DC9" w14:textId="77777777" w:rsidR="00DD4E56" w:rsidRDefault="00DD4E56">
      <w:r>
        <w:separator/>
      </w:r>
    </w:p>
  </w:endnote>
  <w:endnote w:type="continuationSeparator" w:id="0">
    <w:p w14:paraId="450E66DE" w14:textId="77777777" w:rsidR="00DD4E56" w:rsidRDefault="00DD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392D" w14:textId="77777777" w:rsidR="00DD4E56" w:rsidRPr="008474CF" w:rsidRDefault="00DD4E56">
    <w:pPr>
      <w:rPr>
        <w:rFonts w:ascii="Calibri" w:hAnsi="Calibri"/>
        <w:sz w:val="18"/>
        <w:szCs w:val="18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DD4E56" w:rsidRPr="00CC5C42" w14:paraId="2557CE57" w14:textId="77777777">
      <w:tc>
        <w:tcPr>
          <w:tcW w:w="9210" w:type="dxa"/>
          <w:tcBorders>
            <w:top w:val="single" w:sz="4" w:space="0" w:color="auto"/>
          </w:tcBorders>
        </w:tcPr>
        <w:p w14:paraId="79DE49F6" w14:textId="77777777" w:rsidR="00DD4E56" w:rsidRDefault="00DD4E56" w:rsidP="00D41289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pt-BR"/>
            </w:rPr>
          </w:pP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Enzymatica 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AB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(publ.)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,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</w:t>
          </w:r>
          <w:r w:rsidRPr="00246ED9">
            <w:rPr>
              <w:rFonts w:ascii="HelveticaNeueLT Std" w:hAnsi="HelveticaNeueLT Std" w:cs="Arial"/>
              <w:sz w:val="16"/>
              <w:szCs w:val="16"/>
              <w:lang w:val="en-US"/>
            </w:rPr>
            <w:t>Ideon Science Park, 223 70 Lund</w:t>
          </w:r>
        </w:p>
        <w:p w14:paraId="5FC861AB" w14:textId="77777777" w:rsidR="00DD4E56" w:rsidRPr="00246ED9" w:rsidRDefault="00DD4E56" w:rsidP="00666BD2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en-US"/>
            </w:rPr>
          </w:pP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Phone: +46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46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286 31 00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, </w:t>
          </w:r>
          <w:r w:rsidRPr="00D41289">
            <w:rPr>
              <w:rFonts w:ascii="HelveticaNeueLT Std" w:hAnsi="HelveticaNeueLT Std" w:cs="Arial"/>
              <w:sz w:val="16"/>
              <w:szCs w:val="16"/>
              <w:lang w:val="pt-BR"/>
            </w:rPr>
            <w:t>www.enzymatica.se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>, www.coldzyme.se</w:t>
          </w:r>
        </w:p>
      </w:tc>
    </w:tr>
  </w:tbl>
  <w:p w14:paraId="3493A4B1" w14:textId="77777777" w:rsidR="00DD4E56" w:rsidRPr="00246ED9" w:rsidRDefault="00DD4E56" w:rsidP="00A70F11">
    <w:pPr>
      <w:pStyle w:val="Sidfot"/>
      <w:rPr>
        <w:rFonts w:ascii="HelveticaNeueLT Std" w:hAnsi="HelveticaNeueLT St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7B7ED" w14:textId="77777777" w:rsidR="00DD4E56" w:rsidRDefault="00DD4E56">
      <w:r>
        <w:separator/>
      </w:r>
    </w:p>
  </w:footnote>
  <w:footnote w:type="continuationSeparator" w:id="0">
    <w:p w14:paraId="6F5ABD3C" w14:textId="77777777" w:rsidR="00DD4E56" w:rsidRDefault="00DD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501F" w14:textId="77777777" w:rsidR="00DD4E56" w:rsidRDefault="00DD4E56" w:rsidP="00246ED9">
    <w:pPr>
      <w:pStyle w:val="Sidhuvud"/>
      <w:tabs>
        <w:tab w:val="clear" w:pos="4536"/>
        <w:tab w:val="center" w:pos="4253"/>
      </w:tabs>
      <w:spacing w:before="120"/>
      <w:ind w:left="6520"/>
      <w:jc w:val="center"/>
    </w:pPr>
    <w:r>
      <w:rPr>
        <w:noProof/>
      </w:rPr>
      <w:drawing>
        <wp:inline distT="0" distB="0" distL="0" distR="0" wp14:anchorId="655422A9" wp14:editId="67C289A1">
          <wp:extent cx="1514475" cy="266700"/>
          <wp:effectExtent l="19050" t="0" r="9525" b="0"/>
          <wp:docPr id="2" name="Bildobjekt 1" descr="PastedGraphic-2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2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8B0"/>
    <w:multiLevelType w:val="hybridMultilevel"/>
    <w:tmpl w:val="56D83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525F"/>
    <w:multiLevelType w:val="hybridMultilevel"/>
    <w:tmpl w:val="9C249A4A"/>
    <w:lvl w:ilvl="0" w:tplc="B872930C">
      <w:numFmt w:val="bullet"/>
      <w:lvlText w:val="-"/>
      <w:lvlJc w:val="left"/>
      <w:pPr>
        <w:ind w:left="405" w:hanging="360"/>
      </w:pPr>
      <w:rPr>
        <w:rFonts w:ascii="Arial" w:eastAsia="Times New Roman" w:hAnsi="Arial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B332B87"/>
    <w:multiLevelType w:val="hybridMultilevel"/>
    <w:tmpl w:val="57060B56"/>
    <w:lvl w:ilvl="0" w:tplc="1BA25910">
      <w:start w:val="20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20CB"/>
    <w:multiLevelType w:val="hybridMultilevel"/>
    <w:tmpl w:val="E850DA0A"/>
    <w:lvl w:ilvl="0" w:tplc="140C4D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58"/>
    <w:rsid w:val="00000436"/>
    <w:rsid w:val="00017C28"/>
    <w:rsid w:val="00020C0B"/>
    <w:rsid w:val="00025F6E"/>
    <w:rsid w:val="00033E9F"/>
    <w:rsid w:val="00043EA6"/>
    <w:rsid w:val="00044E27"/>
    <w:rsid w:val="0007080E"/>
    <w:rsid w:val="00073752"/>
    <w:rsid w:val="000975C8"/>
    <w:rsid w:val="000A3C89"/>
    <w:rsid w:val="000A546D"/>
    <w:rsid w:val="000A6567"/>
    <w:rsid w:val="000A6F2C"/>
    <w:rsid w:val="000B6C3A"/>
    <w:rsid w:val="000D6FD5"/>
    <w:rsid w:val="000E760B"/>
    <w:rsid w:val="000F21F4"/>
    <w:rsid w:val="000F4FD1"/>
    <w:rsid w:val="00111359"/>
    <w:rsid w:val="00144099"/>
    <w:rsid w:val="00151185"/>
    <w:rsid w:val="00153794"/>
    <w:rsid w:val="00162C66"/>
    <w:rsid w:val="00194EE7"/>
    <w:rsid w:val="00197866"/>
    <w:rsid w:val="001A220E"/>
    <w:rsid w:val="001B094E"/>
    <w:rsid w:val="001B2D5E"/>
    <w:rsid w:val="001B55D6"/>
    <w:rsid w:val="001B5A63"/>
    <w:rsid w:val="001C776F"/>
    <w:rsid w:val="001E155D"/>
    <w:rsid w:val="001E5DA9"/>
    <w:rsid w:val="001E640A"/>
    <w:rsid w:val="001F6D82"/>
    <w:rsid w:val="00212F73"/>
    <w:rsid w:val="00214176"/>
    <w:rsid w:val="00222B7E"/>
    <w:rsid w:val="002260D7"/>
    <w:rsid w:val="00233186"/>
    <w:rsid w:val="002419D0"/>
    <w:rsid w:val="00243BC0"/>
    <w:rsid w:val="00246ED9"/>
    <w:rsid w:val="002504F5"/>
    <w:rsid w:val="002647A3"/>
    <w:rsid w:val="002659F5"/>
    <w:rsid w:val="002717C9"/>
    <w:rsid w:val="00274B7B"/>
    <w:rsid w:val="0028218A"/>
    <w:rsid w:val="00282AA1"/>
    <w:rsid w:val="00286FE0"/>
    <w:rsid w:val="002907E0"/>
    <w:rsid w:val="00290FE1"/>
    <w:rsid w:val="00293C74"/>
    <w:rsid w:val="00294F45"/>
    <w:rsid w:val="002A2635"/>
    <w:rsid w:val="002A2659"/>
    <w:rsid w:val="002B3C15"/>
    <w:rsid w:val="002B7915"/>
    <w:rsid w:val="002D0E43"/>
    <w:rsid w:val="002D5961"/>
    <w:rsid w:val="002F1E1A"/>
    <w:rsid w:val="002F55DE"/>
    <w:rsid w:val="00307D42"/>
    <w:rsid w:val="00321D26"/>
    <w:rsid w:val="00322910"/>
    <w:rsid w:val="00327F47"/>
    <w:rsid w:val="0035175A"/>
    <w:rsid w:val="0035455F"/>
    <w:rsid w:val="00361E02"/>
    <w:rsid w:val="00367D7C"/>
    <w:rsid w:val="0037358B"/>
    <w:rsid w:val="00373D45"/>
    <w:rsid w:val="00376118"/>
    <w:rsid w:val="00397C4A"/>
    <w:rsid w:val="003A5071"/>
    <w:rsid w:val="003B0FA0"/>
    <w:rsid w:val="003B3853"/>
    <w:rsid w:val="003B440D"/>
    <w:rsid w:val="003C14A4"/>
    <w:rsid w:val="003C3A78"/>
    <w:rsid w:val="003D325D"/>
    <w:rsid w:val="003D56F3"/>
    <w:rsid w:val="003E0F8E"/>
    <w:rsid w:val="003E43FE"/>
    <w:rsid w:val="003E478E"/>
    <w:rsid w:val="003E5A78"/>
    <w:rsid w:val="003F3695"/>
    <w:rsid w:val="003F6EE1"/>
    <w:rsid w:val="00402318"/>
    <w:rsid w:val="0040512C"/>
    <w:rsid w:val="00411F33"/>
    <w:rsid w:val="004120D8"/>
    <w:rsid w:val="00415347"/>
    <w:rsid w:val="00426E94"/>
    <w:rsid w:val="00430462"/>
    <w:rsid w:val="0043283E"/>
    <w:rsid w:val="004328EA"/>
    <w:rsid w:val="00433DA4"/>
    <w:rsid w:val="00444EB7"/>
    <w:rsid w:val="004452DA"/>
    <w:rsid w:val="004776A4"/>
    <w:rsid w:val="004839BE"/>
    <w:rsid w:val="004860D0"/>
    <w:rsid w:val="00493900"/>
    <w:rsid w:val="00493A0E"/>
    <w:rsid w:val="004B5E80"/>
    <w:rsid w:val="004C0B25"/>
    <w:rsid w:val="004C25CA"/>
    <w:rsid w:val="004C3C73"/>
    <w:rsid w:val="004F3CFD"/>
    <w:rsid w:val="0050027A"/>
    <w:rsid w:val="00503DA3"/>
    <w:rsid w:val="00513388"/>
    <w:rsid w:val="0051463B"/>
    <w:rsid w:val="005156DC"/>
    <w:rsid w:val="005158EC"/>
    <w:rsid w:val="005254FC"/>
    <w:rsid w:val="005268D9"/>
    <w:rsid w:val="00541154"/>
    <w:rsid w:val="00541278"/>
    <w:rsid w:val="005414FA"/>
    <w:rsid w:val="00541CBD"/>
    <w:rsid w:val="005447A7"/>
    <w:rsid w:val="00560D77"/>
    <w:rsid w:val="00565242"/>
    <w:rsid w:val="00565397"/>
    <w:rsid w:val="00571A18"/>
    <w:rsid w:val="0057429B"/>
    <w:rsid w:val="00574BDA"/>
    <w:rsid w:val="00594187"/>
    <w:rsid w:val="005A1218"/>
    <w:rsid w:val="005A35D0"/>
    <w:rsid w:val="005B3A1B"/>
    <w:rsid w:val="005C134B"/>
    <w:rsid w:val="005E67DA"/>
    <w:rsid w:val="005F37B5"/>
    <w:rsid w:val="00603764"/>
    <w:rsid w:val="00607677"/>
    <w:rsid w:val="00607BC9"/>
    <w:rsid w:val="00615BE2"/>
    <w:rsid w:val="006161A4"/>
    <w:rsid w:val="006240F8"/>
    <w:rsid w:val="00626000"/>
    <w:rsid w:val="00646C15"/>
    <w:rsid w:val="006539B6"/>
    <w:rsid w:val="0066255E"/>
    <w:rsid w:val="006650BA"/>
    <w:rsid w:val="00666BD2"/>
    <w:rsid w:val="00673D7C"/>
    <w:rsid w:val="0067479F"/>
    <w:rsid w:val="006766E6"/>
    <w:rsid w:val="006820AF"/>
    <w:rsid w:val="00685BCA"/>
    <w:rsid w:val="00695FA2"/>
    <w:rsid w:val="006A03A0"/>
    <w:rsid w:val="006A0FAE"/>
    <w:rsid w:val="006C1AEA"/>
    <w:rsid w:val="006C2403"/>
    <w:rsid w:val="006C4122"/>
    <w:rsid w:val="006D0755"/>
    <w:rsid w:val="006D224C"/>
    <w:rsid w:val="006D759B"/>
    <w:rsid w:val="006E3085"/>
    <w:rsid w:val="006F3A00"/>
    <w:rsid w:val="007041A2"/>
    <w:rsid w:val="0070674B"/>
    <w:rsid w:val="00711657"/>
    <w:rsid w:val="007216A4"/>
    <w:rsid w:val="00723E14"/>
    <w:rsid w:val="00732125"/>
    <w:rsid w:val="00735A13"/>
    <w:rsid w:val="00737D05"/>
    <w:rsid w:val="0074702C"/>
    <w:rsid w:val="00766895"/>
    <w:rsid w:val="00770A5F"/>
    <w:rsid w:val="0078406D"/>
    <w:rsid w:val="0079069D"/>
    <w:rsid w:val="00792548"/>
    <w:rsid w:val="007C2E14"/>
    <w:rsid w:val="007D32E2"/>
    <w:rsid w:val="007E4CE2"/>
    <w:rsid w:val="007E4D97"/>
    <w:rsid w:val="007E7FD8"/>
    <w:rsid w:val="007F6886"/>
    <w:rsid w:val="007F7AF6"/>
    <w:rsid w:val="00816581"/>
    <w:rsid w:val="008241A6"/>
    <w:rsid w:val="00824E43"/>
    <w:rsid w:val="00827C42"/>
    <w:rsid w:val="00827E9B"/>
    <w:rsid w:val="008317DA"/>
    <w:rsid w:val="00837FEC"/>
    <w:rsid w:val="00844D88"/>
    <w:rsid w:val="00845B6F"/>
    <w:rsid w:val="008474CF"/>
    <w:rsid w:val="00847E58"/>
    <w:rsid w:val="008509E4"/>
    <w:rsid w:val="00850B21"/>
    <w:rsid w:val="00860C2D"/>
    <w:rsid w:val="00871019"/>
    <w:rsid w:val="00875FF1"/>
    <w:rsid w:val="00877813"/>
    <w:rsid w:val="00886BB6"/>
    <w:rsid w:val="008879FD"/>
    <w:rsid w:val="00887C24"/>
    <w:rsid w:val="008B23B7"/>
    <w:rsid w:val="008B33F3"/>
    <w:rsid w:val="008E7B1A"/>
    <w:rsid w:val="00910604"/>
    <w:rsid w:val="00914412"/>
    <w:rsid w:val="00920194"/>
    <w:rsid w:val="00936E38"/>
    <w:rsid w:val="00940754"/>
    <w:rsid w:val="00941B9D"/>
    <w:rsid w:val="0095388E"/>
    <w:rsid w:val="00963B94"/>
    <w:rsid w:val="009705F3"/>
    <w:rsid w:val="009762F0"/>
    <w:rsid w:val="009933D8"/>
    <w:rsid w:val="00997C98"/>
    <w:rsid w:val="009A253C"/>
    <w:rsid w:val="009A28BE"/>
    <w:rsid w:val="009B046E"/>
    <w:rsid w:val="009E1AC8"/>
    <w:rsid w:val="009E28FB"/>
    <w:rsid w:val="009E55AF"/>
    <w:rsid w:val="009F2720"/>
    <w:rsid w:val="00A0379B"/>
    <w:rsid w:val="00A17582"/>
    <w:rsid w:val="00A3272F"/>
    <w:rsid w:val="00A43A8B"/>
    <w:rsid w:val="00A45440"/>
    <w:rsid w:val="00A554E6"/>
    <w:rsid w:val="00A5621A"/>
    <w:rsid w:val="00A70F11"/>
    <w:rsid w:val="00A71719"/>
    <w:rsid w:val="00A77C5A"/>
    <w:rsid w:val="00A8109C"/>
    <w:rsid w:val="00A81F63"/>
    <w:rsid w:val="00A85655"/>
    <w:rsid w:val="00A86D15"/>
    <w:rsid w:val="00A90819"/>
    <w:rsid w:val="00A93397"/>
    <w:rsid w:val="00A93B31"/>
    <w:rsid w:val="00AA7816"/>
    <w:rsid w:val="00AB0B51"/>
    <w:rsid w:val="00AB2564"/>
    <w:rsid w:val="00AB2A3B"/>
    <w:rsid w:val="00AB37BF"/>
    <w:rsid w:val="00AE698A"/>
    <w:rsid w:val="00AF3850"/>
    <w:rsid w:val="00AF3972"/>
    <w:rsid w:val="00AF3BE1"/>
    <w:rsid w:val="00AF3EE4"/>
    <w:rsid w:val="00AF7771"/>
    <w:rsid w:val="00B00CB6"/>
    <w:rsid w:val="00B01232"/>
    <w:rsid w:val="00B167E8"/>
    <w:rsid w:val="00B23463"/>
    <w:rsid w:val="00B266ED"/>
    <w:rsid w:val="00B430E8"/>
    <w:rsid w:val="00B4413B"/>
    <w:rsid w:val="00B472DA"/>
    <w:rsid w:val="00B47CE6"/>
    <w:rsid w:val="00B536C1"/>
    <w:rsid w:val="00B55CDB"/>
    <w:rsid w:val="00B5694F"/>
    <w:rsid w:val="00B56B64"/>
    <w:rsid w:val="00B63A7C"/>
    <w:rsid w:val="00B87B82"/>
    <w:rsid w:val="00B87EE0"/>
    <w:rsid w:val="00BA29AA"/>
    <w:rsid w:val="00BA750D"/>
    <w:rsid w:val="00BC01E7"/>
    <w:rsid w:val="00BC0EE5"/>
    <w:rsid w:val="00BC5588"/>
    <w:rsid w:val="00BC7EF8"/>
    <w:rsid w:val="00BD648B"/>
    <w:rsid w:val="00BE5CAE"/>
    <w:rsid w:val="00C0015D"/>
    <w:rsid w:val="00C02549"/>
    <w:rsid w:val="00C079BC"/>
    <w:rsid w:val="00C14BE0"/>
    <w:rsid w:val="00C14DE8"/>
    <w:rsid w:val="00C15732"/>
    <w:rsid w:val="00C2163C"/>
    <w:rsid w:val="00C250E7"/>
    <w:rsid w:val="00C26801"/>
    <w:rsid w:val="00C5467C"/>
    <w:rsid w:val="00C719F2"/>
    <w:rsid w:val="00C90F52"/>
    <w:rsid w:val="00C924DF"/>
    <w:rsid w:val="00CA01AB"/>
    <w:rsid w:val="00CA110A"/>
    <w:rsid w:val="00CC504B"/>
    <w:rsid w:val="00CC5C42"/>
    <w:rsid w:val="00CC6BB4"/>
    <w:rsid w:val="00CE139D"/>
    <w:rsid w:val="00CE2E8F"/>
    <w:rsid w:val="00CE44E9"/>
    <w:rsid w:val="00CF38B9"/>
    <w:rsid w:val="00CF5350"/>
    <w:rsid w:val="00CF7991"/>
    <w:rsid w:val="00D041F3"/>
    <w:rsid w:val="00D042A7"/>
    <w:rsid w:val="00D04874"/>
    <w:rsid w:val="00D120D0"/>
    <w:rsid w:val="00D20808"/>
    <w:rsid w:val="00D259ED"/>
    <w:rsid w:val="00D41289"/>
    <w:rsid w:val="00D43378"/>
    <w:rsid w:val="00D52873"/>
    <w:rsid w:val="00D5661C"/>
    <w:rsid w:val="00D64A00"/>
    <w:rsid w:val="00D81079"/>
    <w:rsid w:val="00D83761"/>
    <w:rsid w:val="00D8388B"/>
    <w:rsid w:val="00D87608"/>
    <w:rsid w:val="00D92B84"/>
    <w:rsid w:val="00DA4F7C"/>
    <w:rsid w:val="00DA5770"/>
    <w:rsid w:val="00DB5C70"/>
    <w:rsid w:val="00DC3B16"/>
    <w:rsid w:val="00DD4E56"/>
    <w:rsid w:val="00DD5E7E"/>
    <w:rsid w:val="00DE6958"/>
    <w:rsid w:val="00E153F4"/>
    <w:rsid w:val="00E16AE2"/>
    <w:rsid w:val="00E23DAD"/>
    <w:rsid w:val="00E25FBE"/>
    <w:rsid w:val="00E35755"/>
    <w:rsid w:val="00E36B37"/>
    <w:rsid w:val="00E53113"/>
    <w:rsid w:val="00E6516A"/>
    <w:rsid w:val="00E66CC7"/>
    <w:rsid w:val="00E73F74"/>
    <w:rsid w:val="00E746A6"/>
    <w:rsid w:val="00E7774D"/>
    <w:rsid w:val="00E84122"/>
    <w:rsid w:val="00E84B6B"/>
    <w:rsid w:val="00E92542"/>
    <w:rsid w:val="00E952BA"/>
    <w:rsid w:val="00EA4014"/>
    <w:rsid w:val="00EA57AE"/>
    <w:rsid w:val="00EA5B42"/>
    <w:rsid w:val="00ED0484"/>
    <w:rsid w:val="00ED0AB2"/>
    <w:rsid w:val="00ED158A"/>
    <w:rsid w:val="00ED4C11"/>
    <w:rsid w:val="00EE772F"/>
    <w:rsid w:val="00EF586F"/>
    <w:rsid w:val="00F024A4"/>
    <w:rsid w:val="00F02A69"/>
    <w:rsid w:val="00F0364C"/>
    <w:rsid w:val="00F11A5B"/>
    <w:rsid w:val="00F14288"/>
    <w:rsid w:val="00F16084"/>
    <w:rsid w:val="00F20728"/>
    <w:rsid w:val="00F208D0"/>
    <w:rsid w:val="00F33E50"/>
    <w:rsid w:val="00F4103D"/>
    <w:rsid w:val="00F52D0A"/>
    <w:rsid w:val="00F609D5"/>
    <w:rsid w:val="00F62128"/>
    <w:rsid w:val="00F820D1"/>
    <w:rsid w:val="00F83DD2"/>
    <w:rsid w:val="00F90F96"/>
    <w:rsid w:val="00F929C7"/>
    <w:rsid w:val="00FA206B"/>
    <w:rsid w:val="00FA6166"/>
    <w:rsid w:val="00FB0FD5"/>
    <w:rsid w:val="00FB1032"/>
    <w:rsid w:val="00FE3010"/>
    <w:rsid w:val="00FE6BCC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  <w14:docId w14:val="45F94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99999"/>
                                <w:left w:val="single" w:sz="6" w:space="12" w:color="999999"/>
                                <w:bottom w:val="single" w:sz="6" w:space="12" w:color="999999"/>
                                <w:right w:val="single" w:sz="6" w:space="12" w:color="999999"/>
                              </w:divBdr>
                              <w:divsChild>
                                <w:div w:id="1126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64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9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82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pages/ColdZyme/16279910380876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ldzyme.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tietorget.se/QuotesInstrument.aspx?Language=1&amp;InstrumentID=SE00039436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Enzymatica_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nkedin.com/company/1586902?trk=tya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8358-BF4A-486F-AB55-4AF061CE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2669</Characters>
  <Application>Microsoft Office Word</Application>
  <DocSecurity>0</DocSecurity>
  <Lines>66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3052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mailto:magnus.aurell@exini.com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ulf.blom</cp:lastModifiedBy>
  <cp:revision>2</cp:revision>
  <cp:lastPrinted>2013-01-15T14:23:00Z</cp:lastPrinted>
  <dcterms:created xsi:type="dcterms:W3CDTF">2013-01-15T15:26:00Z</dcterms:created>
  <dcterms:modified xsi:type="dcterms:W3CDTF">2013-01-15T15:26:00Z</dcterms:modified>
</cp:coreProperties>
</file>