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244" w:rsidRPr="001F20AD" w:rsidRDefault="00522A5F" w:rsidP="003D77C0">
      <w:pPr>
        <w:pStyle w:val="Rubrik2"/>
        <w:rPr>
          <w:rFonts w:asciiTheme="minorHAnsi" w:hAnsiTheme="minorHAnsi" w:cstheme="minorHAnsi"/>
          <w:sz w:val="20"/>
          <w:szCs w:val="20"/>
        </w:rPr>
      </w:pPr>
      <w:bookmarkStart w:id="0" w:name="_GoBack"/>
      <w:bookmarkEnd w:id="0"/>
      <w:r w:rsidRPr="001F20AD">
        <w:rPr>
          <w:rFonts w:asciiTheme="minorHAnsi" w:hAnsiTheme="minorHAnsi" w:cstheme="minorHAnsi"/>
          <w:sz w:val="20"/>
          <w:szCs w:val="20"/>
        </w:rPr>
        <w:t>Pressmeddelande 201</w:t>
      </w:r>
      <w:r w:rsidR="00220F69" w:rsidRPr="001F20AD">
        <w:rPr>
          <w:rFonts w:asciiTheme="minorHAnsi" w:hAnsiTheme="minorHAnsi" w:cstheme="minorHAnsi"/>
          <w:sz w:val="20"/>
          <w:szCs w:val="20"/>
        </w:rPr>
        <w:t>4</w:t>
      </w:r>
      <w:r w:rsidRPr="001F20AD">
        <w:rPr>
          <w:rFonts w:asciiTheme="minorHAnsi" w:hAnsiTheme="minorHAnsi" w:cstheme="minorHAnsi"/>
          <w:sz w:val="20"/>
          <w:szCs w:val="20"/>
        </w:rPr>
        <w:t>-</w:t>
      </w:r>
      <w:r w:rsidR="00220F69" w:rsidRPr="001F20AD">
        <w:rPr>
          <w:rFonts w:asciiTheme="minorHAnsi" w:hAnsiTheme="minorHAnsi" w:cstheme="minorHAnsi"/>
          <w:sz w:val="20"/>
          <w:szCs w:val="20"/>
        </w:rPr>
        <w:t>01</w:t>
      </w:r>
      <w:r w:rsidRPr="001F20AD">
        <w:rPr>
          <w:rFonts w:asciiTheme="minorHAnsi" w:hAnsiTheme="minorHAnsi" w:cstheme="minorHAnsi"/>
          <w:sz w:val="20"/>
          <w:szCs w:val="20"/>
        </w:rPr>
        <w:t>-</w:t>
      </w:r>
      <w:r w:rsidR="00920DB0">
        <w:rPr>
          <w:rFonts w:asciiTheme="minorHAnsi" w:hAnsiTheme="minorHAnsi" w:cstheme="minorHAnsi"/>
          <w:sz w:val="20"/>
          <w:szCs w:val="20"/>
        </w:rPr>
        <w:t>14</w:t>
      </w:r>
    </w:p>
    <w:p w:rsidR="00522A5F" w:rsidRPr="001F20AD" w:rsidRDefault="00522A5F" w:rsidP="003D77C0">
      <w:pPr>
        <w:rPr>
          <w:rFonts w:cstheme="minorHAnsi"/>
        </w:rPr>
      </w:pPr>
    </w:p>
    <w:p w:rsidR="000D6FF3" w:rsidRPr="000A26D8" w:rsidRDefault="00C95934" w:rsidP="00920DB0">
      <w:pPr>
        <w:rPr>
          <w:rFonts w:cstheme="minorHAnsi"/>
          <w:b/>
          <w:sz w:val="34"/>
          <w:szCs w:val="34"/>
        </w:rPr>
      </w:pPr>
      <w:r>
        <w:rPr>
          <w:rFonts w:cstheme="minorHAnsi"/>
          <w:b/>
          <w:sz w:val="34"/>
          <w:szCs w:val="34"/>
        </w:rPr>
        <w:t>Bakläxa för l</w:t>
      </w:r>
      <w:r w:rsidR="000D6FF3" w:rsidRPr="000A26D8">
        <w:rPr>
          <w:rFonts w:cstheme="minorHAnsi"/>
          <w:b/>
          <w:sz w:val="34"/>
          <w:szCs w:val="34"/>
        </w:rPr>
        <w:t xml:space="preserve">andsting – fel att hindra </w:t>
      </w:r>
      <w:r w:rsidR="000A26D8" w:rsidRPr="000A26D8">
        <w:rPr>
          <w:rFonts w:cstheme="minorHAnsi"/>
          <w:b/>
          <w:sz w:val="34"/>
          <w:szCs w:val="34"/>
        </w:rPr>
        <w:t>vård</w:t>
      </w:r>
      <w:r w:rsidR="000D6FF3" w:rsidRPr="000A26D8">
        <w:rPr>
          <w:rFonts w:cstheme="minorHAnsi"/>
          <w:b/>
          <w:sz w:val="34"/>
          <w:szCs w:val="34"/>
        </w:rPr>
        <w:t>inhyrning</w:t>
      </w:r>
    </w:p>
    <w:p w:rsidR="00200A42" w:rsidRDefault="00200A42" w:rsidP="003D77C0">
      <w:pPr>
        <w:rPr>
          <w:rFonts w:ascii="Calibri" w:hAnsi="Calibri" w:cs="Calibri"/>
          <w:b/>
          <w:sz w:val="22"/>
        </w:rPr>
      </w:pPr>
    </w:p>
    <w:p w:rsidR="007E7225" w:rsidRPr="00E35A26" w:rsidRDefault="00200A42" w:rsidP="003D77C0">
      <w:pPr>
        <w:rPr>
          <w:rFonts w:ascii="Calibri" w:hAnsi="Calibri" w:cs="Calibri"/>
          <w:b/>
        </w:rPr>
      </w:pPr>
      <w:r w:rsidRPr="00E35A26">
        <w:rPr>
          <w:rFonts w:ascii="Calibri" w:hAnsi="Calibri" w:cs="Calibri"/>
          <w:b/>
        </w:rPr>
        <w:t>Västra Götalandsregionen</w:t>
      </w:r>
      <w:r w:rsidR="00643F14" w:rsidRPr="00E35A26">
        <w:rPr>
          <w:rFonts w:ascii="Calibri" w:hAnsi="Calibri" w:cs="Calibri"/>
          <w:b/>
        </w:rPr>
        <w:t xml:space="preserve"> försökte</w:t>
      </w:r>
      <w:r w:rsidR="007E7225" w:rsidRPr="00E35A26">
        <w:rPr>
          <w:rFonts w:ascii="Calibri" w:hAnsi="Calibri" w:cs="Calibri"/>
          <w:b/>
        </w:rPr>
        <w:t xml:space="preserve"> försvåra inhyrning av </w:t>
      </w:r>
      <w:r w:rsidR="00643F14" w:rsidRPr="00E35A26">
        <w:rPr>
          <w:rFonts w:ascii="Calibri" w:hAnsi="Calibri" w:cs="Calibri"/>
          <w:b/>
        </w:rPr>
        <w:t>vård</w:t>
      </w:r>
      <w:r w:rsidR="007E7225" w:rsidRPr="00E35A26">
        <w:rPr>
          <w:rFonts w:ascii="Calibri" w:hAnsi="Calibri" w:cs="Calibri"/>
          <w:b/>
        </w:rPr>
        <w:t xml:space="preserve">personal </w:t>
      </w:r>
      <w:r w:rsidR="00452FFD" w:rsidRPr="00E35A26">
        <w:rPr>
          <w:rFonts w:ascii="Calibri" w:hAnsi="Calibri" w:cs="Calibri"/>
          <w:b/>
        </w:rPr>
        <w:t xml:space="preserve">genom </w:t>
      </w:r>
      <w:r w:rsidRPr="00E35A26">
        <w:rPr>
          <w:rFonts w:ascii="Calibri" w:hAnsi="Calibri" w:cs="Calibri"/>
          <w:b/>
        </w:rPr>
        <w:t xml:space="preserve">användande av </w:t>
      </w:r>
      <w:r w:rsidR="00452FFD" w:rsidRPr="00E35A26">
        <w:rPr>
          <w:rFonts w:ascii="Calibri" w:hAnsi="Calibri" w:cs="Calibri"/>
          <w:b/>
        </w:rPr>
        <w:t>karensreg</w:t>
      </w:r>
      <w:r w:rsidR="00643F14" w:rsidRPr="00E35A26">
        <w:rPr>
          <w:rFonts w:ascii="Calibri" w:hAnsi="Calibri" w:cs="Calibri"/>
          <w:b/>
        </w:rPr>
        <w:t>el</w:t>
      </w:r>
      <w:r w:rsidR="00452FFD" w:rsidRPr="00E35A26">
        <w:rPr>
          <w:rFonts w:ascii="Calibri" w:hAnsi="Calibri" w:cs="Calibri"/>
          <w:b/>
        </w:rPr>
        <w:t xml:space="preserve">. </w:t>
      </w:r>
      <w:r w:rsidR="00D81458" w:rsidRPr="00E35A26">
        <w:rPr>
          <w:rFonts w:ascii="Calibri" w:hAnsi="Calibri" w:cs="Calibri"/>
          <w:b/>
        </w:rPr>
        <w:t>Detta ogillas</w:t>
      </w:r>
      <w:r w:rsidR="00643F14" w:rsidRPr="00E35A26">
        <w:rPr>
          <w:rFonts w:ascii="Calibri" w:hAnsi="Calibri" w:cs="Calibri"/>
          <w:b/>
        </w:rPr>
        <w:t xml:space="preserve"> av Förvaltningsrätten.</w:t>
      </w:r>
      <w:r w:rsidR="00D81458" w:rsidRPr="00E35A26">
        <w:rPr>
          <w:rFonts w:ascii="Calibri" w:hAnsi="Calibri" w:cs="Calibri"/>
          <w:b/>
        </w:rPr>
        <w:t xml:space="preserve"> Landstingets agerande strider både mot upphandlingsreglerna och</w:t>
      </w:r>
      <w:r w:rsidR="00483248" w:rsidRPr="00E35A26">
        <w:rPr>
          <w:rFonts w:ascii="Calibri" w:hAnsi="Calibri" w:cs="Calibri"/>
          <w:b/>
        </w:rPr>
        <w:t xml:space="preserve"> mot</w:t>
      </w:r>
      <w:r w:rsidR="00D81458" w:rsidRPr="00E35A26">
        <w:rPr>
          <w:rFonts w:ascii="Calibri" w:hAnsi="Calibri" w:cs="Calibri"/>
          <w:b/>
        </w:rPr>
        <w:t xml:space="preserve"> bemanningsdirektivet.</w:t>
      </w:r>
      <w:r w:rsidR="00483248" w:rsidRPr="00E35A26">
        <w:rPr>
          <w:rFonts w:ascii="Calibri" w:hAnsi="Calibri" w:cs="Calibri"/>
          <w:b/>
        </w:rPr>
        <w:t xml:space="preserve"> Därtill har karensreglerna redan avskaffats i svensk lag.</w:t>
      </w:r>
    </w:p>
    <w:p w:rsidR="007E7225" w:rsidRPr="00E35A26" w:rsidRDefault="007E7225" w:rsidP="00021200">
      <w:pPr>
        <w:pStyle w:val="Ingetavstnd"/>
        <w:rPr>
          <w:rFonts w:ascii="Calibri" w:hAnsi="Calibri" w:cs="Calibri"/>
          <w:szCs w:val="24"/>
        </w:rPr>
      </w:pPr>
    </w:p>
    <w:p w:rsidR="0048352D" w:rsidRPr="00E35A26" w:rsidRDefault="0048352D" w:rsidP="000D6FF3">
      <w:pPr>
        <w:pStyle w:val="Ingetavstnd"/>
        <w:rPr>
          <w:rFonts w:ascii="Calibri" w:hAnsi="Calibri" w:cs="Calibri"/>
          <w:szCs w:val="24"/>
        </w:rPr>
      </w:pPr>
      <w:r w:rsidRPr="00E35A26">
        <w:rPr>
          <w:rFonts w:ascii="Calibri" w:hAnsi="Calibri" w:cs="Calibri"/>
          <w:szCs w:val="24"/>
        </w:rPr>
        <w:t>Att kunna hyra in personalresurser till vården är en viktig möjlighet</w:t>
      </w:r>
      <w:r w:rsidR="00AE3425">
        <w:rPr>
          <w:rFonts w:ascii="Calibri" w:hAnsi="Calibri" w:cs="Calibri"/>
          <w:szCs w:val="24"/>
        </w:rPr>
        <w:t>,</w:t>
      </w:r>
      <w:r w:rsidRPr="00E35A26">
        <w:rPr>
          <w:rFonts w:ascii="Calibri" w:hAnsi="Calibri" w:cs="Calibri"/>
          <w:szCs w:val="24"/>
        </w:rPr>
        <w:t xml:space="preserve"> som </w:t>
      </w:r>
      <w:r w:rsidR="00BB67AC" w:rsidRPr="00E35A26">
        <w:rPr>
          <w:rFonts w:ascii="Calibri" w:hAnsi="Calibri" w:cs="Calibri"/>
          <w:szCs w:val="24"/>
        </w:rPr>
        <w:t xml:space="preserve">ibland försvåras av den upphandlande myndigheten. </w:t>
      </w:r>
      <w:r w:rsidR="00D81623" w:rsidRPr="00E35A26">
        <w:rPr>
          <w:rFonts w:ascii="Calibri" w:hAnsi="Calibri" w:cs="Calibri"/>
          <w:szCs w:val="24"/>
        </w:rPr>
        <w:t xml:space="preserve">Vid en upphandling av </w:t>
      </w:r>
      <w:r w:rsidR="00537C9F" w:rsidRPr="00E35A26">
        <w:rPr>
          <w:rFonts w:ascii="Calibri" w:hAnsi="Calibri" w:cs="Calibri"/>
          <w:szCs w:val="24"/>
        </w:rPr>
        <w:t>läkarsekreterare f</w:t>
      </w:r>
      <w:r w:rsidR="00D81623" w:rsidRPr="00E35A26">
        <w:rPr>
          <w:rFonts w:ascii="Calibri" w:hAnsi="Calibri" w:cs="Calibri"/>
          <w:szCs w:val="24"/>
        </w:rPr>
        <w:t xml:space="preserve">rån </w:t>
      </w:r>
      <w:r w:rsidR="00537C9F" w:rsidRPr="00E35A26">
        <w:rPr>
          <w:rFonts w:ascii="Calibri" w:hAnsi="Calibri" w:cs="Calibri"/>
          <w:szCs w:val="24"/>
        </w:rPr>
        <w:t xml:space="preserve">Västra Götalands läns landsting krävde den upphandlande myndigheten </w:t>
      </w:r>
      <w:r w:rsidR="003B20C5" w:rsidRPr="00E35A26">
        <w:rPr>
          <w:rFonts w:ascii="Calibri" w:hAnsi="Calibri" w:cs="Calibri"/>
          <w:szCs w:val="24"/>
        </w:rPr>
        <w:t xml:space="preserve">en karensregel innebärande </w:t>
      </w:r>
      <w:r w:rsidR="00537C9F" w:rsidRPr="00E35A26">
        <w:rPr>
          <w:rFonts w:ascii="Calibri" w:hAnsi="Calibri" w:cs="Calibri"/>
          <w:szCs w:val="24"/>
        </w:rPr>
        <w:t>att aktuell personal inte skulle ha varit anställd inom det aktuella landstinget de senaste 6 månaderna före ett uppdrag hos beställaren</w:t>
      </w:r>
      <w:r w:rsidR="00DC5AF2" w:rsidRPr="00E35A26">
        <w:rPr>
          <w:rFonts w:ascii="Calibri" w:hAnsi="Calibri" w:cs="Calibri"/>
          <w:szCs w:val="24"/>
        </w:rPr>
        <w:t xml:space="preserve">. Detta ogillades av </w:t>
      </w:r>
      <w:r w:rsidR="007E7225" w:rsidRPr="00E35A26">
        <w:rPr>
          <w:rFonts w:ascii="Calibri" w:hAnsi="Calibri" w:cs="Calibri"/>
          <w:szCs w:val="24"/>
        </w:rPr>
        <w:t>e</w:t>
      </w:r>
      <w:r w:rsidR="00AE3425">
        <w:rPr>
          <w:rFonts w:ascii="Calibri" w:hAnsi="Calibri" w:cs="Calibri"/>
          <w:szCs w:val="24"/>
        </w:rPr>
        <w:t>tt</w:t>
      </w:r>
      <w:r w:rsidR="00DC5AF2" w:rsidRPr="00E35A26">
        <w:rPr>
          <w:rFonts w:ascii="Calibri" w:hAnsi="Calibri" w:cs="Calibri"/>
          <w:szCs w:val="24"/>
        </w:rPr>
        <w:t xml:space="preserve"> av de företag som lämnade in anbud och </w:t>
      </w:r>
      <w:r w:rsidR="003B20C5" w:rsidRPr="00E35A26">
        <w:rPr>
          <w:rFonts w:ascii="Calibri" w:hAnsi="Calibri" w:cs="Calibri"/>
          <w:szCs w:val="24"/>
        </w:rPr>
        <w:t xml:space="preserve">det </w:t>
      </w:r>
      <w:r w:rsidR="00DC5AF2" w:rsidRPr="00E35A26">
        <w:rPr>
          <w:rFonts w:ascii="Calibri" w:hAnsi="Calibri" w:cs="Calibri"/>
          <w:szCs w:val="24"/>
        </w:rPr>
        <w:t xml:space="preserve">har i en dom i Förvaltningsrätten i Göteborg den 2013-12-18 fastställts att upphandlingen ska göras om. </w:t>
      </w:r>
      <w:r w:rsidR="00AB3965" w:rsidRPr="00E35A26">
        <w:rPr>
          <w:rFonts w:ascii="Calibri" w:hAnsi="Calibri" w:cs="Calibri"/>
          <w:szCs w:val="24"/>
        </w:rPr>
        <w:t>(Mål nr 10582-13.</w:t>
      </w:r>
      <w:r w:rsidR="007E7225" w:rsidRPr="00E35A26">
        <w:rPr>
          <w:rFonts w:ascii="Calibri" w:hAnsi="Calibri" w:cs="Calibri"/>
          <w:szCs w:val="24"/>
        </w:rPr>
        <w:t>)</w:t>
      </w:r>
    </w:p>
    <w:p w:rsidR="0048352D" w:rsidRPr="00E35A26" w:rsidRDefault="0048352D" w:rsidP="000D6FF3">
      <w:pPr>
        <w:pStyle w:val="Ingetavstnd"/>
        <w:rPr>
          <w:rFonts w:ascii="Calibri" w:hAnsi="Calibri" w:cs="Calibri"/>
          <w:szCs w:val="24"/>
        </w:rPr>
      </w:pPr>
    </w:p>
    <w:p w:rsidR="007859B4" w:rsidRPr="00E35A26" w:rsidRDefault="007859B4" w:rsidP="000D6FF3">
      <w:pPr>
        <w:pStyle w:val="Ingetavstnd"/>
        <w:rPr>
          <w:rFonts w:ascii="Calibri" w:hAnsi="Calibri" w:cs="Calibri"/>
          <w:b/>
          <w:szCs w:val="24"/>
        </w:rPr>
      </w:pPr>
      <w:r w:rsidRPr="00E35A26">
        <w:rPr>
          <w:rFonts w:ascii="Calibri" w:hAnsi="Calibri" w:cs="Calibri"/>
          <w:b/>
          <w:szCs w:val="24"/>
        </w:rPr>
        <w:t>Vårdens personalutmaningar</w:t>
      </w:r>
    </w:p>
    <w:p w:rsidR="00920DB0" w:rsidRPr="00E35A26" w:rsidRDefault="00920DB0" w:rsidP="00920DB0">
      <w:pPr>
        <w:pStyle w:val="Ingetavstnd"/>
        <w:rPr>
          <w:rFonts w:ascii="Calibri" w:hAnsi="Calibri" w:cs="Calibri"/>
          <w:szCs w:val="24"/>
        </w:rPr>
      </w:pPr>
      <w:r w:rsidRPr="00E35A26">
        <w:rPr>
          <w:rFonts w:ascii="Calibri" w:hAnsi="Calibri" w:cs="Calibri"/>
          <w:szCs w:val="24"/>
        </w:rPr>
        <w:t>Den svenska vårde</w:t>
      </w:r>
      <w:r w:rsidR="00944AFF">
        <w:rPr>
          <w:rFonts w:ascii="Calibri" w:hAnsi="Calibri" w:cs="Calibri"/>
          <w:szCs w:val="24"/>
        </w:rPr>
        <w:t>n står inför stora utmaningar. Arbetsf</w:t>
      </w:r>
      <w:r w:rsidRPr="00E35A26">
        <w:rPr>
          <w:rFonts w:ascii="Calibri" w:hAnsi="Calibri" w:cs="Calibri"/>
          <w:szCs w:val="24"/>
        </w:rPr>
        <w:t xml:space="preserve">örhållandena inom den offentliga vårdsektorn gör att </w:t>
      </w:r>
      <w:r w:rsidR="00944AFF" w:rsidRPr="00E35A26">
        <w:rPr>
          <w:rFonts w:ascii="Calibri" w:hAnsi="Calibri" w:cs="Calibri"/>
          <w:szCs w:val="24"/>
        </w:rPr>
        <w:t xml:space="preserve">många anställda </w:t>
      </w:r>
      <w:r w:rsidRPr="00E35A26">
        <w:rPr>
          <w:rFonts w:ascii="Calibri" w:hAnsi="Calibri" w:cs="Calibri"/>
          <w:szCs w:val="24"/>
        </w:rPr>
        <w:t xml:space="preserve">lämnar sina jobb. </w:t>
      </w:r>
      <w:r w:rsidR="0032223D">
        <w:rPr>
          <w:rFonts w:ascii="Calibri" w:hAnsi="Calibri" w:cs="Calibri"/>
          <w:szCs w:val="24"/>
        </w:rPr>
        <w:t>Samtidigt</w:t>
      </w:r>
      <w:r w:rsidRPr="00E35A26">
        <w:rPr>
          <w:rFonts w:ascii="Calibri" w:hAnsi="Calibri" w:cs="Calibri"/>
          <w:szCs w:val="24"/>
        </w:rPr>
        <w:t xml:space="preserve"> utbildas </w:t>
      </w:r>
      <w:r w:rsidR="0032223D">
        <w:rPr>
          <w:rFonts w:ascii="Calibri" w:hAnsi="Calibri" w:cs="Calibri"/>
          <w:szCs w:val="24"/>
        </w:rPr>
        <w:t xml:space="preserve">det </w:t>
      </w:r>
      <w:r w:rsidRPr="00E35A26">
        <w:rPr>
          <w:rFonts w:ascii="Calibri" w:hAnsi="Calibri" w:cs="Calibri"/>
          <w:szCs w:val="24"/>
        </w:rPr>
        <w:t xml:space="preserve">för få personer inom många områden inom vården i relation till det behov som finns. </w:t>
      </w:r>
      <w:r w:rsidR="00BE252D">
        <w:rPr>
          <w:rFonts w:ascii="Calibri" w:hAnsi="Calibri" w:cs="Calibri"/>
          <w:szCs w:val="24"/>
        </w:rPr>
        <w:t xml:space="preserve">Blanda annat har vi under </w:t>
      </w:r>
      <w:r w:rsidR="003231DD" w:rsidRPr="00E35A26">
        <w:rPr>
          <w:rFonts w:ascii="Calibri" w:hAnsi="Calibri" w:cs="Calibri"/>
          <w:szCs w:val="24"/>
        </w:rPr>
        <w:t xml:space="preserve">många år hört hur svårt det är att komma in på utbildningen till läkare </w:t>
      </w:r>
      <w:r w:rsidR="00BE252D">
        <w:rPr>
          <w:rFonts w:ascii="Calibri" w:hAnsi="Calibri" w:cs="Calibri"/>
          <w:szCs w:val="24"/>
        </w:rPr>
        <w:t xml:space="preserve">samtidigt som det finns en stor brist på läkare. </w:t>
      </w:r>
      <w:r w:rsidRPr="00E35A26">
        <w:rPr>
          <w:rFonts w:ascii="Calibri" w:hAnsi="Calibri" w:cs="Calibri"/>
          <w:szCs w:val="24"/>
        </w:rPr>
        <w:t>Detta sammantaget gör att det finns en stor brist på vårdpersonal, som ger långa vårdköer, överutnyttjande av befintlig personal inom den offentliga vården och allvarliga risker för patientsäkerheten. Tillgängligheten för vården hotas och vårdkvaliten försämras.</w:t>
      </w:r>
    </w:p>
    <w:p w:rsidR="00920DB0" w:rsidRPr="00E35A26" w:rsidRDefault="00920DB0" w:rsidP="00920DB0">
      <w:pPr>
        <w:pStyle w:val="Ingetavstnd"/>
        <w:rPr>
          <w:rFonts w:ascii="Calibri" w:hAnsi="Calibri" w:cs="Calibri"/>
          <w:szCs w:val="24"/>
        </w:rPr>
      </w:pPr>
    </w:p>
    <w:p w:rsidR="00920DB0" w:rsidRPr="00E35A26" w:rsidRDefault="00920DB0" w:rsidP="00920DB0">
      <w:pPr>
        <w:pStyle w:val="Ingetavstnd"/>
        <w:rPr>
          <w:rFonts w:ascii="Calibri" w:hAnsi="Calibri" w:cs="Calibri"/>
          <w:szCs w:val="24"/>
        </w:rPr>
      </w:pPr>
      <w:r w:rsidRPr="00E35A26">
        <w:rPr>
          <w:rFonts w:ascii="Calibri" w:hAnsi="Calibri" w:cs="Calibri"/>
          <w:szCs w:val="24"/>
        </w:rPr>
        <w:t xml:space="preserve">Problemet är tvådelat, en långsiktig lösning på vårdpersonalbehovet måste till, det måste vara attraktivt att arbeta i den svenska offentliga vården.  </w:t>
      </w:r>
    </w:p>
    <w:p w:rsidR="00920DB0" w:rsidRPr="00E35A26" w:rsidRDefault="00BE252D" w:rsidP="00920DB0">
      <w:pPr>
        <w:pStyle w:val="Ingetavstnd"/>
        <w:rPr>
          <w:rFonts w:ascii="Calibri" w:hAnsi="Calibri" w:cs="Calibri"/>
          <w:szCs w:val="24"/>
        </w:rPr>
      </w:pPr>
      <w:r>
        <w:rPr>
          <w:rFonts w:ascii="Calibri" w:hAnsi="Calibri" w:cs="Calibri"/>
          <w:szCs w:val="24"/>
        </w:rPr>
        <w:t>Exempelvis är a</w:t>
      </w:r>
      <w:r w:rsidR="00920DB0" w:rsidRPr="00E35A26">
        <w:rPr>
          <w:rFonts w:ascii="Calibri" w:hAnsi="Calibri" w:cs="Calibri"/>
          <w:szCs w:val="24"/>
        </w:rPr>
        <w:t>ntalet specialistläkare i primärvården otillräckligt. Antalet räcker inte för att det ska vara möjligt att fullgöra uppdragen i primärvårdens vårdval. Det saknas fortfarande cirka 1 400 heltidsarbetande läkare (30 procent) för att nå det mål riksdagen lagt fast för år 2008.</w:t>
      </w:r>
    </w:p>
    <w:p w:rsidR="00920DB0" w:rsidRPr="00E35A26" w:rsidRDefault="00920DB0" w:rsidP="00920DB0">
      <w:pPr>
        <w:pStyle w:val="Ingetavstnd"/>
        <w:rPr>
          <w:rFonts w:ascii="Calibri" w:hAnsi="Calibri" w:cs="Calibri"/>
          <w:szCs w:val="24"/>
        </w:rPr>
      </w:pPr>
    </w:p>
    <w:p w:rsidR="00920DB0" w:rsidRPr="00E35A26" w:rsidRDefault="00E55D92" w:rsidP="00920DB0">
      <w:pPr>
        <w:pStyle w:val="Ingetavstnd"/>
        <w:rPr>
          <w:rFonts w:ascii="Calibri" w:hAnsi="Calibri" w:cs="Calibri"/>
          <w:szCs w:val="24"/>
        </w:rPr>
      </w:pPr>
      <w:r>
        <w:rPr>
          <w:rFonts w:ascii="Calibri" w:hAnsi="Calibri" w:cs="Calibri"/>
          <w:szCs w:val="24"/>
        </w:rPr>
        <w:t xml:space="preserve">Men mer akut är det att </w:t>
      </w:r>
      <w:r w:rsidR="00920DB0" w:rsidRPr="00E35A26">
        <w:rPr>
          <w:rFonts w:ascii="Calibri" w:hAnsi="Calibri" w:cs="Calibri"/>
          <w:szCs w:val="24"/>
        </w:rPr>
        <w:t xml:space="preserve">lösa det kortsiktiga vårdbehovet. Många personalansvariga kan idag vittna om problemen med att lösa personalbehoven vid våra vårdcentraler och andra vårdinrättningar. Hur löser </w:t>
      </w:r>
      <w:r w:rsidR="005D7021">
        <w:rPr>
          <w:rFonts w:ascii="Calibri" w:hAnsi="Calibri" w:cs="Calibri"/>
          <w:szCs w:val="24"/>
        </w:rPr>
        <w:t>man</w:t>
      </w:r>
      <w:r w:rsidR="00920DB0" w:rsidRPr="00E35A26">
        <w:rPr>
          <w:rFonts w:ascii="Calibri" w:hAnsi="Calibri" w:cs="Calibri"/>
          <w:szCs w:val="24"/>
        </w:rPr>
        <w:t xml:space="preserve"> behovet av en allmänläkare till vårdcentralen på den mindre orten när den ordinarie läkaren eller sjuksköterskan ska vara ledig för semester eller vidareutbildning? Ofta saknas det personer inom de egna </w:t>
      </w:r>
      <w:r w:rsidR="00920DB0" w:rsidRPr="00E35A26">
        <w:rPr>
          <w:rFonts w:ascii="Calibri" w:hAnsi="Calibri" w:cs="Calibri"/>
          <w:szCs w:val="24"/>
        </w:rPr>
        <w:lastRenderedPageBreak/>
        <w:t xml:space="preserve">leden som har kompetens och möjlighet att tjänstgöra. Då finns möjligheten för bemanningsföretaget att erbjuda en resursläkare eller resurssjuksköterska för ett kortare eller längre uppdrag. Precis så sker det </w:t>
      </w:r>
      <w:r w:rsidR="005D7021">
        <w:rPr>
          <w:rFonts w:ascii="Calibri" w:hAnsi="Calibri" w:cs="Calibri"/>
          <w:szCs w:val="24"/>
        </w:rPr>
        <w:t xml:space="preserve">just </w:t>
      </w:r>
      <w:r w:rsidR="00920DB0" w:rsidRPr="00E35A26">
        <w:rPr>
          <w:rFonts w:ascii="Calibri" w:hAnsi="Calibri" w:cs="Calibri"/>
          <w:szCs w:val="24"/>
        </w:rPr>
        <w:t>idag då 949 resursläkare på olika platser i Sverige träffar 12 patienter</w:t>
      </w:r>
      <w:r w:rsidR="00001293">
        <w:rPr>
          <w:rFonts w:ascii="Calibri" w:hAnsi="Calibri" w:cs="Calibri"/>
          <w:szCs w:val="24"/>
        </w:rPr>
        <w:t xml:space="preserve"> </w:t>
      </w:r>
      <w:r w:rsidR="00001293" w:rsidRPr="00E35A26">
        <w:rPr>
          <w:rFonts w:ascii="Calibri" w:hAnsi="Calibri" w:cs="Calibri"/>
          <w:szCs w:val="24"/>
        </w:rPr>
        <w:t>i genomsnitt</w:t>
      </w:r>
      <w:r w:rsidR="00920DB0" w:rsidRPr="00E35A26">
        <w:rPr>
          <w:rFonts w:ascii="Calibri" w:hAnsi="Calibri" w:cs="Calibri"/>
          <w:szCs w:val="24"/>
        </w:rPr>
        <w:t xml:space="preserve">, vilket innebär att över 11 000 patienter får träffa en </w:t>
      </w:r>
      <w:r w:rsidR="00681E92" w:rsidRPr="00E35A26">
        <w:rPr>
          <w:rFonts w:ascii="Calibri" w:hAnsi="Calibri" w:cs="Calibri"/>
          <w:szCs w:val="24"/>
        </w:rPr>
        <w:t>läkare</w:t>
      </w:r>
      <w:r w:rsidR="00681E92">
        <w:rPr>
          <w:rFonts w:ascii="Calibri" w:hAnsi="Calibri" w:cs="Calibri"/>
          <w:szCs w:val="24"/>
        </w:rPr>
        <w:t xml:space="preserve"> </w:t>
      </w:r>
      <w:r w:rsidR="00681E92" w:rsidRPr="00E35A26">
        <w:rPr>
          <w:rFonts w:ascii="Calibri" w:hAnsi="Calibri" w:cs="Calibri"/>
          <w:szCs w:val="24"/>
        </w:rPr>
        <w:t>idag</w:t>
      </w:r>
      <w:r w:rsidR="00187F66">
        <w:rPr>
          <w:rFonts w:ascii="Calibri" w:hAnsi="Calibri" w:cs="Calibri"/>
          <w:szCs w:val="24"/>
        </w:rPr>
        <w:t>, tack vare bemanningsföretag</w:t>
      </w:r>
      <w:r w:rsidR="00920DB0" w:rsidRPr="00E35A26">
        <w:rPr>
          <w:rFonts w:ascii="Calibri" w:hAnsi="Calibri" w:cs="Calibri"/>
          <w:szCs w:val="24"/>
        </w:rPr>
        <w:t>. Dessa läkare fokuserar på just mötet med patienten</w:t>
      </w:r>
      <w:r w:rsidR="005D7021">
        <w:rPr>
          <w:rFonts w:ascii="Calibri" w:hAnsi="Calibri" w:cs="Calibri"/>
          <w:szCs w:val="24"/>
        </w:rPr>
        <w:t>,</w:t>
      </w:r>
      <w:r w:rsidR="00920DB0" w:rsidRPr="00E35A26">
        <w:rPr>
          <w:rFonts w:ascii="Calibri" w:hAnsi="Calibri" w:cs="Calibri"/>
          <w:szCs w:val="24"/>
        </w:rPr>
        <w:t xml:space="preserve"> eftersom de inte behöver fokusera på administration, planering och annat som inte innebär direkt patientkontakt.</w:t>
      </w:r>
    </w:p>
    <w:p w:rsidR="00920DB0" w:rsidRPr="00E35A26" w:rsidRDefault="00920DB0" w:rsidP="00920DB0">
      <w:pPr>
        <w:pStyle w:val="Ingetavstnd"/>
        <w:rPr>
          <w:rFonts w:ascii="Calibri" w:hAnsi="Calibri" w:cs="Calibri"/>
          <w:szCs w:val="24"/>
        </w:rPr>
      </w:pPr>
    </w:p>
    <w:p w:rsidR="007859B4" w:rsidRPr="00E35A26" w:rsidRDefault="0025760A" w:rsidP="00920DB0">
      <w:pPr>
        <w:pStyle w:val="Ingetavstnd"/>
        <w:rPr>
          <w:rFonts w:ascii="Calibri" w:hAnsi="Calibri" w:cs="Calibri"/>
          <w:b/>
          <w:szCs w:val="24"/>
        </w:rPr>
      </w:pPr>
      <w:r w:rsidRPr="00E35A26">
        <w:rPr>
          <w:rFonts w:ascii="Calibri" w:hAnsi="Calibri" w:cs="Calibri"/>
          <w:b/>
          <w:szCs w:val="24"/>
        </w:rPr>
        <w:t xml:space="preserve">Utveckling </w:t>
      </w:r>
      <w:r w:rsidR="00187F66">
        <w:rPr>
          <w:rFonts w:ascii="Calibri" w:hAnsi="Calibri" w:cs="Calibri"/>
          <w:b/>
          <w:szCs w:val="24"/>
        </w:rPr>
        <w:t>i yrket</w:t>
      </w:r>
    </w:p>
    <w:p w:rsidR="00920DB0" w:rsidRPr="00E35A26" w:rsidRDefault="00920DB0" w:rsidP="00920DB0">
      <w:pPr>
        <w:pStyle w:val="Ingetavstnd"/>
        <w:rPr>
          <w:rFonts w:ascii="Calibri" w:hAnsi="Calibri" w:cs="Calibri"/>
          <w:szCs w:val="24"/>
        </w:rPr>
      </w:pPr>
      <w:r w:rsidRPr="00E35A26">
        <w:rPr>
          <w:rFonts w:ascii="Calibri" w:hAnsi="Calibri" w:cs="Calibri"/>
          <w:szCs w:val="24"/>
        </w:rPr>
        <w:t xml:space="preserve">För den enskilde läkaren ges det möjligheter att få bygga på sin egen erfarenhet och kompetens genom att </w:t>
      </w:r>
      <w:r w:rsidR="0082659E">
        <w:rPr>
          <w:rFonts w:ascii="Calibri" w:hAnsi="Calibri" w:cs="Calibri"/>
          <w:szCs w:val="24"/>
        </w:rPr>
        <w:t>få</w:t>
      </w:r>
      <w:r w:rsidRPr="00E35A26">
        <w:rPr>
          <w:rFonts w:ascii="Calibri" w:hAnsi="Calibri" w:cs="Calibri"/>
          <w:szCs w:val="24"/>
        </w:rPr>
        <w:t xml:space="preserve"> tjänstgöra på en annan plats eller inom ett annat område. Och de kanske vill jobba mer än den arbetstid de har i sitt ordinarie jobb.</w:t>
      </w:r>
    </w:p>
    <w:p w:rsidR="00920DB0" w:rsidRPr="00E35A26" w:rsidRDefault="00920DB0" w:rsidP="00920DB0">
      <w:pPr>
        <w:pStyle w:val="Ingetavstnd"/>
        <w:rPr>
          <w:rFonts w:ascii="Calibri" w:hAnsi="Calibri" w:cs="Calibri"/>
          <w:szCs w:val="24"/>
        </w:rPr>
      </w:pPr>
    </w:p>
    <w:p w:rsidR="00920DB0" w:rsidRPr="00E35A26" w:rsidRDefault="00920DB0" w:rsidP="00021200">
      <w:pPr>
        <w:pStyle w:val="Ingetavstnd"/>
        <w:rPr>
          <w:rFonts w:ascii="Calibri" w:hAnsi="Calibri" w:cs="Calibri"/>
          <w:szCs w:val="24"/>
        </w:rPr>
      </w:pPr>
      <w:r w:rsidRPr="00E35A26">
        <w:rPr>
          <w:rFonts w:ascii="Calibri" w:hAnsi="Calibri" w:cs="Calibri"/>
          <w:szCs w:val="24"/>
        </w:rPr>
        <w:t>Resursläkare som kommer in via bemanningsföretag är ett effektivt sätt att hantera en underliggande svår situation på ett enkelt och flexibelt sätt.</w:t>
      </w:r>
    </w:p>
    <w:p w:rsidR="00920DB0" w:rsidRPr="00E35A26" w:rsidRDefault="00920DB0" w:rsidP="00920DB0">
      <w:pPr>
        <w:pStyle w:val="Ingetavstnd"/>
        <w:rPr>
          <w:rFonts w:ascii="Calibri" w:hAnsi="Calibri" w:cs="Calibri"/>
          <w:szCs w:val="24"/>
        </w:rPr>
      </w:pPr>
      <w:r w:rsidRPr="00E35A26">
        <w:rPr>
          <w:rFonts w:ascii="Calibri" w:hAnsi="Calibri" w:cs="Calibri"/>
          <w:szCs w:val="24"/>
        </w:rPr>
        <w:t>Resursläk</w:t>
      </w:r>
      <w:r w:rsidR="006C3D1C">
        <w:rPr>
          <w:rFonts w:ascii="Calibri" w:hAnsi="Calibri" w:cs="Calibri"/>
          <w:szCs w:val="24"/>
        </w:rPr>
        <w:t xml:space="preserve">are kan avlasta, beta av toppar, </w:t>
      </w:r>
      <w:r w:rsidRPr="00E35A26">
        <w:rPr>
          <w:rFonts w:ascii="Calibri" w:hAnsi="Calibri" w:cs="Calibri"/>
          <w:szCs w:val="24"/>
        </w:rPr>
        <w:t>tillhandahålla kompetens som normalt inte finns på arbetsplatsen</w:t>
      </w:r>
      <w:r w:rsidR="006C3D1C">
        <w:rPr>
          <w:rFonts w:ascii="Calibri" w:hAnsi="Calibri" w:cs="Calibri"/>
          <w:szCs w:val="24"/>
        </w:rPr>
        <w:t xml:space="preserve"> och jobba där det saknas andra alternativ, framför allt </w:t>
      </w:r>
      <w:r w:rsidRPr="00E35A26">
        <w:rPr>
          <w:rFonts w:ascii="Calibri" w:hAnsi="Calibri" w:cs="Calibri"/>
          <w:szCs w:val="24"/>
        </w:rPr>
        <w:t>i glesbygd.</w:t>
      </w:r>
      <w:r w:rsidR="004746EE">
        <w:rPr>
          <w:rFonts w:ascii="Calibri" w:hAnsi="Calibri" w:cs="Calibri"/>
          <w:szCs w:val="24"/>
        </w:rPr>
        <w:t xml:space="preserve"> </w:t>
      </w:r>
      <w:r w:rsidRPr="00E35A26">
        <w:rPr>
          <w:rFonts w:ascii="Calibri" w:hAnsi="Calibri" w:cs="Calibri"/>
          <w:szCs w:val="24"/>
        </w:rPr>
        <w:t xml:space="preserve">Dessa uppdrag ger en </w:t>
      </w:r>
      <w:r w:rsidR="00107217">
        <w:rPr>
          <w:rFonts w:ascii="Calibri" w:hAnsi="Calibri" w:cs="Calibri"/>
          <w:szCs w:val="24"/>
        </w:rPr>
        <w:t>bättre</w:t>
      </w:r>
      <w:r w:rsidRPr="00E35A26">
        <w:rPr>
          <w:rFonts w:ascii="Calibri" w:hAnsi="Calibri" w:cs="Calibri"/>
          <w:szCs w:val="24"/>
        </w:rPr>
        <w:t xml:space="preserve"> fungerande vårdsektor</w:t>
      </w:r>
      <w:r w:rsidR="00187F66">
        <w:rPr>
          <w:rFonts w:ascii="Calibri" w:hAnsi="Calibri" w:cs="Calibri"/>
          <w:szCs w:val="24"/>
        </w:rPr>
        <w:t>,</w:t>
      </w:r>
      <w:r w:rsidRPr="00E35A26">
        <w:rPr>
          <w:rFonts w:ascii="Calibri" w:hAnsi="Calibri" w:cs="Calibri"/>
          <w:szCs w:val="24"/>
        </w:rPr>
        <w:t xml:space="preserve"> som skapar trygghet och en ökad patientsäkerhet.</w:t>
      </w:r>
    </w:p>
    <w:p w:rsidR="00920DB0" w:rsidRPr="00E35A26" w:rsidRDefault="00920DB0" w:rsidP="00920DB0">
      <w:pPr>
        <w:pStyle w:val="Ingetavstnd"/>
        <w:rPr>
          <w:rFonts w:ascii="Calibri" w:hAnsi="Calibri" w:cs="Calibri"/>
          <w:szCs w:val="24"/>
        </w:rPr>
      </w:pPr>
    </w:p>
    <w:p w:rsidR="0025760A" w:rsidRPr="00E35A26" w:rsidRDefault="0025760A" w:rsidP="0025760A">
      <w:pPr>
        <w:pStyle w:val="Ingetavstnd"/>
        <w:rPr>
          <w:rFonts w:ascii="Calibri" w:hAnsi="Calibri" w:cs="Calibri"/>
          <w:b/>
          <w:szCs w:val="24"/>
        </w:rPr>
      </w:pPr>
      <w:r w:rsidRPr="00E35A26">
        <w:rPr>
          <w:rFonts w:ascii="Calibri" w:hAnsi="Calibri" w:cs="Calibri"/>
          <w:b/>
          <w:szCs w:val="24"/>
        </w:rPr>
        <w:t xml:space="preserve">En liten andel av kostnaderna  </w:t>
      </w:r>
    </w:p>
    <w:p w:rsidR="00565113" w:rsidRDefault="00920DB0" w:rsidP="00920DB0">
      <w:pPr>
        <w:pStyle w:val="Ingetavstnd"/>
        <w:rPr>
          <w:rFonts w:ascii="Calibri" w:hAnsi="Calibri" w:cs="Calibri"/>
          <w:szCs w:val="24"/>
        </w:rPr>
      </w:pPr>
      <w:r w:rsidRPr="00E35A26">
        <w:rPr>
          <w:rFonts w:ascii="Calibri" w:hAnsi="Calibri" w:cs="Calibri"/>
          <w:szCs w:val="24"/>
        </w:rPr>
        <w:t>Kritiken som framförs är att detta är en dyr lösning. Och ja</w:t>
      </w:r>
      <w:r w:rsidR="004746EE">
        <w:rPr>
          <w:rFonts w:ascii="Calibri" w:hAnsi="Calibri" w:cs="Calibri"/>
          <w:szCs w:val="24"/>
        </w:rPr>
        <w:t>,</w:t>
      </w:r>
      <w:r w:rsidRPr="00E35A26">
        <w:rPr>
          <w:rFonts w:ascii="Calibri" w:hAnsi="Calibri" w:cs="Calibri"/>
          <w:szCs w:val="24"/>
        </w:rPr>
        <w:t xml:space="preserve"> det kostar pengar. Men man måste sätta detta i relation till vad man får. Den inhyrde resursen fokuserar på sitt vårduppdrag och träffar oftast betydligt fler patienter per </w:t>
      </w:r>
      <w:r w:rsidR="00124821">
        <w:rPr>
          <w:rFonts w:ascii="Calibri" w:hAnsi="Calibri" w:cs="Calibri"/>
          <w:szCs w:val="24"/>
        </w:rPr>
        <w:t>dag</w:t>
      </w:r>
      <w:r w:rsidRPr="00E35A26">
        <w:rPr>
          <w:rFonts w:ascii="Calibri" w:hAnsi="Calibri" w:cs="Calibri"/>
          <w:szCs w:val="24"/>
        </w:rPr>
        <w:t xml:space="preserve"> än vad den läkare eller sjuksköterska gör som måste hantera administration, planering mm. Ibland lyfts totalsumman fram för vad resursläkarna och annan vårdpersonal kostar i vården. Under 2012 köpte Landstingen och kommunerna personalinhyrningstjänster för 3 miljarder kronor, vilket ska ställas i relation till den totala </w:t>
      </w:r>
      <w:r w:rsidR="00124821">
        <w:rPr>
          <w:rFonts w:ascii="Calibri" w:hAnsi="Calibri" w:cs="Calibri"/>
          <w:szCs w:val="24"/>
        </w:rPr>
        <w:t>drifts</w:t>
      </w:r>
      <w:r w:rsidRPr="00E35A26">
        <w:rPr>
          <w:rFonts w:ascii="Calibri" w:hAnsi="Calibri" w:cs="Calibri"/>
          <w:szCs w:val="24"/>
        </w:rPr>
        <w:t>kostnad</w:t>
      </w:r>
      <w:r w:rsidR="00124821">
        <w:rPr>
          <w:rFonts w:ascii="Calibri" w:hAnsi="Calibri" w:cs="Calibri"/>
          <w:szCs w:val="24"/>
        </w:rPr>
        <w:t>en</w:t>
      </w:r>
      <w:r w:rsidRPr="00E35A26">
        <w:rPr>
          <w:rFonts w:ascii="Calibri" w:hAnsi="Calibri" w:cs="Calibri"/>
          <w:szCs w:val="24"/>
        </w:rPr>
        <w:t xml:space="preserve"> som uppgick </w:t>
      </w:r>
      <w:r w:rsidR="00124821">
        <w:rPr>
          <w:rFonts w:ascii="Calibri" w:hAnsi="Calibri" w:cs="Calibri"/>
          <w:szCs w:val="24"/>
        </w:rPr>
        <w:t xml:space="preserve">till </w:t>
      </w:r>
      <w:r w:rsidRPr="00E35A26">
        <w:rPr>
          <w:rFonts w:ascii="Calibri" w:hAnsi="Calibri" w:cs="Calibri"/>
          <w:szCs w:val="24"/>
        </w:rPr>
        <w:t>555 miljarder kronor. Uppskattningsvis är personalkostnaden hälften av detta, dvs. 280 miljarder kronor. Det innebär att kostnaden för inhyrd personal är en procent av den totala lönekostnaden. Och i denna kostnad för inhyrd personal ingår även administrativ personal</w:t>
      </w:r>
      <w:r w:rsidR="00D7467F">
        <w:rPr>
          <w:rFonts w:ascii="Calibri" w:hAnsi="Calibri" w:cs="Calibri"/>
          <w:szCs w:val="24"/>
        </w:rPr>
        <w:t xml:space="preserve"> </w:t>
      </w:r>
      <w:r w:rsidRPr="00E35A26">
        <w:rPr>
          <w:rFonts w:ascii="Calibri" w:hAnsi="Calibri" w:cs="Calibri"/>
          <w:szCs w:val="24"/>
        </w:rPr>
        <w:t>och annan icke vårdgivande personal.</w:t>
      </w:r>
    </w:p>
    <w:p w:rsidR="00920DB0" w:rsidRPr="00E35A26" w:rsidRDefault="00E469A9" w:rsidP="00920DB0">
      <w:pPr>
        <w:pStyle w:val="Ingetavstnd"/>
        <w:rPr>
          <w:rFonts w:ascii="Calibri" w:hAnsi="Calibri" w:cs="Calibri"/>
          <w:szCs w:val="24"/>
        </w:rPr>
      </w:pPr>
      <w:r>
        <w:rPr>
          <w:rFonts w:ascii="Calibri" w:hAnsi="Calibri" w:cs="Calibri"/>
          <w:szCs w:val="24"/>
        </w:rPr>
        <w:t>I jämförelse köp</w:t>
      </w:r>
      <w:r w:rsidR="00D7467F">
        <w:rPr>
          <w:rFonts w:ascii="Calibri" w:hAnsi="Calibri" w:cs="Calibri"/>
          <w:szCs w:val="24"/>
        </w:rPr>
        <w:t>te</w:t>
      </w:r>
      <w:r>
        <w:rPr>
          <w:rFonts w:ascii="Calibri" w:hAnsi="Calibri" w:cs="Calibri"/>
          <w:szCs w:val="24"/>
        </w:rPr>
        <w:t xml:space="preserve"> landsting och kommuner konsulttjänster för över 13 miljarder kron</w:t>
      </w:r>
      <w:r w:rsidR="00D7467F">
        <w:rPr>
          <w:rFonts w:ascii="Calibri" w:hAnsi="Calibri" w:cs="Calibri"/>
          <w:szCs w:val="24"/>
        </w:rPr>
        <w:t>or, exempelvis datakonsulter</w:t>
      </w:r>
      <w:r w:rsidR="00565113">
        <w:rPr>
          <w:rFonts w:ascii="Calibri" w:hAnsi="Calibri" w:cs="Calibri"/>
          <w:szCs w:val="24"/>
        </w:rPr>
        <w:t xml:space="preserve"> och tekniska konsulter, </w:t>
      </w:r>
      <w:r w:rsidR="00681E92">
        <w:rPr>
          <w:rFonts w:ascii="Calibri" w:hAnsi="Calibri" w:cs="Calibri"/>
          <w:szCs w:val="24"/>
        </w:rPr>
        <w:t>d.v.s.</w:t>
      </w:r>
      <w:r w:rsidR="00565113">
        <w:rPr>
          <w:rFonts w:ascii="Calibri" w:hAnsi="Calibri" w:cs="Calibri"/>
          <w:szCs w:val="24"/>
        </w:rPr>
        <w:t xml:space="preserve"> fyra gånger så mycket som de köpte vårdinhyrningstjänster</w:t>
      </w:r>
    </w:p>
    <w:p w:rsidR="00920DB0" w:rsidRPr="00E35A26" w:rsidRDefault="00920DB0" w:rsidP="00920DB0">
      <w:pPr>
        <w:pStyle w:val="Ingetavstnd"/>
        <w:rPr>
          <w:rFonts w:ascii="Calibri" w:hAnsi="Calibri" w:cs="Calibri"/>
          <w:szCs w:val="24"/>
        </w:rPr>
      </w:pPr>
    </w:p>
    <w:p w:rsidR="0025760A" w:rsidRPr="00E35A26" w:rsidRDefault="0025760A" w:rsidP="0025760A">
      <w:pPr>
        <w:pStyle w:val="Ingetavstnd"/>
        <w:rPr>
          <w:rFonts w:ascii="Calibri" w:hAnsi="Calibri" w:cs="Calibri"/>
          <w:b/>
          <w:szCs w:val="24"/>
        </w:rPr>
      </w:pPr>
      <w:r w:rsidRPr="00E35A26">
        <w:rPr>
          <w:rFonts w:ascii="Calibri" w:hAnsi="Calibri" w:cs="Calibri"/>
          <w:b/>
          <w:szCs w:val="24"/>
        </w:rPr>
        <w:t xml:space="preserve">En liten </w:t>
      </w:r>
      <w:r w:rsidR="00A41E5C" w:rsidRPr="00E35A26">
        <w:rPr>
          <w:rFonts w:ascii="Calibri" w:hAnsi="Calibri" w:cs="Calibri"/>
          <w:b/>
          <w:szCs w:val="24"/>
        </w:rPr>
        <w:t>del i en stor utmaning</w:t>
      </w:r>
      <w:r w:rsidRPr="00E35A26">
        <w:rPr>
          <w:rFonts w:ascii="Calibri" w:hAnsi="Calibri" w:cs="Calibri"/>
          <w:b/>
          <w:szCs w:val="24"/>
        </w:rPr>
        <w:t xml:space="preserve">  </w:t>
      </w:r>
    </w:p>
    <w:p w:rsidR="00920DB0" w:rsidRPr="00E35A26" w:rsidRDefault="001D1B54" w:rsidP="00920DB0">
      <w:pPr>
        <w:pStyle w:val="Ingetavstnd"/>
        <w:rPr>
          <w:rFonts w:ascii="Calibri" w:hAnsi="Calibri" w:cs="Calibri"/>
          <w:szCs w:val="24"/>
        </w:rPr>
      </w:pPr>
      <w:r>
        <w:rPr>
          <w:rFonts w:ascii="Calibri" w:hAnsi="Calibri" w:cs="Calibri"/>
          <w:szCs w:val="24"/>
        </w:rPr>
        <w:t>I</w:t>
      </w:r>
      <w:r w:rsidR="00920DB0" w:rsidRPr="00E35A26">
        <w:rPr>
          <w:rFonts w:ascii="Calibri" w:hAnsi="Calibri" w:cs="Calibri"/>
          <w:szCs w:val="24"/>
        </w:rPr>
        <w:t xml:space="preserve">bland vill man att det ska låta som att bemanningsföretag ska hantera all personal i vårdsektorn i Sverige. Men detta har aldrig varit avsikten. Bemanningslösningar inom vården </w:t>
      </w:r>
      <w:r>
        <w:rPr>
          <w:rFonts w:ascii="Calibri" w:hAnsi="Calibri" w:cs="Calibri"/>
          <w:szCs w:val="24"/>
        </w:rPr>
        <w:t>kan</w:t>
      </w:r>
      <w:r w:rsidR="00920DB0" w:rsidRPr="00E35A26">
        <w:rPr>
          <w:rFonts w:ascii="Calibri" w:hAnsi="Calibri" w:cs="Calibri"/>
          <w:szCs w:val="24"/>
        </w:rPr>
        <w:t xml:space="preserve"> hantera de luckor och brister som finns inom vården och kanske ska det uppgå till 2 eller 3 procent av den totala personalandelen.</w:t>
      </w:r>
    </w:p>
    <w:p w:rsidR="00920DB0" w:rsidRPr="00E35A26" w:rsidRDefault="00920DB0" w:rsidP="00920DB0">
      <w:pPr>
        <w:pStyle w:val="Ingetavstnd"/>
        <w:rPr>
          <w:rFonts w:ascii="Calibri" w:hAnsi="Calibri" w:cs="Calibri"/>
          <w:szCs w:val="24"/>
        </w:rPr>
      </w:pPr>
    </w:p>
    <w:p w:rsidR="00A41E5C" w:rsidRPr="00E35A26" w:rsidRDefault="00A41E5C" w:rsidP="00920DB0">
      <w:pPr>
        <w:pStyle w:val="Ingetavstnd"/>
        <w:rPr>
          <w:rFonts w:ascii="Calibri" w:hAnsi="Calibri" w:cs="Calibri"/>
          <w:b/>
          <w:szCs w:val="24"/>
        </w:rPr>
      </w:pPr>
      <w:r w:rsidRPr="00E35A26">
        <w:rPr>
          <w:rFonts w:ascii="Calibri" w:hAnsi="Calibri" w:cs="Calibri"/>
          <w:b/>
          <w:szCs w:val="24"/>
        </w:rPr>
        <w:t>Patienten</w:t>
      </w:r>
      <w:r w:rsidR="00E55D92">
        <w:rPr>
          <w:rFonts w:ascii="Calibri" w:hAnsi="Calibri" w:cs="Calibri"/>
          <w:b/>
          <w:szCs w:val="24"/>
        </w:rPr>
        <w:t xml:space="preserve"> i fokus</w:t>
      </w:r>
    </w:p>
    <w:p w:rsidR="00920DB0" w:rsidRPr="00E35A26" w:rsidRDefault="00920DB0" w:rsidP="00920DB0">
      <w:pPr>
        <w:pStyle w:val="Ingetavstnd"/>
        <w:rPr>
          <w:rFonts w:ascii="Calibri" w:hAnsi="Calibri" w:cs="Calibri"/>
          <w:szCs w:val="24"/>
        </w:rPr>
      </w:pPr>
      <w:r w:rsidRPr="00E35A26">
        <w:rPr>
          <w:rFonts w:ascii="Calibri" w:hAnsi="Calibri" w:cs="Calibri"/>
          <w:szCs w:val="24"/>
        </w:rPr>
        <w:t xml:space="preserve">En kostnad som förbises i sammanhanget är vad det kostar att inte få träffa en läkare eller en sjuksköterska för den enskilde individen. Finns det ingen personal på vårdcentralen, så kan patienten inte heller vid behov skickas vidare inom vården. Kostnaderna för dylik frånvaro av initial vårdinsats blir successivt högre för såväl patient, vårdenhet och landsting. </w:t>
      </w:r>
      <w:r w:rsidR="00187F66">
        <w:rPr>
          <w:rFonts w:ascii="Calibri" w:hAnsi="Calibri" w:cs="Calibri"/>
          <w:szCs w:val="24"/>
        </w:rPr>
        <w:t>F</w:t>
      </w:r>
      <w:r w:rsidRPr="00E35A26">
        <w:rPr>
          <w:rFonts w:ascii="Calibri" w:hAnsi="Calibri" w:cs="Calibri"/>
          <w:szCs w:val="24"/>
        </w:rPr>
        <w:t>ör individen blir det avsaknad av arbetsinkomst</w:t>
      </w:r>
      <w:r w:rsidR="00A84730">
        <w:rPr>
          <w:rFonts w:ascii="Calibri" w:hAnsi="Calibri" w:cs="Calibri"/>
          <w:szCs w:val="24"/>
        </w:rPr>
        <w:t xml:space="preserve"> och</w:t>
      </w:r>
      <w:r w:rsidRPr="00E35A26">
        <w:rPr>
          <w:rFonts w:ascii="Calibri" w:hAnsi="Calibri" w:cs="Calibri"/>
          <w:szCs w:val="24"/>
        </w:rPr>
        <w:t xml:space="preserve"> ibland både fysiskt och psykiskt lidande.</w:t>
      </w:r>
    </w:p>
    <w:p w:rsidR="00920DB0" w:rsidRPr="00E35A26" w:rsidRDefault="00920DB0" w:rsidP="00920DB0">
      <w:pPr>
        <w:pStyle w:val="Ingetavstnd"/>
        <w:rPr>
          <w:rFonts w:ascii="Calibri" w:hAnsi="Calibri" w:cs="Calibri"/>
          <w:szCs w:val="24"/>
        </w:rPr>
      </w:pPr>
    </w:p>
    <w:p w:rsidR="00805547" w:rsidRPr="00E35A26" w:rsidRDefault="00805547" w:rsidP="00920DB0">
      <w:pPr>
        <w:pStyle w:val="Ingetavstnd"/>
        <w:rPr>
          <w:rFonts w:ascii="Calibri" w:hAnsi="Calibri" w:cs="Calibri"/>
          <w:b/>
          <w:szCs w:val="24"/>
        </w:rPr>
      </w:pPr>
      <w:r w:rsidRPr="00E35A26">
        <w:rPr>
          <w:rFonts w:ascii="Calibri" w:hAnsi="Calibri" w:cs="Calibri"/>
          <w:b/>
          <w:szCs w:val="24"/>
        </w:rPr>
        <w:t>Effektivitet</w:t>
      </w:r>
    </w:p>
    <w:p w:rsidR="00920DB0" w:rsidRPr="00E35A26" w:rsidRDefault="00920DB0" w:rsidP="00920DB0">
      <w:pPr>
        <w:pStyle w:val="Ingetavstnd"/>
        <w:rPr>
          <w:rFonts w:ascii="Calibri" w:hAnsi="Calibri" w:cs="Calibri"/>
          <w:szCs w:val="24"/>
        </w:rPr>
      </w:pPr>
      <w:r w:rsidRPr="00E35A26">
        <w:rPr>
          <w:rFonts w:ascii="Calibri" w:hAnsi="Calibri" w:cs="Calibri"/>
          <w:szCs w:val="24"/>
        </w:rPr>
        <w:t xml:space="preserve">En annan kostnad som inte berörs är vad det kostar när en person i ett </w:t>
      </w:r>
      <w:r w:rsidR="00A84730">
        <w:rPr>
          <w:rFonts w:ascii="Calibri" w:hAnsi="Calibri" w:cs="Calibri"/>
          <w:szCs w:val="24"/>
        </w:rPr>
        <w:t>arbets</w:t>
      </w:r>
      <w:r w:rsidRPr="00E35A26">
        <w:rPr>
          <w:rFonts w:ascii="Calibri" w:hAnsi="Calibri" w:cs="Calibri"/>
          <w:szCs w:val="24"/>
        </w:rPr>
        <w:t>lag inte är på plats.  Saknas narkosläkare</w:t>
      </w:r>
      <w:r w:rsidR="007703FA">
        <w:rPr>
          <w:rFonts w:ascii="Calibri" w:hAnsi="Calibri" w:cs="Calibri"/>
          <w:szCs w:val="24"/>
        </w:rPr>
        <w:t>n</w:t>
      </w:r>
      <w:r w:rsidRPr="00E35A26">
        <w:rPr>
          <w:rFonts w:ascii="Calibri" w:hAnsi="Calibri" w:cs="Calibri"/>
          <w:szCs w:val="24"/>
        </w:rPr>
        <w:t xml:space="preserve"> drabbas givetvis den patient som skulle opereras. Men pengar slösas även på en sysslolös kirurg, operationssköterskor, narkossköterskor och andra i </w:t>
      </w:r>
      <w:r w:rsidR="007703FA">
        <w:rPr>
          <w:rFonts w:ascii="Calibri" w:hAnsi="Calibri" w:cs="Calibri"/>
          <w:szCs w:val="24"/>
        </w:rPr>
        <w:t>operations</w:t>
      </w:r>
      <w:r w:rsidRPr="00E35A26">
        <w:rPr>
          <w:rFonts w:ascii="Calibri" w:hAnsi="Calibri" w:cs="Calibri"/>
          <w:szCs w:val="24"/>
        </w:rPr>
        <w:t xml:space="preserve">laget </w:t>
      </w:r>
      <w:r w:rsidR="007703FA">
        <w:rPr>
          <w:rFonts w:ascii="Calibri" w:hAnsi="Calibri" w:cs="Calibri"/>
          <w:szCs w:val="24"/>
        </w:rPr>
        <w:t>samt</w:t>
      </w:r>
      <w:r w:rsidRPr="00E35A26">
        <w:rPr>
          <w:rFonts w:ascii="Calibri" w:hAnsi="Calibri" w:cs="Calibri"/>
          <w:szCs w:val="24"/>
        </w:rPr>
        <w:t xml:space="preserve"> på en plats som står tom på uppvakningsavdelningen. Dessa i</w:t>
      </w:r>
      <w:r w:rsidR="00944ED8" w:rsidRPr="00E35A26">
        <w:rPr>
          <w:rFonts w:ascii="Calibri" w:hAnsi="Calibri" w:cs="Calibri"/>
          <w:szCs w:val="24"/>
        </w:rPr>
        <w:t>ndirekta kostnader är betydande och glöms ofta bort.</w:t>
      </w:r>
    </w:p>
    <w:p w:rsidR="00920DB0" w:rsidRPr="00E35A26" w:rsidRDefault="00920DB0" w:rsidP="00920DB0">
      <w:pPr>
        <w:pStyle w:val="Ingetavstnd"/>
        <w:rPr>
          <w:rFonts w:ascii="Calibri" w:hAnsi="Calibri" w:cs="Calibri"/>
          <w:szCs w:val="24"/>
        </w:rPr>
      </w:pPr>
    </w:p>
    <w:p w:rsidR="00920DB0" w:rsidRPr="00E35A26" w:rsidRDefault="00920DB0" w:rsidP="00920DB0">
      <w:pPr>
        <w:pStyle w:val="Ingetavstnd"/>
        <w:rPr>
          <w:rFonts w:ascii="Calibri" w:hAnsi="Calibri" w:cs="Calibri"/>
          <w:szCs w:val="24"/>
        </w:rPr>
      </w:pPr>
      <w:r w:rsidRPr="00E35A26">
        <w:rPr>
          <w:rFonts w:ascii="Calibri" w:hAnsi="Calibri" w:cs="Calibri"/>
          <w:szCs w:val="24"/>
        </w:rPr>
        <w:t>I debatten framförs kritik för att man som patient inte får träffa samma läkare vid återbesök</w:t>
      </w:r>
      <w:r w:rsidR="00A84730">
        <w:rPr>
          <w:rFonts w:ascii="Calibri" w:hAnsi="Calibri" w:cs="Calibri"/>
          <w:szCs w:val="24"/>
        </w:rPr>
        <w:t>,</w:t>
      </w:r>
      <w:r w:rsidRPr="00E35A26">
        <w:rPr>
          <w:rFonts w:ascii="Calibri" w:hAnsi="Calibri" w:cs="Calibri"/>
          <w:szCs w:val="24"/>
        </w:rPr>
        <w:t xml:space="preserve"> om vårdgivaren använder bemanningsföretag. </w:t>
      </w:r>
      <w:r w:rsidR="00124821">
        <w:rPr>
          <w:rFonts w:ascii="Calibri" w:hAnsi="Calibri" w:cs="Calibri"/>
          <w:szCs w:val="24"/>
        </w:rPr>
        <w:t xml:space="preserve">Frågan är om så är fallet </w:t>
      </w:r>
      <w:r w:rsidR="000A2F84">
        <w:rPr>
          <w:rFonts w:ascii="Calibri" w:hAnsi="Calibri" w:cs="Calibri"/>
          <w:szCs w:val="24"/>
        </w:rPr>
        <w:t xml:space="preserve">även med egen ordinarie personal. </w:t>
      </w:r>
      <w:r w:rsidRPr="00E35A26">
        <w:rPr>
          <w:rFonts w:ascii="Calibri" w:hAnsi="Calibri" w:cs="Calibri"/>
          <w:szCs w:val="24"/>
        </w:rPr>
        <w:t>Detta handlar inte om tjänsten i fråga</w:t>
      </w:r>
      <w:r w:rsidR="00A84730">
        <w:rPr>
          <w:rFonts w:ascii="Calibri" w:hAnsi="Calibri" w:cs="Calibri"/>
          <w:szCs w:val="24"/>
        </w:rPr>
        <w:t>,</w:t>
      </w:r>
      <w:r w:rsidRPr="00E35A26">
        <w:rPr>
          <w:rFonts w:ascii="Calibri" w:hAnsi="Calibri" w:cs="Calibri"/>
          <w:szCs w:val="24"/>
        </w:rPr>
        <w:t xml:space="preserve"> utan om kompetens</w:t>
      </w:r>
      <w:r w:rsidR="00A07062">
        <w:rPr>
          <w:rFonts w:ascii="Calibri" w:hAnsi="Calibri" w:cs="Calibri"/>
          <w:szCs w:val="24"/>
        </w:rPr>
        <w:t>en</w:t>
      </w:r>
      <w:r w:rsidRPr="00E35A26">
        <w:rPr>
          <w:rFonts w:ascii="Calibri" w:hAnsi="Calibri" w:cs="Calibri"/>
          <w:szCs w:val="24"/>
        </w:rPr>
        <w:t xml:space="preserve"> hos inköparen av tjänsten. Om man som beställare anger det som ett krav</w:t>
      </w:r>
      <w:r w:rsidR="00A84730">
        <w:rPr>
          <w:rFonts w:ascii="Calibri" w:hAnsi="Calibri" w:cs="Calibri"/>
          <w:szCs w:val="24"/>
        </w:rPr>
        <w:t>,</w:t>
      </w:r>
      <w:r w:rsidRPr="00E35A26">
        <w:rPr>
          <w:rFonts w:ascii="Calibri" w:hAnsi="Calibri" w:cs="Calibri"/>
          <w:szCs w:val="24"/>
        </w:rPr>
        <w:t xml:space="preserve"> att vissa tjänster ska vara bemannade med samma individer</w:t>
      </w:r>
      <w:r w:rsidR="00A84730">
        <w:rPr>
          <w:rFonts w:ascii="Calibri" w:hAnsi="Calibri" w:cs="Calibri"/>
          <w:szCs w:val="24"/>
        </w:rPr>
        <w:t>,</w:t>
      </w:r>
      <w:r w:rsidRPr="00E35A26">
        <w:rPr>
          <w:rFonts w:ascii="Calibri" w:hAnsi="Calibri" w:cs="Calibri"/>
          <w:szCs w:val="24"/>
        </w:rPr>
        <w:t xml:space="preserve"> så är det upp till leverantören att lösa det.</w:t>
      </w:r>
    </w:p>
    <w:p w:rsidR="00920DB0" w:rsidRPr="00E35A26" w:rsidRDefault="00920DB0" w:rsidP="00920DB0">
      <w:pPr>
        <w:pStyle w:val="Ingetavstnd"/>
        <w:rPr>
          <w:rFonts w:ascii="Calibri" w:hAnsi="Calibri" w:cs="Calibri"/>
          <w:szCs w:val="24"/>
        </w:rPr>
      </w:pPr>
    </w:p>
    <w:p w:rsidR="00920DB0" w:rsidRPr="00E35A26" w:rsidRDefault="00920DB0" w:rsidP="00920DB0">
      <w:pPr>
        <w:pStyle w:val="Ingetavstnd"/>
        <w:rPr>
          <w:rFonts w:ascii="Calibri" w:hAnsi="Calibri" w:cs="Calibri"/>
          <w:szCs w:val="24"/>
        </w:rPr>
      </w:pPr>
      <w:r w:rsidRPr="00E35A26">
        <w:rPr>
          <w:rFonts w:ascii="Calibri" w:hAnsi="Calibri" w:cs="Calibri"/>
          <w:szCs w:val="24"/>
        </w:rPr>
        <w:t>Olyckligtvis ser vi exempel på att läkare missar i sina diagnoser av patientens sjukdomsbild. Detta är ett mycket allvarligt, men att skylla detta på leverantören av tjänsten löser inte problemet. Det ligger istället i individens förutsättningar och möjligheter samt i uppdragsgivarens ansvar som arbetsledare.</w:t>
      </w:r>
    </w:p>
    <w:p w:rsidR="00920DB0" w:rsidRPr="00E35A26" w:rsidRDefault="00920DB0" w:rsidP="00920DB0">
      <w:pPr>
        <w:pStyle w:val="Ingetavstnd"/>
        <w:rPr>
          <w:rFonts w:ascii="Calibri" w:hAnsi="Calibri" w:cs="Calibri"/>
          <w:szCs w:val="24"/>
        </w:rPr>
      </w:pPr>
    </w:p>
    <w:p w:rsidR="00805547" w:rsidRPr="00E35A26" w:rsidRDefault="00805547" w:rsidP="00920DB0">
      <w:pPr>
        <w:pStyle w:val="Ingetavstnd"/>
        <w:rPr>
          <w:rFonts w:ascii="Calibri" w:hAnsi="Calibri" w:cs="Calibri"/>
          <w:b/>
          <w:szCs w:val="24"/>
        </w:rPr>
      </w:pPr>
      <w:r w:rsidRPr="00E35A26">
        <w:rPr>
          <w:rFonts w:ascii="Calibri" w:hAnsi="Calibri" w:cs="Calibri"/>
          <w:b/>
          <w:szCs w:val="24"/>
        </w:rPr>
        <w:t>En del av lösningen</w:t>
      </w:r>
    </w:p>
    <w:p w:rsidR="00920DB0" w:rsidRPr="00E35A26" w:rsidRDefault="00681E92" w:rsidP="00920DB0">
      <w:pPr>
        <w:pStyle w:val="Ingetavstnd"/>
        <w:rPr>
          <w:rFonts w:ascii="Calibri" w:hAnsi="Calibri" w:cs="Calibri"/>
          <w:szCs w:val="24"/>
        </w:rPr>
      </w:pPr>
      <w:r w:rsidRPr="00E35A26">
        <w:rPr>
          <w:rFonts w:ascii="Calibri" w:hAnsi="Calibri" w:cs="Calibri"/>
          <w:szCs w:val="24"/>
        </w:rPr>
        <w:t>–</w:t>
      </w:r>
      <w:r w:rsidR="00805547" w:rsidRPr="00E35A26">
        <w:rPr>
          <w:rFonts w:ascii="Calibri" w:hAnsi="Calibri" w:cs="Calibri"/>
          <w:szCs w:val="24"/>
        </w:rPr>
        <w:t xml:space="preserve"> </w:t>
      </w:r>
      <w:r w:rsidR="00920DB0" w:rsidRPr="00E35A26">
        <w:rPr>
          <w:rFonts w:ascii="Calibri" w:hAnsi="Calibri" w:cs="Calibri"/>
          <w:szCs w:val="24"/>
        </w:rPr>
        <w:t>Den svenska vården står inför stora utmaningar. Bemanningsföretagen är en del av lösni</w:t>
      </w:r>
      <w:r w:rsidR="001857E2" w:rsidRPr="00E35A26">
        <w:rPr>
          <w:rFonts w:ascii="Calibri" w:hAnsi="Calibri" w:cs="Calibri"/>
          <w:szCs w:val="24"/>
        </w:rPr>
        <w:t xml:space="preserve">ngen på dessa viktiga uppgifter, säger </w:t>
      </w:r>
      <w:r w:rsidR="00920DB0" w:rsidRPr="00E35A26">
        <w:rPr>
          <w:rFonts w:ascii="Calibri" w:hAnsi="Calibri" w:cs="Calibri"/>
          <w:szCs w:val="24"/>
        </w:rPr>
        <w:t>Henrik Bäckström</w:t>
      </w:r>
      <w:r w:rsidR="001857E2" w:rsidRPr="00E35A26">
        <w:rPr>
          <w:rFonts w:ascii="Calibri" w:hAnsi="Calibri" w:cs="Calibri"/>
          <w:szCs w:val="24"/>
        </w:rPr>
        <w:t>,</w:t>
      </w:r>
    </w:p>
    <w:p w:rsidR="00920DB0" w:rsidRPr="00E35A26" w:rsidRDefault="00920DB0" w:rsidP="00920DB0">
      <w:pPr>
        <w:pStyle w:val="Ingetavstnd"/>
        <w:rPr>
          <w:rFonts w:ascii="Calibri" w:hAnsi="Calibri" w:cs="Calibri"/>
          <w:szCs w:val="24"/>
        </w:rPr>
      </w:pPr>
      <w:r w:rsidRPr="00E35A26">
        <w:rPr>
          <w:rFonts w:ascii="Calibri" w:hAnsi="Calibri" w:cs="Calibri"/>
          <w:szCs w:val="24"/>
        </w:rPr>
        <w:t>Förbundsdirektör Bemanningsföretagen</w:t>
      </w:r>
      <w:r w:rsidR="001857E2" w:rsidRPr="00E35A26">
        <w:rPr>
          <w:rFonts w:ascii="Calibri" w:hAnsi="Calibri" w:cs="Calibri"/>
          <w:szCs w:val="24"/>
        </w:rPr>
        <w:t>.</w:t>
      </w:r>
    </w:p>
    <w:p w:rsidR="00805547" w:rsidRDefault="00805547" w:rsidP="00920DB0">
      <w:pPr>
        <w:pStyle w:val="Ingetavstnd"/>
        <w:rPr>
          <w:rFonts w:ascii="Calibri" w:hAnsi="Calibri" w:cs="Calibri"/>
        </w:rPr>
      </w:pPr>
    </w:p>
    <w:p w:rsidR="00920DB0" w:rsidRPr="00920DB0" w:rsidRDefault="00015462" w:rsidP="00920DB0">
      <w:pPr>
        <w:pStyle w:val="Ingetavstnd"/>
        <w:rPr>
          <w:rFonts w:ascii="Calibri" w:hAnsi="Calibri" w:cs="Calibri"/>
        </w:rPr>
      </w:pPr>
      <w:r>
        <w:rPr>
          <w:rFonts w:ascii="Calibri" w:hAnsi="Calibri" w:cs="Calibri"/>
        </w:rPr>
        <w:t>Följ diskussionen om</w:t>
      </w:r>
      <w:r w:rsidR="00920DB0">
        <w:rPr>
          <w:rFonts w:ascii="Calibri" w:hAnsi="Calibri" w:cs="Calibri"/>
        </w:rPr>
        <w:t xml:space="preserve"> vården på </w:t>
      </w:r>
      <w:r w:rsidR="00920DB0" w:rsidRPr="00920DB0">
        <w:rPr>
          <w:rFonts w:ascii="Calibri" w:hAnsi="Calibri" w:cs="Calibri"/>
        </w:rPr>
        <w:t>#vadkostarvården</w:t>
      </w:r>
    </w:p>
    <w:p w:rsidR="00920DB0" w:rsidRDefault="00920DB0" w:rsidP="00920DB0">
      <w:pPr>
        <w:pStyle w:val="Ingetavstnd"/>
        <w:rPr>
          <w:rFonts w:ascii="Calibri" w:hAnsi="Calibri" w:cs="Calibri"/>
          <w:b/>
        </w:rPr>
      </w:pPr>
    </w:p>
    <w:p w:rsidR="003D77C0" w:rsidRPr="001F20AD" w:rsidRDefault="003D77C0" w:rsidP="003D77C0">
      <w:pPr>
        <w:rPr>
          <w:rFonts w:ascii="Calibri" w:hAnsi="Calibri" w:cs="Calibri"/>
          <w:sz w:val="22"/>
        </w:rPr>
      </w:pPr>
      <w:r w:rsidRPr="001F20AD">
        <w:rPr>
          <w:rFonts w:ascii="Calibri" w:hAnsi="Calibri" w:cs="Calibri"/>
          <w:b/>
          <w:bCs/>
          <w:sz w:val="22"/>
        </w:rPr>
        <w:t>För ytterligare information:</w:t>
      </w:r>
    </w:p>
    <w:p w:rsidR="003D77C0" w:rsidRPr="001F20AD" w:rsidRDefault="003D77C0" w:rsidP="003D77C0">
      <w:pPr>
        <w:rPr>
          <w:rFonts w:ascii="Calibri" w:hAnsi="Calibri" w:cs="Calibri"/>
          <w:sz w:val="22"/>
        </w:rPr>
      </w:pPr>
      <w:r w:rsidRPr="001F20AD">
        <w:rPr>
          <w:rFonts w:ascii="Calibri" w:hAnsi="Calibri" w:cs="Calibri"/>
          <w:sz w:val="22"/>
        </w:rPr>
        <w:t>Henrik Bäckström, Förbundsdir</w:t>
      </w:r>
      <w:r w:rsidR="0000524D" w:rsidRPr="001F20AD">
        <w:rPr>
          <w:rFonts w:ascii="Calibri" w:hAnsi="Calibri" w:cs="Calibri"/>
          <w:sz w:val="22"/>
        </w:rPr>
        <w:t xml:space="preserve">ektör, Bemanningsföretagen, 070 </w:t>
      </w:r>
      <w:r w:rsidR="00B14832" w:rsidRPr="001F20AD">
        <w:rPr>
          <w:rFonts w:ascii="Calibri" w:hAnsi="Calibri" w:cs="Calibri"/>
          <w:sz w:val="22"/>
        </w:rPr>
        <w:t>345 69 68,</w:t>
      </w:r>
    </w:p>
    <w:p w:rsidR="008D62FD" w:rsidRPr="001F20AD" w:rsidRDefault="003D77C0" w:rsidP="003D77C0">
      <w:pPr>
        <w:rPr>
          <w:rFonts w:ascii="Calibri" w:hAnsi="Calibri" w:cs="Calibri"/>
          <w:sz w:val="22"/>
        </w:rPr>
      </w:pPr>
      <w:r w:rsidRPr="001F20AD">
        <w:rPr>
          <w:rFonts w:ascii="Calibri" w:hAnsi="Calibri" w:cs="Calibri"/>
          <w:sz w:val="22"/>
        </w:rPr>
        <w:t>Hans Uhrus, Presschef</w:t>
      </w:r>
      <w:r w:rsidR="009D0619" w:rsidRPr="001F20AD">
        <w:rPr>
          <w:rFonts w:ascii="Calibri" w:hAnsi="Calibri" w:cs="Calibri"/>
          <w:sz w:val="22"/>
        </w:rPr>
        <w:t>,</w:t>
      </w:r>
      <w:r w:rsidRPr="001F20AD">
        <w:rPr>
          <w:rFonts w:ascii="Calibri" w:hAnsi="Calibri" w:cs="Calibri"/>
          <w:sz w:val="22"/>
        </w:rPr>
        <w:t xml:space="preserve"> Bemanningsföretagen, </w:t>
      </w:r>
      <w:r w:rsidR="0000524D" w:rsidRPr="001F20AD">
        <w:rPr>
          <w:rFonts w:ascii="Calibri" w:hAnsi="Calibri" w:cs="Calibri"/>
          <w:sz w:val="22"/>
        </w:rPr>
        <w:t xml:space="preserve">076 </w:t>
      </w:r>
      <w:r w:rsidR="009D0619" w:rsidRPr="001F20AD">
        <w:rPr>
          <w:rFonts w:ascii="Calibri" w:hAnsi="Calibri" w:cs="Calibri"/>
          <w:sz w:val="22"/>
        </w:rPr>
        <w:t>895 01 01</w:t>
      </w:r>
      <w:r w:rsidRPr="001F20AD">
        <w:rPr>
          <w:rFonts w:ascii="Calibri" w:hAnsi="Calibri" w:cs="Calibri"/>
          <w:sz w:val="22"/>
        </w:rPr>
        <w:t>,</w:t>
      </w:r>
      <w:r w:rsidR="009D0619" w:rsidRPr="001F20AD">
        <w:rPr>
          <w:rFonts w:ascii="Calibri" w:hAnsi="Calibri" w:cs="Calibri"/>
          <w:sz w:val="22"/>
        </w:rPr>
        <w:t xml:space="preserve"> </w:t>
      </w:r>
      <w:hyperlink r:id="rId9" w:history="1">
        <w:r w:rsidRPr="001F20AD">
          <w:rPr>
            <w:rFonts w:ascii="Calibri" w:hAnsi="Calibri" w:cs="Calibri"/>
            <w:sz w:val="22"/>
          </w:rPr>
          <w:t>hans.uhrus@almega.se</w:t>
        </w:r>
      </w:hyperlink>
    </w:p>
    <w:p w:rsidR="008D62FD" w:rsidRPr="001F20AD" w:rsidRDefault="008D62FD" w:rsidP="008D62FD"/>
    <w:p w:rsidR="000F38DA" w:rsidRPr="001F20AD" w:rsidRDefault="000F38DA" w:rsidP="000F38DA">
      <w:pPr>
        <w:rPr>
          <w:rFonts w:cstheme="minorHAnsi"/>
          <w:color w:val="7F7F7F" w:themeColor="text1" w:themeTint="80"/>
          <w:sz w:val="22"/>
        </w:rPr>
      </w:pPr>
      <w:r w:rsidRPr="001F20AD">
        <w:rPr>
          <w:rFonts w:cstheme="minorHAnsi"/>
          <w:color w:val="7F7F7F" w:themeColor="text1" w:themeTint="80"/>
          <w:sz w:val="22"/>
        </w:rPr>
        <w:t xml:space="preserve">Bemanningsföretagen är en arbetsgivar- och branschorganisation för personaluthyrnings-, omställnings- och rekryteringsföretag med 500 </w:t>
      </w:r>
      <w:r w:rsidRPr="001F20AD">
        <w:rPr>
          <w:rFonts w:cstheme="minorHAnsi"/>
          <w:color w:val="7F7F7F" w:themeColor="text1" w:themeTint="80"/>
          <w:sz w:val="22"/>
        </w:rPr>
        <w:lastRenderedPageBreak/>
        <w:t>medlemsföretag, varav 400 är auktoriserade bemanningsföretag och/eller auktoriserade omställningsföretag. Bemanningsföretagen ingår i Almega och är medlem i Svenskt Näringsliv.</w:t>
      </w:r>
    </w:p>
    <w:p w:rsidR="000F38DA" w:rsidRPr="001F20AD" w:rsidRDefault="000F38DA" w:rsidP="000F38DA">
      <w:pPr>
        <w:rPr>
          <w:rFonts w:cstheme="minorHAnsi"/>
          <w:color w:val="7F7F7F" w:themeColor="text1" w:themeTint="80"/>
          <w:sz w:val="22"/>
        </w:rPr>
      </w:pPr>
      <w:r w:rsidRPr="001F20AD">
        <w:rPr>
          <w:rFonts w:cstheme="minorHAnsi"/>
          <w:color w:val="7F7F7F" w:themeColor="text1" w:themeTint="80"/>
          <w:sz w:val="22"/>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0F38DA" w:rsidRDefault="000F38DA" w:rsidP="008D62FD">
      <w:pPr>
        <w:rPr>
          <w:rFonts w:cstheme="minorHAnsi"/>
          <w:color w:val="7F7F7F" w:themeColor="text1" w:themeTint="80"/>
          <w:sz w:val="22"/>
        </w:rPr>
      </w:pPr>
      <w:r w:rsidRPr="001F20AD">
        <w:rPr>
          <w:rFonts w:cstheme="minorHAnsi"/>
          <w:color w:val="7F7F7F" w:themeColor="text1" w:themeTint="80"/>
          <w:sz w:val="22"/>
        </w:rPr>
        <w:t>I bemanningsbranschen bedöms människor enbart efter kunskaper och kompetens.</w:t>
      </w:r>
      <w:r w:rsidR="000F7738" w:rsidRPr="00B01E20">
        <w:rPr>
          <w:rFonts w:cstheme="minorHAnsi"/>
          <w:color w:val="7F7F7F" w:themeColor="text1" w:themeTint="80"/>
          <w:sz w:val="22"/>
        </w:rPr>
        <w:t xml:space="preserve"> </w:t>
      </w:r>
    </w:p>
    <w:p w:rsidR="001F0700" w:rsidRPr="00B01E20" w:rsidRDefault="001F0700" w:rsidP="008D62FD">
      <w:pPr>
        <w:rPr>
          <w:rFonts w:cstheme="minorHAnsi"/>
          <w:color w:val="7F7F7F" w:themeColor="text1" w:themeTint="80"/>
          <w:sz w:val="22"/>
        </w:rPr>
      </w:pPr>
      <w:r w:rsidRPr="001F0700">
        <w:rPr>
          <w:rFonts w:cstheme="minorHAnsi"/>
          <w:color w:val="7F7F7F" w:themeColor="text1" w:themeTint="80"/>
          <w:sz w:val="22"/>
        </w:rPr>
        <w:t>www.bemanningsforetagen.se</w:t>
      </w:r>
    </w:p>
    <w:sectPr w:rsidR="001F0700" w:rsidRPr="00B01E20" w:rsidSect="006F0143">
      <w:headerReference w:type="default" r:id="rId10"/>
      <w:footerReference w:type="default" r:id="rId11"/>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AB" w:rsidRDefault="005427AB" w:rsidP="00685C62">
      <w:r>
        <w:separator/>
      </w:r>
    </w:p>
  </w:endnote>
  <w:endnote w:type="continuationSeparator" w:id="0">
    <w:p w:rsidR="005427AB" w:rsidRDefault="005427AB" w:rsidP="0068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CPYZ S+ Helvetica Neue LT Std">
    <w:altName w:val="VCPYZ S+ Helvetica Neue LT Std"/>
    <w:panose1 w:val="00000000000000000000"/>
    <w:charset w:val="00"/>
    <w:family w:val="swiss"/>
    <w:notTrueType/>
    <w:pitch w:val="default"/>
    <w:sig w:usb0="00000003" w:usb1="00000000" w:usb2="00000000" w:usb3="00000000" w:csb0="00000001" w:csb1="00000000"/>
  </w:font>
  <w:font w:name="Galliard LT">
    <w:altName w:val="Galliard L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804"/>
      <w:docPartObj>
        <w:docPartGallery w:val="Page Numbers (Bottom of Page)"/>
        <w:docPartUnique/>
      </w:docPartObj>
    </w:sdtPr>
    <w:sdtEndPr/>
    <w:sdtContent>
      <w:sdt>
        <w:sdtPr>
          <w:id w:val="13605923"/>
          <w:docPartObj>
            <w:docPartGallery w:val="Page Numbers (Top of Page)"/>
            <w:docPartUnique/>
          </w:docPartObj>
        </w:sdtPr>
        <w:sdtEndPr/>
        <w:sdtContent>
          <w:p w:rsidR="00857A78" w:rsidRDefault="00857A78" w:rsidP="00DC7EAD">
            <w:pPr>
              <w:pStyle w:val="Sidfot"/>
              <w:tabs>
                <w:tab w:val="clear" w:pos="4536"/>
                <w:tab w:val="clear" w:pos="9072"/>
                <w:tab w:val="right" w:pos="7938"/>
              </w:tabs>
              <w:ind w:left="878" w:right="-427" w:firstLine="6068"/>
            </w:pPr>
            <w:r>
              <w:t xml:space="preserve">Sid </w:t>
            </w:r>
            <w:r>
              <w:rPr>
                <w:b/>
              </w:rPr>
              <w:fldChar w:fldCharType="begin"/>
            </w:r>
            <w:r>
              <w:rPr>
                <w:b/>
              </w:rPr>
              <w:instrText>PAGE</w:instrText>
            </w:r>
            <w:r>
              <w:rPr>
                <w:b/>
              </w:rPr>
              <w:fldChar w:fldCharType="separate"/>
            </w:r>
            <w:r w:rsidR="004202A5">
              <w:rPr>
                <w:b/>
                <w:noProof/>
              </w:rPr>
              <w:t>1</w:t>
            </w:r>
            <w:r>
              <w:rPr>
                <w:b/>
              </w:rPr>
              <w:fldChar w:fldCharType="end"/>
            </w:r>
            <w:r>
              <w:t xml:space="preserve"> av </w:t>
            </w:r>
            <w:r>
              <w:rPr>
                <w:b/>
              </w:rPr>
              <w:fldChar w:fldCharType="begin"/>
            </w:r>
            <w:r>
              <w:rPr>
                <w:b/>
              </w:rPr>
              <w:instrText>NUMPAGES</w:instrText>
            </w:r>
            <w:r>
              <w:rPr>
                <w:b/>
              </w:rPr>
              <w:fldChar w:fldCharType="separate"/>
            </w:r>
            <w:r w:rsidR="004202A5">
              <w:rPr>
                <w:b/>
                <w:noProof/>
              </w:rPr>
              <w:t>4</w:t>
            </w:r>
            <w:r>
              <w:rPr>
                <w:b/>
              </w:rPr>
              <w:fldChar w:fldCharType="end"/>
            </w:r>
          </w:p>
        </w:sdtContent>
      </w:sdt>
    </w:sdtContent>
  </w:sdt>
  <w:p w:rsidR="00857A78" w:rsidRDefault="00857A7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AB" w:rsidRDefault="005427AB" w:rsidP="00685C62">
      <w:r>
        <w:separator/>
      </w:r>
    </w:p>
  </w:footnote>
  <w:footnote w:type="continuationSeparator" w:id="0">
    <w:p w:rsidR="005427AB" w:rsidRDefault="005427AB" w:rsidP="00685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F8" w:rsidRPr="00380FA0" w:rsidRDefault="00F363F8" w:rsidP="00B4710C">
    <w:pPr>
      <w:pStyle w:val="Sidhuvud"/>
      <w:tabs>
        <w:tab w:val="clear" w:pos="4536"/>
        <w:tab w:val="clear" w:pos="9072"/>
        <w:tab w:val="left" w:pos="1560"/>
        <w:tab w:val="left" w:pos="4253"/>
      </w:tabs>
    </w:pPr>
    <w:r w:rsidRPr="004603C1">
      <w:rPr>
        <w:noProof/>
      </w:rPr>
      <w:drawing>
        <wp:anchor distT="0" distB="0" distL="114300" distR="114300" simplePos="0" relativeHeight="251657216" behindDoc="0" locked="0" layoutInCell="1" allowOverlap="1" wp14:anchorId="562E9BFB" wp14:editId="5522D622">
          <wp:simplePos x="0" y="0"/>
          <wp:positionH relativeFrom="column">
            <wp:posOffset>3343929</wp:posOffset>
          </wp:positionH>
          <wp:positionV relativeFrom="paragraph">
            <wp:posOffset>-182704</wp:posOffset>
          </wp:positionV>
          <wp:extent cx="2325316" cy="437744"/>
          <wp:effectExtent l="19050" t="0" r="0" b="0"/>
          <wp:wrapNone/>
          <wp:docPr id="14" name="Bild 3" descr="V:\Almega\Data\Info-material\Logotyper\Ny logga 2010 alla\Förbundsloggor\Bemanning\bearbetade\Bemanningsföretagen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mega\Data\Info-material\Logotyper\Ny logga 2010 alla\Förbundsloggor\Bemanning\bearbetade\Bemanningsföretagen_PMS.jpg"/>
                  <pic:cNvPicPr>
                    <a:picLocks noChangeAspect="1" noChangeArrowheads="1"/>
                  </pic:cNvPicPr>
                </pic:nvPicPr>
                <pic:blipFill>
                  <a:blip r:embed="rId1" cstate="print"/>
                  <a:srcRect/>
                  <a:stretch>
                    <a:fillRect/>
                  </a:stretch>
                </pic:blipFill>
                <pic:spPr bwMode="auto">
                  <a:xfrm>
                    <a:off x="0" y="0"/>
                    <a:ext cx="2325316" cy="437744"/>
                  </a:xfrm>
                  <a:prstGeom prst="rect">
                    <a:avLst/>
                  </a:prstGeom>
                  <a:noFill/>
                  <a:ln w="9525">
                    <a:noFill/>
                    <a:miter lim="800000"/>
                    <a:headEnd/>
                    <a:tailEnd/>
                  </a:ln>
                </pic:spPr>
              </pic:pic>
            </a:graphicData>
          </a:graphic>
        </wp:anchor>
      </w:drawing>
    </w:r>
  </w:p>
  <w:p w:rsidR="0091107A" w:rsidRDefault="0091107A">
    <w:pPr>
      <w:pStyle w:val="Sidhuvud"/>
    </w:pPr>
  </w:p>
  <w:p w:rsidR="001F0700" w:rsidRDefault="001F0700">
    <w:pPr>
      <w:pStyle w:val="Sidhuvud"/>
    </w:pPr>
  </w:p>
  <w:p w:rsidR="001F0700" w:rsidRDefault="001F070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B9BF6"/>
    <w:multiLevelType w:val="hybridMultilevel"/>
    <w:tmpl w:val="92D655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3C73CB"/>
    <w:multiLevelType w:val="hybridMultilevel"/>
    <w:tmpl w:val="CED80F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280E1454"/>
    <w:lvl w:ilvl="0">
      <w:start w:val="1"/>
      <w:numFmt w:val="decimal"/>
      <w:lvlText w:val="%1."/>
      <w:lvlJc w:val="left"/>
      <w:pPr>
        <w:tabs>
          <w:tab w:val="num" w:pos="1492"/>
        </w:tabs>
        <w:ind w:left="1492" w:hanging="360"/>
      </w:pPr>
    </w:lvl>
  </w:abstractNum>
  <w:abstractNum w:abstractNumId="3">
    <w:nsid w:val="FFFFFF7D"/>
    <w:multiLevelType w:val="singleLevel"/>
    <w:tmpl w:val="133EA96C"/>
    <w:lvl w:ilvl="0">
      <w:start w:val="1"/>
      <w:numFmt w:val="decimal"/>
      <w:lvlText w:val="%1."/>
      <w:lvlJc w:val="left"/>
      <w:pPr>
        <w:tabs>
          <w:tab w:val="num" w:pos="1209"/>
        </w:tabs>
        <w:ind w:left="1209" w:hanging="360"/>
      </w:pPr>
    </w:lvl>
  </w:abstractNum>
  <w:abstractNum w:abstractNumId="4">
    <w:nsid w:val="FFFFFF7E"/>
    <w:multiLevelType w:val="singleLevel"/>
    <w:tmpl w:val="627EFD88"/>
    <w:lvl w:ilvl="0">
      <w:start w:val="1"/>
      <w:numFmt w:val="decimal"/>
      <w:lvlText w:val="%1."/>
      <w:lvlJc w:val="left"/>
      <w:pPr>
        <w:tabs>
          <w:tab w:val="num" w:pos="926"/>
        </w:tabs>
        <w:ind w:left="926" w:hanging="360"/>
      </w:pPr>
    </w:lvl>
  </w:abstractNum>
  <w:abstractNum w:abstractNumId="5">
    <w:nsid w:val="FFFFFF7F"/>
    <w:multiLevelType w:val="singleLevel"/>
    <w:tmpl w:val="F37EE428"/>
    <w:lvl w:ilvl="0">
      <w:start w:val="1"/>
      <w:numFmt w:val="decimal"/>
      <w:lvlText w:val="%1."/>
      <w:lvlJc w:val="left"/>
      <w:pPr>
        <w:tabs>
          <w:tab w:val="num" w:pos="643"/>
        </w:tabs>
        <w:ind w:left="643" w:hanging="360"/>
      </w:pPr>
    </w:lvl>
  </w:abstractNum>
  <w:abstractNum w:abstractNumId="6">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F49451C0"/>
    <w:lvl w:ilvl="0">
      <w:start w:val="1"/>
      <w:numFmt w:val="decimal"/>
      <w:lvlText w:val="%1."/>
      <w:lvlJc w:val="left"/>
      <w:pPr>
        <w:tabs>
          <w:tab w:val="num" w:pos="360"/>
        </w:tabs>
        <w:ind w:left="360" w:hanging="360"/>
      </w:pPr>
    </w:lvl>
  </w:abstractNum>
  <w:abstractNum w:abstractNumId="11">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2">
    <w:nsid w:val="027174E8"/>
    <w:multiLevelType w:val="hybridMultilevel"/>
    <w:tmpl w:val="394EBF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471A6126"/>
    <w:multiLevelType w:val="hybridMultilevel"/>
    <w:tmpl w:val="6EBC88A4"/>
    <w:lvl w:ilvl="0" w:tplc="5E94C45C">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8D06177"/>
    <w:multiLevelType w:val="hybridMultilevel"/>
    <w:tmpl w:val="69F65F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AAE0866"/>
    <w:multiLevelType w:val="hybridMultilevel"/>
    <w:tmpl w:val="DC567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E936927"/>
    <w:multiLevelType w:val="hybridMultilevel"/>
    <w:tmpl w:val="2A7C22BE"/>
    <w:lvl w:ilvl="0" w:tplc="4EB87F0A">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8B52DD"/>
    <w:multiLevelType w:val="multilevel"/>
    <w:tmpl w:val="526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23D26"/>
    <w:multiLevelType w:val="hybridMultilevel"/>
    <w:tmpl w:val="1D2A1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D9237A4"/>
    <w:multiLevelType w:val="hybridMultilevel"/>
    <w:tmpl w:val="CCAC6EC0"/>
    <w:lvl w:ilvl="0" w:tplc="964A21FA">
      <w:start w:val="201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DFC7BE2"/>
    <w:multiLevelType w:val="hybridMultilevel"/>
    <w:tmpl w:val="128842B4"/>
    <w:lvl w:ilvl="0" w:tplc="6A2A45E0">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0"/>
  </w:num>
  <w:num w:numId="22">
    <w:abstractNumId w:val="5"/>
  </w:num>
  <w:num w:numId="23">
    <w:abstractNumId w:val="4"/>
  </w:num>
  <w:num w:numId="24">
    <w:abstractNumId w:val="3"/>
  </w:num>
  <w:num w:numId="25">
    <w:abstractNumId w:val="2"/>
  </w:num>
  <w:num w:numId="26">
    <w:abstractNumId w:val="11"/>
  </w:num>
  <w:num w:numId="27">
    <w:abstractNumId w:val="9"/>
  </w:num>
  <w:num w:numId="28">
    <w:abstractNumId w:val="8"/>
  </w:num>
  <w:num w:numId="29">
    <w:abstractNumId w:val="7"/>
  </w:num>
  <w:num w:numId="30">
    <w:abstractNumId w:val="6"/>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3"/>
  </w:num>
  <w:num w:numId="38">
    <w:abstractNumId w:val="15"/>
  </w:num>
  <w:num w:numId="39">
    <w:abstractNumId w:val="16"/>
  </w:num>
  <w:num w:numId="40">
    <w:abstractNumId w:val="17"/>
  </w:num>
  <w:num w:numId="41">
    <w:abstractNumId w:val="0"/>
  </w:num>
  <w:num w:numId="42">
    <w:abstractNumId w:val="1"/>
  </w:num>
  <w:num w:numId="43">
    <w:abstractNumId w:val="12"/>
  </w:num>
  <w:num w:numId="44">
    <w:abstractNumId w:val="21"/>
  </w:num>
  <w:num w:numId="45">
    <w:abstractNumId w:val="22"/>
  </w:num>
  <w:num w:numId="46">
    <w:abstractNumId w:val="18"/>
  </w:num>
  <w:num w:numId="47">
    <w:abstractNumId w:val="19"/>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BC"/>
    <w:rsid w:val="00001179"/>
    <w:rsid w:val="00001293"/>
    <w:rsid w:val="000027DA"/>
    <w:rsid w:val="00002F9A"/>
    <w:rsid w:val="0000524D"/>
    <w:rsid w:val="000079D9"/>
    <w:rsid w:val="00015462"/>
    <w:rsid w:val="000167EB"/>
    <w:rsid w:val="00021200"/>
    <w:rsid w:val="00025624"/>
    <w:rsid w:val="0002719A"/>
    <w:rsid w:val="000429DB"/>
    <w:rsid w:val="000479DD"/>
    <w:rsid w:val="00047C3F"/>
    <w:rsid w:val="00053841"/>
    <w:rsid w:val="00055650"/>
    <w:rsid w:val="00057667"/>
    <w:rsid w:val="000676AB"/>
    <w:rsid w:val="00077C62"/>
    <w:rsid w:val="000921CD"/>
    <w:rsid w:val="000A26D8"/>
    <w:rsid w:val="000A2F84"/>
    <w:rsid w:val="000D6FF3"/>
    <w:rsid w:val="000E19AC"/>
    <w:rsid w:val="000F38DA"/>
    <w:rsid w:val="000F457C"/>
    <w:rsid w:val="000F7738"/>
    <w:rsid w:val="000F7CBC"/>
    <w:rsid w:val="00107217"/>
    <w:rsid w:val="00123661"/>
    <w:rsid w:val="00124821"/>
    <w:rsid w:val="00130362"/>
    <w:rsid w:val="00141F40"/>
    <w:rsid w:val="00155801"/>
    <w:rsid w:val="00157B09"/>
    <w:rsid w:val="001857E2"/>
    <w:rsid w:val="00187F66"/>
    <w:rsid w:val="001A6CC3"/>
    <w:rsid w:val="001A7F53"/>
    <w:rsid w:val="001B610E"/>
    <w:rsid w:val="001B7BC7"/>
    <w:rsid w:val="001C06F0"/>
    <w:rsid w:val="001C0EE7"/>
    <w:rsid w:val="001C552D"/>
    <w:rsid w:val="001D1B54"/>
    <w:rsid w:val="001D37CE"/>
    <w:rsid w:val="001E1846"/>
    <w:rsid w:val="001E5ABA"/>
    <w:rsid w:val="001F0700"/>
    <w:rsid w:val="001F20AD"/>
    <w:rsid w:val="001F669B"/>
    <w:rsid w:val="00200A42"/>
    <w:rsid w:val="00220DD8"/>
    <w:rsid w:val="00220F69"/>
    <w:rsid w:val="0023749E"/>
    <w:rsid w:val="0024184D"/>
    <w:rsid w:val="0025023C"/>
    <w:rsid w:val="0025760A"/>
    <w:rsid w:val="0027282F"/>
    <w:rsid w:val="002B146E"/>
    <w:rsid w:val="002C1FF6"/>
    <w:rsid w:val="002C250E"/>
    <w:rsid w:val="002C576E"/>
    <w:rsid w:val="002E6BFE"/>
    <w:rsid w:val="002F7EDE"/>
    <w:rsid w:val="00317BFA"/>
    <w:rsid w:val="0032223D"/>
    <w:rsid w:val="003231DD"/>
    <w:rsid w:val="00330EBF"/>
    <w:rsid w:val="00333B34"/>
    <w:rsid w:val="00334EC5"/>
    <w:rsid w:val="003509D3"/>
    <w:rsid w:val="00357712"/>
    <w:rsid w:val="00383C2D"/>
    <w:rsid w:val="003B20C5"/>
    <w:rsid w:val="003C2E1D"/>
    <w:rsid w:val="003D18E4"/>
    <w:rsid w:val="003D77C0"/>
    <w:rsid w:val="00417B21"/>
    <w:rsid w:val="004202A5"/>
    <w:rsid w:val="00420909"/>
    <w:rsid w:val="004222B9"/>
    <w:rsid w:val="00452FFD"/>
    <w:rsid w:val="004643C1"/>
    <w:rsid w:val="004746EE"/>
    <w:rsid w:val="00483248"/>
    <w:rsid w:val="0048352D"/>
    <w:rsid w:val="004875D1"/>
    <w:rsid w:val="0048792E"/>
    <w:rsid w:val="00491250"/>
    <w:rsid w:val="0049779F"/>
    <w:rsid w:val="004C5BD9"/>
    <w:rsid w:val="004E0584"/>
    <w:rsid w:val="004E537F"/>
    <w:rsid w:val="0050359D"/>
    <w:rsid w:val="00504000"/>
    <w:rsid w:val="00522A5F"/>
    <w:rsid w:val="00524FFC"/>
    <w:rsid w:val="00534F91"/>
    <w:rsid w:val="00535D46"/>
    <w:rsid w:val="00537C9F"/>
    <w:rsid w:val="005427AB"/>
    <w:rsid w:val="0055729F"/>
    <w:rsid w:val="00565113"/>
    <w:rsid w:val="00584AEA"/>
    <w:rsid w:val="00584EDC"/>
    <w:rsid w:val="00586A55"/>
    <w:rsid w:val="005938BA"/>
    <w:rsid w:val="005969D8"/>
    <w:rsid w:val="005B3257"/>
    <w:rsid w:val="005B3F8F"/>
    <w:rsid w:val="005C0DD4"/>
    <w:rsid w:val="005D7021"/>
    <w:rsid w:val="005F0BC6"/>
    <w:rsid w:val="005F2DE5"/>
    <w:rsid w:val="00604248"/>
    <w:rsid w:val="00634C8D"/>
    <w:rsid w:val="006409D2"/>
    <w:rsid w:val="00643F14"/>
    <w:rsid w:val="00645A12"/>
    <w:rsid w:val="0067196B"/>
    <w:rsid w:val="00681E92"/>
    <w:rsid w:val="00685C62"/>
    <w:rsid w:val="00693DDC"/>
    <w:rsid w:val="006A7173"/>
    <w:rsid w:val="006C1C67"/>
    <w:rsid w:val="006C3D1C"/>
    <w:rsid w:val="006E193E"/>
    <w:rsid w:val="006F0143"/>
    <w:rsid w:val="00710AC8"/>
    <w:rsid w:val="0072039F"/>
    <w:rsid w:val="007222EC"/>
    <w:rsid w:val="00732938"/>
    <w:rsid w:val="0073306A"/>
    <w:rsid w:val="00737869"/>
    <w:rsid w:val="00737A51"/>
    <w:rsid w:val="007408C1"/>
    <w:rsid w:val="007439C2"/>
    <w:rsid w:val="007703FA"/>
    <w:rsid w:val="00771165"/>
    <w:rsid w:val="007772CE"/>
    <w:rsid w:val="00784E0F"/>
    <w:rsid w:val="007859B4"/>
    <w:rsid w:val="007B7E0B"/>
    <w:rsid w:val="007C1911"/>
    <w:rsid w:val="007D34F0"/>
    <w:rsid w:val="007D6977"/>
    <w:rsid w:val="007E0FBC"/>
    <w:rsid w:val="007E4902"/>
    <w:rsid w:val="007E6C4D"/>
    <w:rsid w:val="007E7225"/>
    <w:rsid w:val="007E766A"/>
    <w:rsid w:val="007F6E47"/>
    <w:rsid w:val="00805547"/>
    <w:rsid w:val="00820508"/>
    <w:rsid w:val="0082659E"/>
    <w:rsid w:val="00830534"/>
    <w:rsid w:val="00832D8B"/>
    <w:rsid w:val="008525F9"/>
    <w:rsid w:val="00853F95"/>
    <w:rsid w:val="00857A78"/>
    <w:rsid w:val="008653A6"/>
    <w:rsid w:val="00876C2A"/>
    <w:rsid w:val="00877366"/>
    <w:rsid w:val="0088762E"/>
    <w:rsid w:val="008D2A20"/>
    <w:rsid w:val="008D415E"/>
    <w:rsid w:val="008D5082"/>
    <w:rsid w:val="008D62FD"/>
    <w:rsid w:val="008D7D78"/>
    <w:rsid w:val="008E2B1C"/>
    <w:rsid w:val="008E66FD"/>
    <w:rsid w:val="008F1411"/>
    <w:rsid w:val="0091107A"/>
    <w:rsid w:val="00915509"/>
    <w:rsid w:val="009157D0"/>
    <w:rsid w:val="00920DB0"/>
    <w:rsid w:val="00921682"/>
    <w:rsid w:val="0092266B"/>
    <w:rsid w:val="00924B2B"/>
    <w:rsid w:val="00944AFF"/>
    <w:rsid w:val="00944ED8"/>
    <w:rsid w:val="00950C9F"/>
    <w:rsid w:val="009517FA"/>
    <w:rsid w:val="0095322A"/>
    <w:rsid w:val="009603CA"/>
    <w:rsid w:val="00961BBE"/>
    <w:rsid w:val="009658E1"/>
    <w:rsid w:val="00973096"/>
    <w:rsid w:val="00983244"/>
    <w:rsid w:val="00986888"/>
    <w:rsid w:val="0099753D"/>
    <w:rsid w:val="009A298D"/>
    <w:rsid w:val="009B6666"/>
    <w:rsid w:val="009C4AF3"/>
    <w:rsid w:val="009D0619"/>
    <w:rsid w:val="009D60B8"/>
    <w:rsid w:val="009D7A9B"/>
    <w:rsid w:val="009E1183"/>
    <w:rsid w:val="00A04BD0"/>
    <w:rsid w:val="00A06ACA"/>
    <w:rsid w:val="00A07062"/>
    <w:rsid w:val="00A07B70"/>
    <w:rsid w:val="00A122C9"/>
    <w:rsid w:val="00A21FA6"/>
    <w:rsid w:val="00A26615"/>
    <w:rsid w:val="00A37D13"/>
    <w:rsid w:val="00A41BC0"/>
    <w:rsid w:val="00A41E5C"/>
    <w:rsid w:val="00A430F0"/>
    <w:rsid w:val="00A56D09"/>
    <w:rsid w:val="00A57E61"/>
    <w:rsid w:val="00A84730"/>
    <w:rsid w:val="00A907B6"/>
    <w:rsid w:val="00AB3965"/>
    <w:rsid w:val="00AB7778"/>
    <w:rsid w:val="00AC1FD0"/>
    <w:rsid w:val="00AC5D88"/>
    <w:rsid w:val="00AE3425"/>
    <w:rsid w:val="00AE469D"/>
    <w:rsid w:val="00AF32EE"/>
    <w:rsid w:val="00B01DC7"/>
    <w:rsid w:val="00B01E20"/>
    <w:rsid w:val="00B07068"/>
    <w:rsid w:val="00B1079B"/>
    <w:rsid w:val="00B14832"/>
    <w:rsid w:val="00B14E95"/>
    <w:rsid w:val="00B275AB"/>
    <w:rsid w:val="00B35C9A"/>
    <w:rsid w:val="00B637BB"/>
    <w:rsid w:val="00B7113D"/>
    <w:rsid w:val="00B758A2"/>
    <w:rsid w:val="00B96270"/>
    <w:rsid w:val="00BA2613"/>
    <w:rsid w:val="00BA43F1"/>
    <w:rsid w:val="00BB67AC"/>
    <w:rsid w:val="00BE252D"/>
    <w:rsid w:val="00BF1E37"/>
    <w:rsid w:val="00BF653D"/>
    <w:rsid w:val="00C17D71"/>
    <w:rsid w:val="00C33116"/>
    <w:rsid w:val="00C333D3"/>
    <w:rsid w:val="00C34C17"/>
    <w:rsid w:val="00C40DB8"/>
    <w:rsid w:val="00C4135B"/>
    <w:rsid w:val="00C52256"/>
    <w:rsid w:val="00C53542"/>
    <w:rsid w:val="00C53D8D"/>
    <w:rsid w:val="00C54345"/>
    <w:rsid w:val="00C605F0"/>
    <w:rsid w:val="00C804D9"/>
    <w:rsid w:val="00C9534D"/>
    <w:rsid w:val="00C95934"/>
    <w:rsid w:val="00C9791E"/>
    <w:rsid w:val="00CC5364"/>
    <w:rsid w:val="00CC7580"/>
    <w:rsid w:val="00CD0A97"/>
    <w:rsid w:val="00CE0F15"/>
    <w:rsid w:val="00CF6DF3"/>
    <w:rsid w:val="00D11E99"/>
    <w:rsid w:val="00D221FC"/>
    <w:rsid w:val="00D37061"/>
    <w:rsid w:val="00D45D66"/>
    <w:rsid w:val="00D57A2B"/>
    <w:rsid w:val="00D7467F"/>
    <w:rsid w:val="00D8033C"/>
    <w:rsid w:val="00D81458"/>
    <w:rsid w:val="00D81623"/>
    <w:rsid w:val="00D82854"/>
    <w:rsid w:val="00DA1090"/>
    <w:rsid w:val="00DC5AF2"/>
    <w:rsid w:val="00DC776C"/>
    <w:rsid w:val="00DD772F"/>
    <w:rsid w:val="00DF1232"/>
    <w:rsid w:val="00DF4AA3"/>
    <w:rsid w:val="00E243E1"/>
    <w:rsid w:val="00E25A0A"/>
    <w:rsid w:val="00E30A3C"/>
    <w:rsid w:val="00E310D4"/>
    <w:rsid w:val="00E35A26"/>
    <w:rsid w:val="00E4561A"/>
    <w:rsid w:val="00E468C7"/>
    <w:rsid w:val="00E469A9"/>
    <w:rsid w:val="00E55D92"/>
    <w:rsid w:val="00E65EC1"/>
    <w:rsid w:val="00E715F4"/>
    <w:rsid w:val="00E7625B"/>
    <w:rsid w:val="00EA52E8"/>
    <w:rsid w:val="00EA655C"/>
    <w:rsid w:val="00EA68A3"/>
    <w:rsid w:val="00EA6C5A"/>
    <w:rsid w:val="00EB63BB"/>
    <w:rsid w:val="00EC3D50"/>
    <w:rsid w:val="00EE1FB1"/>
    <w:rsid w:val="00EF5BD4"/>
    <w:rsid w:val="00F01749"/>
    <w:rsid w:val="00F10342"/>
    <w:rsid w:val="00F178AF"/>
    <w:rsid w:val="00F26BCD"/>
    <w:rsid w:val="00F363F8"/>
    <w:rsid w:val="00F62FFF"/>
    <w:rsid w:val="00F65946"/>
    <w:rsid w:val="00F74128"/>
    <w:rsid w:val="00F82197"/>
    <w:rsid w:val="00F9168C"/>
    <w:rsid w:val="00FA0F7D"/>
    <w:rsid w:val="00FA27E8"/>
    <w:rsid w:val="00FC3ED1"/>
    <w:rsid w:val="00FD67C4"/>
    <w:rsid w:val="00FE6A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4" w:qFormat="1"/>
    <w:lsdException w:name="heading 3" w:uiPriority="5"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8"/>
    <w:lsdException w:name="caption" w:uiPriority="35" w:qFormat="1"/>
    <w:lsdException w:name="Title" w:uiPriority="8" w:unhideWhenUsed="0"/>
    <w:lsdException w:name="Default Paragraph Font" w:uiPriority="1"/>
    <w:lsdException w:name="Subtitle" w:semiHidden="0" w:uiPriority="11" w:unhideWhenUsed="0"/>
    <w:lsdException w:name="Strong" w:semiHidden="0" w:uiPriority="22"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C9791E"/>
    <w:pPr>
      <w:spacing w:after="0" w:line="240" w:lineRule="auto"/>
      <w:ind w:left="0" w:firstLine="0"/>
    </w:pPr>
    <w:rPr>
      <w:rFonts w:asciiTheme="minorHAnsi" w:eastAsiaTheme="minorEastAsia" w:hAnsiTheme="minorHAnsi" w:cstheme="minorBidi"/>
      <w:sz w:val="24"/>
      <w:szCs w:val="24"/>
      <w:lang w:eastAsia="sv-SE"/>
    </w:rPr>
  </w:style>
  <w:style w:type="paragraph" w:styleId="Rubrik1">
    <w:name w:val="heading 1"/>
    <w:basedOn w:val="Normal"/>
    <w:next w:val="Normal"/>
    <w:link w:val="Rubrik1Char"/>
    <w:uiPriority w:val="9"/>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5"/>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5"/>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34"/>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iPriority w:val="8"/>
    <w:unhideWhenUsed/>
    <w:rsid w:val="00C4135B"/>
    <w:pPr>
      <w:tabs>
        <w:tab w:val="center" w:pos="4536"/>
        <w:tab w:val="right" w:pos="9072"/>
      </w:tabs>
    </w:pPr>
    <w:rPr>
      <w:sz w:val="16"/>
      <w:szCs w:val="16"/>
    </w:rPr>
  </w:style>
  <w:style w:type="character" w:customStyle="1" w:styleId="SidfotChar">
    <w:name w:val="Sidfot Char"/>
    <w:basedOn w:val="Standardstycketeckensnitt"/>
    <w:link w:val="Sidfot"/>
    <w:uiPriority w:val="8"/>
    <w:rsid w:val="00C4135B"/>
    <w:rPr>
      <w:sz w:val="16"/>
      <w:szCs w:val="16"/>
    </w:rPr>
  </w:style>
  <w:style w:type="paragraph" w:styleId="Ballongtext">
    <w:name w:val="Balloon Text"/>
    <w:basedOn w:val="Normal"/>
    <w:link w:val="BallongtextChar"/>
    <w:uiPriority w:val="99"/>
    <w:semiHidden/>
    <w:unhideWhenUsed/>
    <w:rsid w:val="003D18E4"/>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character" w:customStyle="1" w:styleId="title7">
    <w:name w:val="title7"/>
    <w:basedOn w:val="Standardstycketeckensnitt"/>
    <w:rsid w:val="00857A78"/>
  </w:style>
  <w:style w:type="paragraph" w:styleId="Oformateradtext">
    <w:name w:val="Plain Text"/>
    <w:basedOn w:val="Normal"/>
    <w:link w:val="OformateradtextChar"/>
    <w:uiPriority w:val="99"/>
    <w:semiHidden/>
    <w:unhideWhenUsed/>
    <w:rsid w:val="008F1411"/>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semiHidden/>
    <w:rsid w:val="008F1411"/>
    <w:rPr>
      <w:rFonts w:ascii="Calibri" w:hAnsi="Calibri" w:cs="Consolas"/>
      <w:sz w:val="22"/>
      <w:szCs w:val="21"/>
    </w:rPr>
  </w:style>
  <w:style w:type="character" w:styleId="Hyperlnk">
    <w:name w:val="Hyperlink"/>
    <w:basedOn w:val="Standardstycketeckensnitt"/>
    <w:uiPriority w:val="99"/>
    <w:unhideWhenUsed/>
    <w:rsid w:val="00BF1E37"/>
    <w:rPr>
      <w:color w:val="0000FF" w:themeColor="hyperlink"/>
      <w:u w:val="single"/>
    </w:rPr>
  </w:style>
  <w:style w:type="character" w:styleId="AnvndHyperlnk">
    <w:name w:val="FollowedHyperlink"/>
    <w:basedOn w:val="Standardstycketeckensnitt"/>
    <w:uiPriority w:val="99"/>
    <w:semiHidden/>
    <w:unhideWhenUsed/>
    <w:rsid w:val="00001179"/>
    <w:rPr>
      <w:color w:val="800080" w:themeColor="followedHyperlink"/>
      <w:u w:val="single"/>
    </w:rPr>
  </w:style>
  <w:style w:type="character" w:styleId="Stark">
    <w:name w:val="Strong"/>
    <w:basedOn w:val="Standardstycketeckensnitt"/>
    <w:uiPriority w:val="22"/>
    <w:qFormat/>
    <w:rsid w:val="003D77C0"/>
    <w:rPr>
      <w:b/>
      <w:bCs/>
    </w:rPr>
  </w:style>
  <w:style w:type="paragraph" w:styleId="Normalwebb">
    <w:name w:val="Normal (Web)"/>
    <w:basedOn w:val="Normal"/>
    <w:uiPriority w:val="99"/>
    <w:semiHidden/>
    <w:unhideWhenUsed/>
    <w:rsid w:val="003D77C0"/>
    <w:pPr>
      <w:spacing w:after="135"/>
    </w:pPr>
    <w:rPr>
      <w:rFonts w:ascii="Times New Roman" w:eastAsia="Times New Roman" w:hAnsi="Times New Roman" w:cs="Times New Roman"/>
    </w:rPr>
  </w:style>
  <w:style w:type="paragraph" w:customStyle="1" w:styleId="Default">
    <w:name w:val="Default"/>
    <w:rsid w:val="00F62FFF"/>
    <w:pPr>
      <w:autoSpaceDE w:val="0"/>
      <w:autoSpaceDN w:val="0"/>
      <w:adjustRightInd w:val="0"/>
      <w:spacing w:after="0" w:line="240" w:lineRule="auto"/>
      <w:ind w:left="0" w:firstLine="0"/>
    </w:pPr>
    <w:rPr>
      <w:rFonts w:ascii="VCPYZ S+ Helvetica Neue LT Std" w:hAnsi="VCPYZ S+ Helvetica Neue LT Std" w:cs="VCPYZ S+ Helvetica Neue LT Std"/>
      <w:color w:val="000000"/>
      <w:sz w:val="24"/>
      <w:szCs w:val="24"/>
    </w:rPr>
  </w:style>
  <w:style w:type="paragraph" w:customStyle="1" w:styleId="Pa1">
    <w:name w:val="Pa1"/>
    <w:basedOn w:val="Default"/>
    <w:next w:val="Default"/>
    <w:uiPriority w:val="99"/>
    <w:rsid w:val="0092266B"/>
    <w:pPr>
      <w:spacing w:line="201" w:lineRule="atLeast"/>
    </w:pPr>
    <w:rPr>
      <w:rFonts w:ascii="Galliard LT" w:hAnsi="Galliard LT" w:cs="Times New Roman"/>
      <w:color w:val="auto"/>
    </w:rPr>
  </w:style>
  <w:style w:type="character" w:styleId="Kommentarsreferens">
    <w:name w:val="annotation reference"/>
    <w:basedOn w:val="Standardstycketeckensnitt"/>
    <w:uiPriority w:val="99"/>
    <w:semiHidden/>
    <w:unhideWhenUsed/>
    <w:rsid w:val="00EA655C"/>
    <w:rPr>
      <w:sz w:val="16"/>
      <w:szCs w:val="16"/>
    </w:rPr>
  </w:style>
  <w:style w:type="paragraph" w:styleId="Kommentarer">
    <w:name w:val="annotation text"/>
    <w:basedOn w:val="Normal"/>
    <w:link w:val="KommentarerChar"/>
    <w:uiPriority w:val="99"/>
    <w:semiHidden/>
    <w:unhideWhenUsed/>
    <w:rsid w:val="00EA655C"/>
    <w:rPr>
      <w:sz w:val="20"/>
      <w:szCs w:val="20"/>
    </w:rPr>
  </w:style>
  <w:style w:type="character" w:customStyle="1" w:styleId="KommentarerChar">
    <w:name w:val="Kommentarer Char"/>
    <w:basedOn w:val="Standardstycketeckensnitt"/>
    <w:link w:val="Kommentarer"/>
    <w:uiPriority w:val="99"/>
    <w:semiHidden/>
    <w:rsid w:val="00EA655C"/>
    <w:rPr>
      <w:rFonts w:asciiTheme="minorHAnsi" w:eastAsiaTheme="minorEastAsia" w:hAnsiTheme="minorHAnsi" w:cstheme="minorBidi"/>
      <w:lang w:eastAsia="sv-SE"/>
    </w:rPr>
  </w:style>
  <w:style w:type="paragraph" w:styleId="Kommentarsmne">
    <w:name w:val="annotation subject"/>
    <w:basedOn w:val="Kommentarer"/>
    <w:next w:val="Kommentarer"/>
    <w:link w:val="KommentarsmneChar"/>
    <w:uiPriority w:val="99"/>
    <w:semiHidden/>
    <w:unhideWhenUsed/>
    <w:rsid w:val="00EA655C"/>
    <w:rPr>
      <w:b/>
      <w:bCs/>
    </w:rPr>
  </w:style>
  <w:style w:type="character" w:customStyle="1" w:styleId="KommentarsmneChar">
    <w:name w:val="Kommentarsämne Char"/>
    <w:basedOn w:val="KommentarerChar"/>
    <w:link w:val="Kommentarsmne"/>
    <w:uiPriority w:val="99"/>
    <w:semiHidden/>
    <w:rsid w:val="00EA655C"/>
    <w:rPr>
      <w:rFonts w:asciiTheme="minorHAnsi" w:eastAsiaTheme="minorEastAsia" w:hAnsiTheme="minorHAnsi" w:cstheme="minorBidi"/>
      <w:b/>
      <w:bCs/>
      <w:lang w:eastAsia="sv-SE"/>
    </w:rPr>
  </w:style>
  <w:style w:type="character" w:customStyle="1" w:styleId="normal2">
    <w:name w:val="normal2"/>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normal3">
    <w:name w:val="normal3"/>
    <w:basedOn w:val="Standardstycketeckensnitt"/>
    <w:rsid w:val="00220F69"/>
    <w:rPr>
      <w:rFonts w:ascii="Verdana" w:hAnsi="Verdana" w:hint="default"/>
      <w:b w:val="0"/>
      <w:bCs w:val="0"/>
      <w:i w:val="0"/>
      <w:iCs w:val="0"/>
      <w:strike w:val="0"/>
      <w:dstrike w:val="0"/>
      <w:color w:val="343434"/>
      <w:sz w:val="24"/>
      <w:szCs w:val="24"/>
      <w:u w:val="none"/>
      <w:effect w:val="none"/>
    </w:rPr>
  </w:style>
  <w:style w:type="character" w:customStyle="1" w:styleId="ingress1">
    <w:name w:val="ingress1"/>
    <w:basedOn w:val="Standardstycketeckensnitt"/>
    <w:rsid w:val="00220F69"/>
    <w:rPr>
      <w:rFonts w:ascii="Verdana" w:hAnsi="Verdana" w:hint="default"/>
      <w:b/>
      <w:bCs/>
      <w:i w:val="0"/>
      <w:iCs w:val="0"/>
      <w:strike w:val="0"/>
      <w:dstrike w:val="0"/>
      <w:color w:val="343434"/>
      <w:sz w:val="24"/>
      <w:szCs w:val="24"/>
      <w:u w:val="none"/>
      <w:effect w:val="none"/>
    </w:rPr>
  </w:style>
  <w:style w:type="character" w:customStyle="1" w:styleId="baec5a81-e4d6-4674-97f3-e9220f0136c1">
    <w:name w:val="baec5a81-e4d6-4674-97f3-e9220f0136c1"/>
    <w:basedOn w:val="Standardstycketeckensnitt"/>
    <w:rsid w:val="0000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6067">
      <w:bodyDiv w:val="1"/>
      <w:marLeft w:val="0"/>
      <w:marRight w:val="0"/>
      <w:marTop w:val="0"/>
      <w:marBottom w:val="0"/>
      <w:divBdr>
        <w:top w:val="none" w:sz="0" w:space="0" w:color="auto"/>
        <w:left w:val="none" w:sz="0" w:space="0" w:color="auto"/>
        <w:bottom w:val="none" w:sz="0" w:space="0" w:color="auto"/>
        <w:right w:val="none" w:sz="0" w:space="0" w:color="auto"/>
      </w:divBdr>
    </w:div>
    <w:div w:id="2051106942">
      <w:bodyDiv w:val="1"/>
      <w:marLeft w:val="0"/>
      <w:marRight w:val="0"/>
      <w:marTop w:val="0"/>
      <w:marBottom w:val="0"/>
      <w:divBdr>
        <w:top w:val="none" w:sz="0" w:space="0" w:color="auto"/>
        <w:left w:val="none" w:sz="0" w:space="0" w:color="auto"/>
        <w:bottom w:val="none" w:sz="0" w:space="0" w:color="auto"/>
        <w:right w:val="none" w:sz="0" w:space="0" w:color="auto"/>
      </w:divBdr>
      <w:divsChild>
        <w:div w:id="1456485156">
          <w:marLeft w:val="0"/>
          <w:marRight w:val="0"/>
          <w:marTop w:val="0"/>
          <w:marBottom w:val="0"/>
          <w:divBdr>
            <w:top w:val="none" w:sz="0" w:space="0" w:color="auto"/>
            <w:left w:val="none" w:sz="0" w:space="0" w:color="auto"/>
            <w:bottom w:val="none" w:sz="0" w:space="0" w:color="auto"/>
            <w:right w:val="none" w:sz="0" w:space="0" w:color="auto"/>
          </w:divBdr>
          <w:divsChild>
            <w:div w:id="358355418">
              <w:marLeft w:val="0"/>
              <w:marRight w:val="0"/>
              <w:marTop w:val="0"/>
              <w:marBottom w:val="0"/>
              <w:divBdr>
                <w:top w:val="none" w:sz="0" w:space="0" w:color="auto"/>
                <w:left w:val="none" w:sz="0" w:space="0" w:color="auto"/>
                <w:bottom w:val="none" w:sz="0" w:space="0" w:color="auto"/>
                <w:right w:val="none" w:sz="0" w:space="0" w:color="auto"/>
              </w:divBdr>
              <w:divsChild>
                <w:div w:id="1054547370">
                  <w:marLeft w:val="-300"/>
                  <w:marRight w:val="0"/>
                  <w:marTop w:val="0"/>
                  <w:marBottom w:val="0"/>
                  <w:divBdr>
                    <w:top w:val="none" w:sz="0" w:space="0" w:color="auto"/>
                    <w:left w:val="none" w:sz="0" w:space="0" w:color="auto"/>
                    <w:bottom w:val="none" w:sz="0" w:space="0" w:color="auto"/>
                    <w:right w:val="none" w:sz="0" w:space="0" w:color="auto"/>
                  </w:divBdr>
                  <w:divsChild>
                    <w:div w:id="943465896">
                      <w:marLeft w:val="0"/>
                      <w:marRight w:val="0"/>
                      <w:marTop w:val="0"/>
                      <w:marBottom w:val="0"/>
                      <w:divBdr>
                        <w:top w:val="none" w:sz="0" w:space="0" w:color="auto"/>
                        <w:left w:val="none" w:sz="0" w:space="0" w:color="auto"/>
                        <w:bottom w:val="none" w:sz="0" w:space="0" w:color="auto"/>
                        <w:right w:val="none" w:sz="0" w:space="0" w:color="auto"/>
                      </w:divBdr>
                      <w:divsChild>
                        <w:div w:id="1770540833">
                          <w:marLeft w:val="-300"/>
                          <w:marRight w:val="0"/>
                          <w:marTop w:val="0"/>
                          <w:marBottom w:val="0"/>
                          <w:divBdr>
                            <w:top w:val="none" w:sz="0" w:space="0" w:color="auto"/>
                            <w:left w:val="none" w:sz="0" w:space="0" w:color="auto"/>
                            <w:bottom w:val="none" w:sz="0" w:space="0" w:color="auto"/>
                            <w:right w:val="none" w:sz="0" w:space="0" w:color="auto"/>
                          </w:divBdr>
                          <w:divsChild>
                            <w:div w:id="1646079115">
                              <w:marLeft w:val="0"/>
                              <w:marRight w:val="0"/>
                              <w:marTop w:val="0"/>
                              <w:marBottom w:val="0"/>
                              <w:divBdr>
                                <w:top w:val="none" w:sz="0" w:space="0" w:color="auto"/>
                                <w:left w:val="none" w:sz="0" w:space="0" w:color="auto"/>
                                <w:bottom w:val="none" w:sz="0" w:space="0" w:color="auto"/>
                                <w:right w:val="none" w:sz="0" w:space="0" w:color="auto"/>
                              </w:divBdr>
                              <w:divsChild>
                                <w:div w:id="1621259865">
                                  <w:marLeft w:val="0"/>
                                  <w:marRight w:val="0"/>
                                  <w:marTop w:val="0"/>
                                  <w:marBottom w:val="135"/>
                                  <w:divBdr>
                                    <w:top w:val="none" w:sz="0" w:space="0" w:color="auto"/>
                                    <w:left w:val="none" w:sz="0" w:space="0" w:color="auto"/>
                                    <w:bottom w:val="none" w:sz="0" w:space="0" w:color="auto"/>
                                    <w:right w:val="none" w:sz="0" w:space="0" w:color="auto"/>
                                  </w:divBdr>
                                  <w:divsChild>
                                    <w:div w:id="917667281">
                                      <w:marLeft w:val="0"/>
                                      <w:marRight w:val="0"/>
                                      <w:marTop w:val="0"/>
                                      <w:marBottom w:val="0"/>
                                      <w:divBdr>
                                        <w:top w:val="single" w:sz="6" w:space="0" w:color="DDDDDD"/>
                                        <w:left w:val="single" w:sz="6" w:space="0" w:color="DDDDDD"/>
                                        <w:bottom w:val="single" w:sz="6" w:space="0" w:color="DDDDDD"/>
                                        <w:right w:val="single" w:sz="6" w:space="0" w:color="DDDDDD"/>
                                      </w:divBdr>
                                      <w:divsChild>
                                        <w:div w:id="11707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87089">
      <w:bodyDiv w:val="1"/>
      <w:marLeft w:val="0"/>
      <w:marRight w:val="0"/>
      <w:marTop w:val="0"/>
      <w:marBottom w:val="0"/>
      <w:divBdr>
        <w:top w:val="none" w:sz="0" w:space="0" w:color="auto"/>
        <w:left w:val="none" w:sz="0" w:space="0" w:color="auto"/>
        <w:bottom w:val="none" w:sz="0" w:space="0" w:color="auto"/>
        <w:right w:val="none" w:sz="0" w:space="0" w:color="auto"/>
      </w:divBdr>
      <w:divsChild>
        <w:div w:id="279577800">
          <w:marLeft w:val="0"/>
          <w:marRight w:val="0"/>
          <w:marTop w:val="0"/>
          <w:marBottom w:val="0"/>
          <w:divBdr>
            <w:top w:val="none" w:sz="0" w:space="0" w:color="auto"/>
            <w:left w:val="none" w:sz="0" w:space="0" w:color="auto"/>
            <w:bottom w:val="none" w:sz="0" w:space="0" w:color="auto"/>
            <w:right w:val="none" w:sz="0" w:space="0" w:color="auto"/>
          </w:divBdr>
          <w:divsChild>
            <w:div w:id="1817187290">
              <w:marLeft w:val="0"/>
              <w:marRight w:val="0"/>
              <w:marTop w:val="0"/>
              <w:marBottom w:val="0"/>
              <w:divBdr>
                <w:top w:val="none" w:sz="0" w:space="0" w:color="auto"/>
                <w:left w:val="none" w:sz="0" w:space="0" w:color="auto"/>
                <w:bottom w:val="none" w:sz="0" w:space="0" w:color="auto"/>
                <w:right w:val="none" w:sz="0" w:space="0" w:color="auto"/>
              </w:divBdr>
              <w:divsChild>
                <w:div w:id="184557303">
                  <w:marLeft w:val="0"/>
                  <w:marRight w:val="0"/>
                  <w:marTop w:val="0"/>
                  <w:marBottom w:val="0"/>
                  <w:divBdr>
                    <w:top w:val="none" w:sz="0" w:space="0" w:color="auto"/>
                    <w:left w:val="none" w:sz="0" w:space="0" w:color="auto"/>
                    <w:bottom w:val="none" w:sz="0" w:space="0" w:color="auto"/>
                    <w:right w:val="none" w:sz="0" w:space="0" w:color="auto"/>
                  </w:divBdr>
                  <w:divsChild>
                    <w:div w:id="1325549627">
                      <w:marLeft w:val="0"/>
                      <w:marRight w:val="0"/>
                      <w:marTop w:val="0"/>
                      <w:marBottom w:val="0"/>
                      <w:divBdr>
                        <w:top w:val="none" w:sz="0" w:space="0" w:color="auto"/>
                        <w:left w:val="none" w:sz="0" w:space="0" w:color="auto"/>
                        <w:bottom w:val="none" w:sz="0" w:space="0" w:color="auto"/>
                        <w:right w:val="none" w:sz="0" w:space="0" w:color="auto"/>
                      </w:divBdr>
                      <w:divsChild>
                        <w:div w:id="1390759974">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5994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ns.uhrus@almeg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8BF67-BB6D-426D-B194-0D17ECA8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1291</Words>
  <Characters>6847</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Uhrus, Hans</dc:creator>
  <cp:lastModifiedBy>Uhrus, Hans</cp:lastModifiedBy>
  <cp:revision>7</cp:revision>
  <cp:lastPrinted>2014-01-14T09:32:00Z</cp:lastPrinted>
  <dcterms:created xsi:type="dcterms:W3CDTF">2014-01-14T09:07:00Z</dcterms:created>
  <dcterms:modified xsi:type="dcterms:W3CDTF">2014-01-14T09:32:00Z</dcterms:modified>
</cp:coreProperties>
</file>