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7AE" w:rsidRPr="005A0B07" w:rsidRDefault="008527AE" w:rsidP="008527AE">
      <w:pPr>
        <w:rPr>
          <w:rFonts w:ascii="Garamond" w:hAnsi="Garamond"/>
          <w:b/>
          <w:sz w:val="44"/>
          <w:szCs w:val="40"/>
        </w:rPr>
      </w:pPr>
      <w:bookmarkStart w:id="0" w:name="marker"/>
      <w:bookmarkEnd w:id="0"/>
      <w:r w:rsidRPr="005A0B07">
        <w:rPr>
          <w:rFonts w:ascii="Garamond" w:hAnsi="Garamond"/>
          <w:b/>
          <w:sz w:val="44"/>
          <w:szCs w:val="40"/>
        </w:rPr>
        <w:t>Wistrand har biträtt Maderna Fonder och</w:t>
      </w:r>
    </w:p>
    <w:p w:rsidR="008527AE" w:rsidRPr="005A0B07" w:rsidRDefault="008527AE" w:rsidP="008527AE">
      <w:pPr>
        <w:rPr>
          <w:rFonts w:ascii="Garamond" w:hAnsi="Garamond"/>
          <w:b/>
          <w:sz w:val="44"/>
          <w:szCs w:val="40"/>
        </w:rPr>
      </w:pPr>
      <w:r w:rsidRPr="005A0B07">
        <w:rPr>
          <w:rFonts w:ascii="Garamond" w:hAnsi="Garamond"/>
          <w:b/>
          <w:sz w:val="44"/>
          <w:szCs w:val="40"/>
        </w:rPr>
        <w:t>Maderna Corporate Services</w:t>
      </w:r>
    </w:p>
    <w:p w:rsidR="008527AE" w:rsidRPr="002724E1" w:rsidRDefault="008527AE" w:rsidP="008527AE">
      <w:pPr>
        <w:rPr>
          <w:color w:val="CC9900"/>
        </w:rPr>
      </w:pPr>
    </w:p>
    <w:p w:rsidR="008527AE" w:rsidRPr="002724E1" w:rsidRDefault="00A14537" w:rsidP="008527AE">
      <w:pPr>
        <w:rPr>
          <w:rFonts w:ascii="Garamond" w:hAnsi="Garamond"/>
          <w:color w:val="CC9900"/>
          <w:u w:val="single"/>
        </w:rPr>
      </w:pPr>
      <w:hyperlink r:id="rId8" w:history="1">
        <w:r w:rsidR="008527AE" w:rsidRPr="002724E1">
          <w:rPr>
            <w:rStyle w:val="Hyperlnk"/>
            <w:rFonts w:ascii="Garamond" w:hAnsi="Garamond"/>
            <w:color w:val="CC9900"/>
          </w:rPr>
          <w:t>Niklas Körling Alvestrand</w:t>
        </w:r>
      </w:hyperlink>
    </w:p>
    <w:p w:rsidR="008527AE" w:rsidRDefault="008527AE" w:rsidP="008527AE"/>
    <w:p w:rsidR="008527AE" w:rsidRDefault="008527AE" w:rsidP="008527AE">
      <w:r w:rsidRPr="008527AE">
        <w:rPr>
          <w:noProof/>
        </w:rPr>
        <w:drawing>
          <wp:inline distT="0" distB="0" distL="0" distR="0" wp14:anchorId="77901444" wp14:editId="0C77D2DD">
            <wp:extent cx="4762447" cy="2235637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12261" b="17464"/>
                    <a:stretch/>
                  </pic:blipFill>
                  <pic:spPr bwMode="auto">
                    <a:xfrm>
                      <a:off x="0" y="0"/>
                      <a:ext cx="4762500" cy="22356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527AE" w:rsidRDefault="008527AE" w:rsidP="008527AE"/>
    <w:p w:rsidR="008527AE" w:rsidRDefault="008527AE" w:rsidP="008527AE"/>
    <w:p w:rsidR="00B604E3" w:rsidRPr="00B604E3" w:rsidRDefault="00B604E3" w:rsidP="00B604E3">
      <w:pPr>
        <w:rPr>
          <w:sz w:val="24"/>
        </w:rPr>
      </w:pPr>
      <w:r w:rsidRPr="00B604E3">
        <w:rPr>
          <w:sz w:val="24"/>
        </w:rPr>
        <w:t xml:space="preserve">Wistrand har biträtt Maderna Fonder vid </w:t>
      </w:r>
      <w:proofErr w:type="spellStart"/>
      <w:r w:rsidRPr="00B604E3">
        <w:rPr>
          <w:sz w:val="24"/>
        </w:rPr>
        <w:t>due</w:t>
      </w:r>
      <w:proofErr w:type="spellEnd"/>
      <w:r w:rsidRPr="00B604E3">
        <w:rPr>
          <w:sz w:val="24"/>
        </w:rPr>
        <w:t xml:space="preserve"> </w:t>
      </w:r>
      <w:proofErr w:type="spellStart"/>
      <w:r w:rsidRPr="00B604E3">
        <w:rPr>
          <w:sz w:val="24"/>
        </w:rPr>
        <w:t>diligence</w:t>
      </w:r>
      <w:proofErr w:type="spellEnd"/>
      <w:r w:rsidRPr="00B604E3">
        <w:rPr>
          <w:sz w:val="24"/>
        </w:rPr>
        <w:t xml:space="preserve"> och lånefinansiering om 175 miljoner kronor avseende fastigheter där Wistrands kompetens inom bl.a. fastighets-, finansierings- och obeståndsrätt varit avgörande.</w:t>
      </w:r>
    </w:p>
    <w:p w:rsidR="008527AE" w:rsidRPr="002724E1" w:rsidRDefault="008527AE" w:rsidP="008527AE"/>
    <w:p w:rsidR="00B604E3" w:rsidRDefault="00B604E3" w:rsidP="00B604E3">
      <w:r>
        <w:t xml:space="preserve">Maderna arbetar med olika typer av </w:t>
      </w:r>
      <w:proofErr w:type="spellStart"/>
      <w:r>
        <w:t>direktlån</w:t>
      </w:r>
      <w:proofErr w:type="spellEnd"/>
      <w:r>
        <w:t xml:space="preserve"> där den gemensamma nämnaren ofta är komplexa situationer, okonventionella säkerhetsstrukturer och kreativa villkor.</w:t>
      </w:r>
    </w:p>
    <w:p w:rsidR="008527AE" w:rsidRPr="002724E1" w:rsidRDefault="008527AE" w:rsidP="008527AE"/>
    <w:p w:rsidR="008527AE" w:rsidRPr="002724E1" w:rsidRDefault="008527AE" w:rsidP="008527AE">
      <w:r w:rsidRPr="002724E1">
        <w:t xml:space="preserve">Wistrands team har bestått av ansvarig partner </w:t>
      </w:r>
      <w:hyperlink r:id="rId10" w:history="1">
        <w:r w:rsidRPr="002724E1">
          <w:rPr>
            <w:rStyle w:val="Hyperlnk"/>
            <w:color w:val="auto"/>
          </w:rPr>
          <w:t>Niklas Alvestrand Körling</w:t>
        </w:r>
      </w:hyperlink>
      <w:r w:rsidRPr="002724E1">
        <w:t xml:space="preserve"> samt advokat </w:t>
      </w:r>
      <w:hyperlink r:id="rId11" w:history="1">
        <w:r w:rsidRPr="002724E1">
          <w:rPr>
            <w:rStyle w:val="Hyperlnk"/>
            <w:color w:val="auto"/>
          </w:rPr>
          <w:t>Per Englund</w:t>
        </w:r>
      </w:hyperlink>
      <w:r w:rsidRPr="002724E1">
        <w:t xml:space="preserve"> och partner </w:t>
      </w:r>
      <w:hyperlink r:id="rId12" w:history="1">
        <w:r w:rsidRPr="002724E1">
          <w:rPr>
            <w:rStyle w:val="Hyperlnk"/>
            <w:color w:val="auto"/>
          </w:rPr>
          <w:t>Joakim Johansson</w:t>
        </w:r>
      </w:hyperlink>
      <w:r w:rsidRPr="002724E1">
        <w:t>.</w:t>
      </w:r>
    </w:p>
    <w:p w:rsidR="008C4CB3" w:rsidRDefault="008C4CB3" w:rsidP="002F5612"/>
    <w:p w:rsidR="00AE6D21" w:rsidRDefault="00AE6D21" w:rsidP="002F5612">
      <w:bookmarkStart w:id="1" w:name="_GoBack"/>
      <w:bookmarkEnd w:id="1"/>
    </w:p>
    <w:p w:rsidR="00AE6D21" w:rsidRPr="00AE6D21" w:rsidRDefault="00AE6D21" w:rsidP="002F5612">
      <w:pPr>
        <w:rPr>
          <w:rFonts w:asciiTheme="minorHAnsi" w:hAnsiTheme="minorHAnsi" w:cstheme="minorHAnsi"/>
          <w:i/>
          <w:color w:val="7F7F7F" w:themeColor="text1" w:themeTint="80"/>
          <w:sz w:val="16"/>
        </w:rPr>
      </w:pPr>
      <w:r w:rsidRPr="00AE6D21">
        <w:rPr>
          <w:rFonts w:asciiTheme="minorHAnsi" w:hAnsiTheme="minorHAnsi" w:cstheme="minorHAnsi"/>
          <w:i/>
          <w:color w:val="7F7F7F" w:themeColor="text1" w:themeTint="80"/>
          <w:sz w:val="18"/>
          <w:szCs w:val="27"/>
          <w:shd w:val="clear" w:color="auto" w:fill="FFFFFF"/>
        </w:rPr>
        <w:t xml:space="preserve">Wistrand är en av Sveriges största advokatbyråer. Sedan 1915 har vi levererat högkvalitativa affärsjuridiska tjänster till klienter inom ett brett spektrum av olika branscher. Våra 200 medarbetare i Stockholm och Göteborg delar övertygelsen att tillgänglighet, engagemang och hög kompetens bidrar till att göra Wistrand till en av Sveriges främsta advokatbyråer. </w:t>
      </w:r>
      <w:hyperlink r:id="rId13" w:history="1">
        <w:r w:rsidRPr="00AE6D21">
          <w:rPr>
            <w:rStyle w:val="Hyperlnk"/>
            <w:rFonts w:asciiTheme="minorHAnsi" w:hAnsiTheme="minorHAnsi" w:cstheme="minorHAnsi"/>
            <w:i/>
            <w:color w:val="7F7F7F" w:themeColor="text1" w:themeTint="80"/>
            <w:sz w:val="18"/>
            <w:szCs w:val="27"/>
            <w:shd w:val="clear" w:color="auto" w:fill="FFFFFF"/>
          </w:rPr>
          <w:t>www.wistrand.se</w:t>
        </w:r>
      </w:hyperlink>
      <w:r w:rsidRPr="00AE6D21">
        <w:rPr>
          <w:rFonts w:asciiTheme="minorHAnsi" w:hAnsiTheme="minorHAnsi" w:cstheme="minorHAnsi"/>
          <w:i/>
          <w:color w:val="7F7F7F" w:themeColor="text1" w:themeTint="80"/>
          <w:sz w:val="18"/>
          <w:szCs w:val="27"/>
          <w:shd w:val="clear" w:color="auto" w:fill="FFFFFF"/>
        </w:rPr>
        <w:t xml:space="preserve"> </w:t>
      </w:r>
    </w:p>
    <w:sectPr w:rsidR="00AE6D21" w:rsidRPr="00AE6D21" w:rsidSect="00F95D51">
      <w:pgSz w:w="11906" w:h="16838" w:code="9"/>
      <w:pgMar w:top="1985" w:right="851" w:bottom="1985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4537" w:rsidRDefault="00A14537" w:rsidP="00565B39">
      <w:r>
        <w:separator/>
      </w:r>
    </w:p>
  </w:endnote>
  <w:endnote w:type="continuationSeparator" w:id="0">
    <w:p w:rsidR="00A14537" w:rsidRDefault="00A14537" w:rsidP="00565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4537" w:rsidRDefault="00A14537" w:rsidP="00565B39">
      <w:r>
        <w:separator/>
      </w:r>
    </w:p>
  </w:footnote>
  <w:footnote w:type="continuationSeparator" w:id="0">
    <w:p w:rsidR="00A14537" w:rsidRDefault="00A14537" w:rsidP="00565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A7CCDB80"/>
    <w:lvl w:ilvl="0">
      <w:start w:val="1"/>
      <w:numFmt w:val="bullet"/>
      <w:pStyle w:val="Punktlista3"/>
      <w:lvlText w:val="­"/>
      <w:lvlJc w:val="left"/>
      <w:pPr>
        <w:tabs>
          <w:tab w:val="num" w:pos="1559"/>
        </w:tabs>
        <w:ind w:left="1559" w:hanging="567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FFFFFF83"/>
    <w:multiLevelType w:val="singleLevel"/>
    <w:tmpl w:val="99EC860C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D065BAD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7BB12CC"/>
    <w:multiLevelType w:val="hybridMultilevel"/>
    <w:tmpl w:val="AFD0341A"/>
    <w:lvl w:ilvl="0" w:tplc="C130DB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FF237A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26DB4BB1"/>
    <w:multiLevelType w:val="multilevel"/>
    <w:tmpl w:val="91CA6DBE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30E457FC"/>
    <w:multiLevelType w:val="multilevel"/>
    <w:tmpl w:val="18FCEA26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0E92749"/>
    <w:multiLevelType w:val="multilevel"/>
    <w:tmpl w:val="20EC790E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594202A7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594D2419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5F1E4F46"/>
    <w:multiLevelType w:val="multilevel"/>
    <w:tmpl w:val="192C35C8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66DD03F7"/>
    <w:multiLevelType w:val="multilevel"/>
    <w:tmpl w:val="C062285E"/>
    <w:lvl w:ilvl="0">
      <w:start w:val="1"/>
      <w:numFmt w:val="decimal"/>
      <w:pStyle w:val="Rubrik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pStyle w:val="Rubrik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lowerLetter"/>
      <w:pStyle w:val="Rubrik6"/>
      <w:lvlText w:val="%6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6">
      <w:start w:val="1"/>
      <w:numFmt w:val="lowerRoman"/>
      <w:pStyle w:val="Rubrik7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tabs>
          <w:tab w:val="num" w:pos="2718"/>
        </w:tabs>
        <w:ind w:left="2718" w:hanging="1584"/>
      </w:pPr>
      <w:rPr>
        <w:rFonts w:hint="default"/>
      </w:rPr>
    </w:lvl>
  </w:abstractNum>
  <w:abstractNum w:abstractNumId="12" w15:restartNumberingAfterBreak="0">
    <w:nsid w:val="77304370"/>
    <w:multiLevelType w:val="multilevel"/>
    <w:tmpl w:val="F53A5118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hint="default"/>
      </w:rPr>
    </w:lvl>
  </w:abstractNum>
  <w:abstractNum w:abstractNumId="13" w15:restartNumberingAfterBreak="0">
    <w:nsid w:val="7B98402B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7E5F5E2D"/>
    <w:multiLevelType w:val="multilevel"/>
    <w:tmpl w:val="5CC8DC5A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3"/>
  </w:num>
  <w:num w:numId="15">
    <w:abstractNumId w:val="3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1"/>
  </w:num>
  <w:num w:numId="26">
    <w:abstractNumId w:val="1"/>
  </w:num>
  <w:num w:numId="27">
    <w:abstractNumId w:val="0"/>
  </w:num>
  <w:num w:numId="28">
    <w:abstractNumId w:val="0"/>
  </w:num>
  <w:num w:numId="29">
    <w:abstractNumId w:val="5"/>
  </w:num>
  <w:num w:numId="30">
    <w:abstractNumId w:val="3"/>
  </w:num>
  <w:num w:numId="31">
    <w:abstractNumId w:val="5"/>
  </w:num>
  <w:num w:numId="32">
    <w:abstractNumId w:val="5"/>
  </w:num>
  <w:num w:numId="33">
    <w:abstractNumId w:val="5"/>
  </w:num>
  <w:num w:numId="34">
    <w:abstractNumId w:val="11"/>
  </w:num>
  <w:num w:numId="35">
    <w:abstractNumId w:val="9"/>
  </w:num>
  <w:num w:numId="36">
    <w:abstractNumId w:val="4"/>
  </w:num>
  <w:num w:numId="37">
    <w:abstractNumId w:val="7"/>
  </w:num>
  <w:num w:numId="38">
    <w:abstractNumId w:val="14"/>
  </w:num>
  <w:num w:numId="39">
    <w:abstractNumId w:val="6"/>
  </w:num>
  <w:num w:numId="40">
    <w:abstractNumId w:val="10"/>
  </w:num>
  <w:num w:numId="41">
    <w:abstractNumId w:val="13"/>
  </w:num>
  <w:num w:numId="42">
    <w:abstractNumId w:val="2"/>
  </w:num>
  <w:num w:numId="43">
    <w:abstractNumId w:val="8"/>
  </w:num>
  <w:num w:numId="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7AE"/>
    <w:rsid w:val="00030415"/>
    <w:rsid w:val="000656D4"/>
    <w:rsid w:val="00082E77"/>
    <w:rsid w:val="001670CC"/>
    <w:rsid w:val="001872C6"/>
    <w:rsid w:val="001B1212"/>
    <w:rsid w:val="002351CC"/>
    <w:rsid w:val="00265048"/>
    <w:rsid w:val="00267C2A"/>
    <w:rsid w:val="002724E1"/>
    <w:rsid w:val="002E5FFB"/>
    <w:rsid w:val="002F5612"/>
    <w:rsid w:val="00327EC2"/>
    <w:rsid w:val="003B7D1E"/>
    <w:rsid w:val="003C66AC"/>
    <w:rsid w:val="004C4461"/>
    <w:rsid w:val="004E59C8"/>
    <w:rsid w:val="00520A8C"/>
    <w:rsid w:val="00565B39"/>
    <w:rsid w:val="00586803"/>
    <w:rsid w:val="00595CE2"/>
    <w:rsid w:val="005A0B07"/>
    <w:rsid w:val="005C2902"/>
    <w:rsid w:val="0060336C"/>
    <w:rsid w:val="00614E48"/>
    <w:rsid w:val="006450F2"/>
    <w:rsid w:val="00762D5F"/>
    <w:rsid w:val="00786F94"/>
    <w:rsid w:val="008527AE"/>
    <w:rsid w:val="008C4CB3"/>
    <w:rsid w:val="009452F1"/>
    <w:rsid w:val="0095407B"/>
    <w:rsid w:val="00956162"/>
    <w:rsid w:val="0097031C"/>
    <w:rsid w:val="009B02A4"/>
    <w:rsid w:val="00A14537"/>
    <w:rsid w:val="00A70AD8"/>
    <w:rsid w:val="00A76AB7"/>
    <w:rsid w:val="00A8527E"/>
    <w:rsid w:val="00AE6D21"/>
    <w:rsid w:val="00B604E3"/>
    <w:rsid w:val="00B60C72"/>
    <w:rsid w:val="00BE78AF"/>
    <w:rsid w:val="00C6387D"/>
    <w:rsid w:val="00D712EA"/>
    <w:rsid w:val="00D722F2"/>
    <w:rsid w:val="00DD2677"/>
    <w:rsid w:val="00DF0D83"/>
    <w:rsid w:val="00E33FB4"/>
    <w:rsid w:val="00F95D51"/>
    <w:rsid w:val="00F9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590C1F"/>
  <w15:chartTrackingRefBased/>
  <w15:docId w15:val="{0DE91AA4-96BF-40DA-B5D3-8B41485B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527AE"/>
    <w:rPr>
      <w:rFonts w:ascii="Calibri" w:eastAsiaTheme="minorHAnsi" w:hAnsi="Calibri" w:cs="Calibri"/>
      <w:sz w:val="22"/>
      <w:szCs w:val="22"/>
      <w:lang w:eastAsia="en-US"/>
    </w:rPr>
  </w:style>
  <w:style w:type="paragraph" w:styleId="Rubrik1">
    <w:name w:val="heading 1"/>
    <w:next w:val="Normaltindrag"/>
    <w:qFormat/>
    <w:rsid w:val="008C4CB3"/>
    <w:pPr>
      <w:keepNext/>
      <w:numPr>
        <w:numId w:val="34"/>
      </w:numPr>
      <w:spacing w:before="360" w:after="120" w:line="288" w:lineRule="auto"/>
      <w:outlineLvl w:val="0"/>
    </w:pPr>
    <w:rPr>
      <w:rFonts w:ascii="Verdana" w:hAnsi="Verdana" w:cs="Arial"/>
      <w:b/>
      <w:bCs/>
      <w:smallCaps/>
      <w:kern w:val="32"/>
      <w:sz w:val="22"/>
      <w:szCs w:val="24"/>
    </w:rPr>
  </w:style>
  <w:style w:type="paragraph" w:styleId="Rubrik2">
    <w:name w:val="heading 2"/>
    <w:next w:val="Normaltindrag"/>
    <w:qFormat/>
    <w:rsid w:val="008C4CB3"/>
    <w:pPr>
      <w:keepNext/>
      <w:numPr>
        <w:ilvl w:val="1"/>
        <w:numId w:val="34"/>
      </w:numPr>
      <w:spacing w:before="240" w:after="120" w:line="288" w:lineRule="auto"/>
      <w:outlineLvl w:val="1"/>
    </w:pPr>
    <w:rPr>
      <w:rFonts w:ascii="Verdana" w:hAnsi="Verdana" w:cs="Arial"/>
      <w:b/>
      <w:bCs/>
      <w:iCs/>
      <w:szCs w:val="28"/>
    </w:rPr>
  </w:style>
  <w:style w:type="paragraph" w:styleId="Rubrik3">
    <w:name w:val="heading 3"/>
    <w:next w:val="Normaltindrag"/>
    <w:qFormat/>
    <w:rsid w:val="008C4CB3"/>
    <w:pPr>
      <w:keepNext/>
      <w:numPr>
        <w:ilvl w:val="2"/>
        <w:numId w:val="34"/>
      </w:numPr>
      <w:spacing w:before="240" w:after="120" w:line="288" w:lineRule="auto"/>
      <w:outlineLvl w:val="2"/>
    </w:pPr>
    <w:rPr>
      <w:rFonts w:ascii="Verdana" w:hAnsi="Verdana" w:cs="Arial"/>
      <w:b/>
      <w:bCs/>
      <w:i/>
      <w:szCs w:val="26"/>
    </w:rPr>
  </w:style>
  <w:style w:type="paragraph" w:styleId="Rubrik4">
    <w:name w:val="heading 4"/>
    <w:next w:val="Normaltindrag"/>
    <w:qFormat/>
    <w:rsid w:val="008C4CB3"/>
    <w:pPr>
      <w:keepNext/>
      <w:numPr>
        <w:ilvl w:val="3"/>
        <w:numId w:val="34"/>
      </w:numPr>
      <w:spacing w:before="240" w:after="120" w:line="288" w:lineRule="auto"/>
      <w:outlineLvl w:val="3"/>
    </w:pPr>
    <w:rPr>
      <w:rFonts w:ascii="Verdana" w:hAnsi="Verdana"/>
      <w:bCs/>
      <w:i/>
      <w:szCs w:val="28"/>
    </w:rPr>
  </w:style>
  <w:style w:type="paragraph" w:styleId="Rubrik5">
    <w:name w:val="heading 5"/>
    <w:next w:val="Normaltindrag"/>
    <w:qFormat/>
    <w:rsid w:val="008C4CB3"/>
    <w:pPr>
      <w:keepNext/>
      <w:numPr>
        <w:ilvl w:val="4"/>
        <w:numId w:val="34"/>
      </w:numPr>
      <w:spacing w:before="240" w:after="120" w:line="288" w:lineRule="auto"/>
      <w:outlineLvl w:val="4"/>
    </w:pPr>
    <w:rPr>
      <w:rFonts w:ascii="Verdana" w:hAnsi="Verdana"/>
      <w:bCs/>
      <w:iCs/>
      <w:szCs w:val="26"/>
    </w:rPr>
  </w:style>
  <w:style w:type="paragraph" w:styleId="Rubrik6">
    <w:name w:val="heading 6"/>
    <w:qFormat/>
    <w:rsid w:val="008C4CB3"/>
    <w:pPr>
      <w:numPr>
        <w:ilvl w:val="5"/>
        <w:numId w:val="34"/>
      </w:numPr>
      <w:spacing w:before="240" w:after="60" w:line="288" w:lineRule="auto"/>
      <w:outlineLvl w:val="5"/>
    </w:pPr>
    <w:rPr>
      <w:rFonts w:ascii="Verdana" w:hAnsi="Verdana"/>
      <w:bCs/>
      <w:szCs w:val="22"/>
    </w:rPr>
  </w:style>
  <w:style w:type="paragraph" w:styleId="Rubrik7">
    <w:name w:val="heading 7"/>
    <w:qFormat/>
    <w:rsid w:val="002F5612"/>
    <w:pPr>
      <w:numPr>
        <w:ilvl w:val="6"/>
        <w:numId w:val="34"/>
      </w:numPr>
      <w:spacing w:before="240" w:after="60" w:line="288" w:lineRule="auto"/>
      <w:outlineLvl w:val="6"/>
    </w:pPr>
    <w:rPr>
      <w:rFonts w:ascii="Verdana" w:hAnsi="Verdana"/>
      <w:szCs w:val="24"/>
    </w:rPr>
  </w:style>
  <w:style w:type="paragraph" w:styleId="Rubrik8">
    <w:name w:val="heading 8"/>
    <w:basedOn w:val="Normal"/>
    <w:next w:val="Normal"/>
    <w:rsid w:val="004E59C8"/>
    <w:pPr>
      <w:numPr>
        <w:ilvl w:val="7"/>
        <w:numId w:val="3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rsid w:val="004E59C8"/>
    <w:pPr>
      <w:numPr>
        <w:ilvl w:val="8"/>
        <w:numId w:val="34"/>
      </w:numPr>
      <w:spacing w:before="240" w:after="60"/>
      <w:outlineLvl w:val="8"/>
    </w:pPr>
    <w:rPr>
      <w:rFonts w:ascii="Arial" w:hAnsi="Arial" w:cs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uvudrubrik">
    <w:name w:val="Huvudrubrik"/>
    <w:basedOn w:val="Normal"/>
    <w:rsid w:val="004E59C8"/>
    <w:pPr>
      <w:jc w:val="center"/>
    </w:pPr>
    <w:rPr>
      <w:b/>
      <w:caps/>
      <w:sz w:val="32"/>
      <w:szCs w:val="32"/>
    </w:rPr>
  </w:style>
  <w:style w:type="paragraph" w:customStyle="1" w:styleId="Niv1-utanrubrik">
    <w:name w:val="Nivå 1 - utan rubrik"/>
    <w:basedOn w:val="Rubrik1"/>
    <w:next w:val="Normaltindrag"/>
    <w:qFormat/>
    <w:rsid w:val="002F5612"/>
    <w:pPr>
      <w:keepNext w:val="0"/>
      <w:spacing w:after="0"/>
    </w:pPr>
    <w:rPr>
      <w:b w:val="0"/>
      <w:smallCaps w:val="0"/>
      <w:sz w:val="20"/>
    </w:rPr>
  </w:style>
  <w:style w:type="paragraph" w:styleId="Normaltindrag">
    <w:name w:val="Normal Indent"/>
    <w:qFormat/>
    <w:rsid w:val="008C4CB3"/>
    <w:pPr>
      <w:spacing w:line="288" w:lineRule="auto"/>
      <w:ind w:left="1134"/>
    </w:pPr>
    <w:rPr>
      <w:rFonts w:ascii="Verdana" w:hAnsi="Verdana"/>
      <w:szCs w:val="24"/>
    </w:rPr>
  </w:style>
  <w:style w:type="paragraph" w:customStyle="1" w:styleId="Niv2-utanrubrik">
    <w:name w:val="Nivå 2 - utan rubrik"/>
    <w:basedOn w:val="Rubrik2"/>
    <w:next w:val="Normaltindrag"/>
    <w:qFormat/>
    <w:rsid w:val="004E59C8"/>
    <w:pPr>
      <w:keepNext w:val="0"/>
      <w:spacing w:after="0"/>
    </w:pPr>
    <w:rPr>
      <w:b w:val="0"/>
    </w:rPr>
  </w:style>
  <w:style w:type="paragraph" w:customStyle="1" w:styleId="Niv3-utanrubrik">
    <w:name w:val="Nivå 3 - utan rubrik"/>
    <w:basedOn w:val="Rubrik3"/>
    <w:next w:val="Normaltindrag"/>
    <w:qFormat/>
    <w:rsid w:val="004E59C8"/>
    <w:pPr>
      <w:keepNext w:val="0"/>
      <w:spacing w:after="0"/>
    </w:pPr>
    <w:rPr>
      <w:b w:val="0"/>
      <w:i w:val="0"/>
    </w:rPr>
  </w:style>
  <w:style w:type="paragraph" w:customStyle="1" w:styleId="Niv4-utanrubrik">
    <w:name w:val="Nivå 4 - utan rubrik"/>
    <w:basedOn w:val="Rubrik4"/>
    <w:next w:val="Normaltindrag"/>
    <w:qFormat/>
    <w:rsid w:val="004E59C8"/>
    <w:pPr>
      <w:keepNext w:val="0"/>
      <w:spacing w:after="0"/>
    </w:pPr>
    <w:rPr>
      <w:i w:val="0"/>
    </w:rPr>
  </w:style>
  <w:style w:type="paragraph" w:customStyle="1" w:styleId="Niv5-utanrubrik">
    <w:name w:val="Nivå 5 - utan rubrik"/>
    <w:basedOn w:val="Rubrik5"/>
    <w:next w:val="Normaltindrag"/>
    <w:qFormat/>
    <w:rsid w:val="004E59C8"/>
    <w:pPr>
      <w:keepNext w:val="0"/>
      <w:spacing w:after="0"/>
    </w:pPr>
  </w:style>
  <w:style w:type="paragraph" w:styleId="Ballongtext">
    <w:name w:val="Balloon Text"/>
    <w:basedOn w:val="Normal"/>
    <w:semiHidden/>
    <w:rsid w:val="004E59C8"/>
    <w:rPr>
      <w:rFonts w:ascii="Tahoma" w:hAnsi="Tahoma" w:cs="Tahoma"/>
      <w:sz w:val="16"/>
      <w:szCs w:val="16"/>
    </w:rPr>
  </w:style>
  <w:style w:type="paragraph" w:styleId="Beskrivning">
    <w:name w:val="caption"/>
    <w:basedOn w:val="Normal"/>
    <w:next w:val="Normal"/>
    <w:rsid w:val="004E59C8"/>
    <w:pPr>
      <w:spacing w:before="120" w:after="120"/>
    </w:pPr>
    <w:rPr>
      <w:b/>
      <w:bCs/>
      <w:szCs w:val="20"/>
    </w:rPr>
  </w:style>
  <w:style w:type="paragraph" w:styleId="Citatfrteckning">
    <w:name w:val="table of authorities"/>
    <w:basedOn w:val="Normal"/>
    <w:next w:val="Normal"/>
    <w:semiHidden/>
    <w:rsid w:val="004E59C8"/>
    <w:pPr>
      <w:ind w:left="240" w:hanging="240"/>
    </w:pPr>
  </w:style>
  <w:style w:type="paragraph" w:styleId="Citatfrteckningsrubrik">
    <w:name w:val="toa heading"/>
    <w:basedOn w:val="Normal"/>
    <w:next w:val="Normal"/>
    <w:semiHidden/>
    <w:rsid w:val="004E59C8"/>
    <w:pPr>
      <w:spacing w:before="120"/>
    </w:pPr>
    <w:rPr>
      <w:rFonts w:ascii="Arial" w:hAnsi="Arial" w:cs="Arial"/>
      <w:b/>
      <w:bCs/>
    </w:rPr>
  </w:style>
  <w:style w:type="paragraph" w:styleId="Dokumentversikt">
    <w:name w:val="Document Map"/>
    <w:basedOn w:val="Normal"/>
    <w:semiHidden/>
    <w:rsid w:val="004E59C8"/>
    <w:pPr>
      <w:shd w:val="clear" w:color="auto" w:fill="000080"/>
    </w:pPr>
    <w:rPr>
      <w:rFonts w:ascii="Tahoma" w:hAnsi="Tahoma" w:cs="Tahoma"/>
    </w:rPr>
  </w:style>
  <w:style w:type="paragraph" w:styleId="Figurfrteckning">
    <w:name w:val="table of figures"/>
    <w:basedOn w:val="Normal"/>
    <w:next w:val="Normal"/>
    <w:semiHidden/>
    <w:rsid w:val="004E59C8"/>
    <w:pPr>
      <w:ind w:left="480" w:hanging="480"/>
    </w:pPr>
  </w:style>
  <w:style w:type="character" w:styleId="Fotnotsreferens">
    <w:name w:val="footnote reference"/>
    <w:basedOn w:val="Standardstycketeckensnitt"/>
    <w:semiHidden/>
    <w:rsid w:val="004E59C8"/>
    <w:rPr>
      <w:vertAlign w:val="superscript"/>
    </w:rPr>
  </w:style>
  <w:style w:type="paragraph" w:styleId="Fotnotstext">
    <w:name w:val="footnote text"/>
    <w:basedOn w:val="Normal"/>
    <w:semiHidden/>
    <w:rsid w:val="00A8527E"/>
    <w:rPr>
      <w:sz w:val="16"/>
      <w:szCs w:val="20"/>
    </w:rPr>
  </w:style>
  <w:style w:type="character" w:styleId="Hyperlnk">
    <w:name w:val="Hyperlink"/>
    <w:basedOn w:val="Standardstycketeckensnitt"/>
    <w:rsid w:val="004E59C8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E59C8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E59C8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E59C8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E59C8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E59C8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E59C8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E59C8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E59C8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E59C8"/>
    <w:pPr>
      <w:ind w:left="2160" w:hanging="240"/>
    </w:pPr>
  </w:style>
  <w:style w:type="paragraph" w:styleId="Indexrubrik">
    <w:name w:val="index heading"/>
    <w:basedOn w:val="Normal"/>
    <w:next w:val="Index1"/>
    <w:semiHidden/>
    <w:rsid w:val="004E59C8"/>
    <w:rPr>
      <w:rFonts w:ascii="Arial" w:hAnsi="Arial" w:cs="Arial"/>
      <w:b/>
      <w:bCs/>
    </w:rPr>
  </w:style>
  <w:style w:type="paragraph" w:styleId="Inledning">
    <w:name w:val="Salutation"/>
    <w:next w:val="Normaltindrag"/>
    <w:autoRedefine/>
    <w:rsid w:val="004E59C8"/>
    <w:rPr>
      <w:b/>
      <w:sz w:val="24"/>
      <w:szCs w:val="24"/>
    </w:rPr>
  </w:style>
  <w:style w:type="paragraph" w:styleId="Innehll1">
    <w:name w:val="toc 1"/>
    <w:next w:val="Normal"/>
    <w:autoRedefine/>
    <w:rsid w:val="004E59C8"/>
    <w:pPr>
      <w:tabs>
        <w:tab w:val="left" w:pos="1134"/>
        <w:tab w:val="right" w:leader="dot" w:pos="9458"/>
      </w:tabs>
      <w:spacing w:before="120" w:after="120" w:line="288" w:lineRule="auto"/>
      <w:ind w:left="1134" w:hanging="1134"/>
    </w:pPr>
    <w:rPr>
      <w:b/>
      <w:caps/>
    </w:rPr>
  </w:style>
  <w:style w:type="paragraph" w:styleId="Innehll2">
    <w:name w:val="toc 2"/>
    <w:basedOn w:val="Innehll1"/>
    <w:next w:val="Normaltindrag"/>
    <w:autoRedefine/>
    <w:rsid w:val="004E59C8"/>
    <w:rPr>
      <w:caps w:val="0"/>
    </w:rPr>
  </w:style>
  <w:style w:type="paragraph" w:styleId="Innehll3">
    <w:name w:val="toc 3"/>
    <w:basedOn w:val="Innehll2"/>
    <w:next w:val="Normaltindrag"/>
    <w:autoRedefine/>
    <w:rsid w:val="004E59C8"/>
    <w:pPr>
      <w:tabs>
        <w:tab w:val="left" w:pos="1440"/>
      </w:tabs>
    </w:pPr>
  </w:style>
  <w:style w:type="paragraph" w:styleId="Innehll4">
    <w:name w:val="toc 4"/>
    <w:basedOn w:val="Normal"/>
    <w:next w:val="Normal"/>
    <w:autoRedefine/>
    <w:semiHidden/>
    <w:rsid w:val="004E59C8"/>
    <w:pPr>
      <w:ind w:left="720"/>
    </w:pPr>
  </w:style>
  <w:style w:type="paragraph" w:styleId="Innehll5">
    <w:name w:val="toc 5"/>
    <w:basedOn w:val="Normal"/>
    <w:next w:val="Normal"/>
    <w:autoRedefine/>
    <w:semiHidden/>
    <w:rsid w:val="004E59C8"/>
    <w:pPr>
      <w:ind w:left="960"/>
    </w:pPr>
  </w:style>
  <w:style w:type="paragraph" w:styleId="Innehll6">
    <w:name w:val="toc 6"/>
    <w:basedOn w:val="Normal"/>
    <w:next w:val="Normal"/>
    <w:autoRedefine/>
    <w:semiHidden/>
    <w:rsid w:val="004E59C8"/>
    <w:pPr>
      <w:ind w:left="1200"/>
    </w:pPr>
  </w:style>
  <w:style w:type="paragraph" w:styleId="Innehll7">
    <w:name w:val="toc 7"/>
    <w:basedOn w:val="Normal"/>
    <w:next w:val="Normal"/>
    <w:autoRedefine/>
    <w:semiHidden/>
    <w:rsid w:val="004E59C8"/>
    <w:pPr>
      <w:ind w:left="1440"/>
    </w:pPr>
  </w:style>
  <w:style w:type="paragraph" w:styleId="Innehll8">
    <w:name w:val="toc 8"/>
    <w:basedOn w:val="Normal"/>
    <w:next w:val="Normal"/>
    <w:autoRedefine/>
    <w:semiHidden/>
    <w:rsid w:val="004E59C8"/>
    <w:pPr>
      <w:ind w:left="1680"/>
    </w:pPr>
  </w:style>
  <w:style w:type="paragraph" w:styleId="Innehll9">
    <w:name w:val="toc 9"/>
    <w:basedOn w:val="Normal"/>
    <w:next w:val="Normal"/>
    <w:autoRedefine/>
    <w:semiHidden/>
    <w:rsid w:val="004E59C8"/>
    <w:pPr>
      <w:ind w:left="1920"/>
    </w:pPr>
  </w:style>
  <w:style w:type="paragraph" w:styleId="Kommentarer">
    <w:name w:val="annotation text"/>
    <w:basedOn w:val="Normal"/>
    <w:semiHidden/>
    <w:rsid w:val="004E59C8"/>
    <w:rPr>
      <w:szCs w:val="20"/>
    </w:rPr>
  </w:style>
  <w:style w:type="character" w:styleId="Kommentarsreferens">
    <w:name w:val="annotation reference"/>
    <w:basedOn w:val="Standardstycketeckensnitt"/>
    <w:semiHidden/>
    <w:rsid w:val="004E59C8"/>
    <w:rPr>
      <w:sz w:val="16"/>
      <w:szCs w:val="16"/>
    </w:rPr>
  </w:style>
  <w:style w:type="paragraph" w:styleId="Kommentarsmne">
    <w:name w:val="annotation subject"/>
    <w:basedOn w:val="Kommentarer"/>
    <w:next w:val="Kommentarer"/>
    <w:semiHidden/>
    <w:rsid w:val="004E59C8"/>
    <w:rPr>
      <w:b/>
      <w:bCs/>
    </w:rPr>
  </w:style>
  <w:style w:type="paragraph" w:styleId="Makrotext">
    <w:name w:val="macro"/>
    <w:semiHidden/>
    <w:rsid w:val="004E59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Courier New" w:hAnsi="Courier New" w:cs="Courier New"/>
    </w:rPr>
  </w:style>
  <w:style w:type="paragraph" w:customStyle="1" w:styleId="PM-Kapitler">
    <w:name w:val="PM - Kapitäler"/>
    <w:basedOn w:val="Normal"/>
    <w:semiHidden/>
    <w:rsid w:val="004E59C8"/>
    <w:pPr>
      <w:spacing w:before="120" w:after="120"/>
    </w:pPr>
    <w:rPr>
      <w:b/>
      <w:smallCaps/>
    </w:rPr>
  </w:style>
  <w:style w:type="paragraph" w:customStyle="1" w:styleId="PM-Normal">
    <w:name w:val="PM - Normal"/>
    <w:basedOn w:val="Normal"/>
    <w:semiHidden/>
    <w:rsid w:val="004E59C8"/>
    <w:pPr>
      <w:spacing w:before="120" w:after="120"/>
    </w:pPr>
  </w:style>
  <w:style w:type="paragraph" w:styleId="Punktlista2">
    <w:name w:val="List Bullet 2"/>
    <w:autoRedefine/>
    <w:qFormat/>
    <w:rsid w:val="002F5612"/>
    <w:pPr>
      <w:numPr>
        <w:numId w:val="26"/>
      </w:numPr>
      <w:tabs>
        <w:tab w:val="clear" w:pos="643"/>
        <w:tab w:val="left" w:pos="1701"/>
      </w:tabs>
      <w:spacing w:before="240" w:after="120" w:line="288" w:lineRule="auto"/>
      <w:ind w:left="1701" w:hanging="567"/>
    </w:pPr>
    <w:rPr>
      <w:rFonts w:ascii="Verdana" w:hAnsi="Verdana"/>
      <w:szCs w:val="24"/>
    </w:rPr>
  </w:style>
  <w:style w:type="paragraph" w:styleId="Punktlista3">
    <w:name w:val="List Bullet 3"/>
    <w:autoRedefine/>
    <w:qFormat/>
    <w:rsid w:val="002F5612"/>
    <w:pPr>
      <w:numPr>
        <w:numId w:val="28"/>
      </w:numPr>
      <w:tabs>
        <w:tab w:val="clear" w:pos="1559"/>
        <w:tab w:val="left" w:pos="1701"/>
      </w:tabs>
      <w:spacing w:before="240" w:after="120" w:line="288" w:lineRule="auto"/>
      <w:ind w:left="1701"/>
    </w:pPr>
    <w:rPr>
      <w:rFonts w:ascii="Verdana" w:hAnsi="Verdana"/>
      <w:szCs w:val="24"/>
    </w:rPr>
  </w:style>
  <w:style w:type="paragraph" w:customStyle="1" w:styleId="RubrikR">
    <w:name w:val="Rubrik R"/>
    <w:next w:val="Normal"/>
    <w:rsid w:val="005C2902"/>
    <w:pPr>
      <w:keepNext/>
      <w:spacing w:before="240" w:after="120" w:line="288" w:lineRule="auto"/>
    </w:pPr>
    <w:rPr>
      <w:rFonts w:ascii="Verdana" w:hAnsi="Verdana"/>
      <w:b/>
      <w:sz w:val="22"/>
      <w:szCs w:val="24"/>
    </w:rPr>
  </w:style>
  <w:style w:type="paragraph" w:styleId="Sidfot">
    <w:name w:val="footer"/>
    <w:rsid w:val="005C2902"/>
    <w:pPr>
      <w:spacing w:line="200" w:lineRule="exact"/>
    </w:pPr>
    <w:rPr>
      <w:rFonts w:ascii="Verdana" w:hAnsi="Verdana"/>
      <w:sz w:val="14"/>
      <w:szCs w:val="24"/>
    </w:rPr>
  </w:style>
  <w:style w:type="paragraph" w:styleId="Sidhuvud">
    <w:name w:val="header"/>
    <w:basedOn w:val="Normal"/>
    <w:rsid w:val="005C2902"/>
    <w:rPr>
      <w:sz w:val="14"/>
    </w:rPr>
  </w:style>
  <w:style w:type="character" w:styleId="Sidnummer">
    <w:name w:val="page number"/>
    <w:basedOn w:val="Standardstycketeckensnitt"/>
    <w:rsid w:val="004E59C8"/>
  </w:style>
  <w:style w:type="paragraph" w:styleId="Slutnotstext">
    <w:name w:val="endnote text"/>
    <w:basedOn w:val="Normal"/>
    <w:semiHidden/>
    <w:rsid w:val="004E59C8"/>
    <w:rPr>
      <w:szCs w:val="20"/>
    </w:rPr>
  </w:style>
  <w:style w:type="character" w:styleId="Slutnotsreferens">
    <w:name w:val="endnote reference"/>
    <w:basedOn w:val="Standardstycketeckensnitt"/>
    <w:semiHidden/>
    <w:rsid w:val="004E59C8"/>
    <w:rPr>
      <w:vertAlign w:val="superscript"/>
    </w:rPr>
  </w:style>
  <w:style w:type="table" w:styleId="Tabellrutnt">
    <w:name w:val="Table Grid"/>
    <w:basedOn w:val="Normaltabell"/>
    <w:rsid w:val="004E59C8"/>
    <w:tblPr/>
  </w:style>
  <w:style w:type="paragraph" w:styleId="Rubrik">
    <w:name w:val="Title"/>
    <w:basedOn w:val="Normal"/>
    <w:next w:val="Normal"/>
    <w:link w:val="RubrikChar"/>
    <w:qFormat/>
    <w:rsid w:val="008C4CB3"/>
    <w:pPr>
      <w:spacing w:after="300"/>
      <w:contextualSpacing/>
      <w:jc w:val="center"/>
    </w:pPr>
    <w:rPr>
      <w:rFonts w:eastAsiaTheme="majorEastAsia" w:cstheme="majorBidi"/>
      <w:spacing w:val="5"/>
      <w:kern w:val="28"/>
      <w:sz w:val="32"/>
      <w:szCs w:val="52"/>
    </w:rPr>
  </w:style>
  <w:style w:type="character" w:customStyle="1" w:styleId="RubrikChar">
    <w:name w:val="Rubrik Char"/>
    <w:basedOn w:val="Standardstycketeckensnitt"/>
    <w:link w:val="Rubrik"/>
    <w:rsid w:val="008C4CB3"/>
    <w:rPr>
      <w:rFonts w:ascii="Verdana" w:eastAsiaTheme="majorEastAsia" w:hAnsi="Verdana" w:cstheme="majorBidi"/>
      <w:spacing w:val="5"/>
      <w:kern w:val="28"/>
      <w:sz w:val="32"/>
      <w:szCs w:val="52"/>
    </w:rPr>
  </w:style>
  <w:style w:type="character" w:styleId="Olstomnmnande">
    <w:name w:val="Unresolved Mention"/>
    <w:basedOn w:val="Standardstycketeckensnitt"/>
    <w:uiPriority w:val="99"/>
    <w:semiHidden/>
    <w:unhideWhenUsed/>
    <w:rsid w:val="008527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3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strand.se/wistrand-expertis/niklas-alvestrand-korling/" TargetMode="External"/><Relationship Id="rId13" Type="http://schemas.openxmlformats.org/officeDocument/2006/relationships/hyperlink" Target="http://www.wistrand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wistrand.se/wistrand-expertis/joakim-johansso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istrand.se/wistrand-expertis/per-englund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wistrand.se/wistrand-expertis/niklas-alvestrand-korling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95130-02A0-4525-B5A0-79C68A89E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213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Wistrand Advokatbyrå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 Bäckman</dc:creator>
  <cp:keywords/>
  <dc:description/>
  <cp:lastModifiedBy>Christin Bäckman</cp:lastModifiedBy>
  <cp:revision>4</cp:revision>
  <dcterms:created xsi:type="dcterms:W3CDTF">2021-02-08T12:38:00Z</dcterms:created>
  <dcterms:modified xsi:type="dcterms:W3CDTF">2021-02-09T09:29:00Z</dcterms:modified>
</cp:coreProperties>
</file>