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B0" w:rsidRDefault="00442DB0" w:rsidP="00442DB0">
      <w:pPr>
        <w:jc w:val="center"/>
      </w:pPr>
      <w:r>
        <w:rPr>
          <w:noProof/>
        </w:rPr>
        <w:drawing>
          <wp:anchor distT="0" distB="0" distL="114300" distR="114300" simplePos="0" relativeHeight="251659264" behindDoc="1" locked="0" layoutInCell="1" allowOverlap="1" wp14:anchorId="50C859C1" wp14:editId="31282645">
            <wp:simplePos x="0" y="0"/>
            <wp:positionH relativeFrom="margin">
              <wp:posOffset>2152650</wp:posOffset>
            </wp:positionH>
            <wp:positionV relativeFrom="margin">
              <wp:posOffset>-542925</wp:posOffset>
            </wp:positionV>
            <wp:extent cx="1385570" cy="1122680"/>
            <wp:effectExtent l="0" t="0" r="5080" b="1270"/>
            <wp:wrapTight wrapText="bothSides">
              <wp:wrapPolygon edited="0">
                <wp:start x="0" y="0"/>
                <wp:lineTo x="0" y="21258"/>
                <wp:lineTo x="21382" y="21258"/>
                <wp:lineTo x="2138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70" cy="1122680"/>
                    </a:xfrm>
                    <a:prstGeom prst="rect">
                      <a:avLst/>
                    </a:prstGeom>
                    <a:noFill/>
                  </pic:spPr>
                </pic:pic>
              </a:graphicData>
            </a:graphic>
            <wp14:sizeRelH relativeFrom="margin">
              <wp14:pctWidth>0</wp14:pctWidth>
            </wp14:sizeRelH>
            <wp14:sizeRelV relativeFrom="margin">
              <wp14:pctHeight>0</wp14:pctHeight>
            </wp14:sizeRelV>
          </wp:anchor>
        </w:drawing>
      </w:r>
    </w:p>
    <w:p w:rsidR="00442DB0" w:rsidRDefault="00442DB0" w:rsidP="00442DB0">
      <w:pPr>
        <w:jc w:val="center"/>
      </w:pPr>
    </w:p>
    <w:p w:rsidR="00442DB0" w:rsidRDefault="00442DB0" w:rsidP="00442DB0">
      <w:pPr>
        <w:outlineLvl w:val="0"/>
        <w:rPr>
          <w:rFonts w:ascii="Garamond" w:hAnsi="Garamond"/>
          <w:sz w:val="22"/>
          <w:szCs w:val="22"/>
        </w:rPr>
      </w:pPr>
    </w:p>
    <w:p w:rsidR="00442DB0" w:rsidRDefault="00442DB0" w:rsidP="00442DB0">
      <w:pPr>
        <w:outlineLvl w:val="0"/>
        <w:rPr>
          <w:rFonts w:ascii="Garamond" w:hAnsi="Garamond"/>
          <w:sz w:val="22"/>
          <w:szCs w:val="22"/>
        </w:rPr>
      </w:pPr>
    </w:p>
    <w:p w:rsidR="00442DB0" w:rsidRDefault="00442DB0" w:rsidP="00442DB0">
      <w:pPr>
        <w:outlineLvl w:val="0"/>
        <w:rPr>
          <w:rFonts w:ascii="Garamond" w:hAnsi="Garamond"/>
          <w:sz w:val="22"/>
          <w:szCs w:val="22"/>
        </w:rPr>
      </w:pPr>
    </w:p>
    <w:p w:rsidR="00442DB0" w:rsidRPr="00A73235" w:rsidRDefault="00230649" w:rsidP="00442DB0">
      <w:pPr>
        <w:outlineLvl w:val="0"/>
        <w:rPr>
          <w:rFonts w:ascii="Garamond" w:hAnsi="Garamond"/>
          <w:sz w:val="10"/>
          <w:szCs w:val="10"/>
        </w:rPr>
      </w:pPr>
      <w:r>
        <w:rPr>
          <w:rFonts w:ascii="Garamond" w:hAnsi="Garamond"/>
        </w:rPr>
        <w:t>Pressmeddelande, 2011-02-14</w:t>
      </w:r>
      <w:r w:rsidR="00442DB0">
        <w:rPr>
          <w:rFonts w:ascii="Garamond" w:hAnsi="Garamond"/>
        </w:rPr>
        <w:br/>
      </w:r>
    </w:p>
    <w:p w:rsidR="00442DB0" w:rsidRPr="00A73235" w:rsidRDefault="00442DB0" w:rsidP="00442DB0">
      <w:pPr>
        <w:outlineLvl w:val="0"/>
        <w:rPr>
          <w:rFonts w:ascii="Franklin Gothic Medium" w:hAnsi="Franklin Gothic Medium"/>
          <w:sz w:val="28"/>
          <w:szCs w:val="28"/>
        </w:rPr>
      </w:pPr>
      <w:r w:rsidRPr="00A73235">
        <w:rPr>
          <w:rFonts w:ascii="Franklin Gothic Medium" w:hAnsi="Franklin Gothic Medium"/>
          <w:sz w:val="28"/>
          <w:szCs w:val="28"/>
        </w:rPr>
        <w:t>Hästnäringens senaste stjä</w:t>
      </w:r>
      <w:r>
        <w:rPr>
          <w:rFonts w:ascii="Franklin Gothic Medium" w:hAnsi="Franklin Gothic Medium"/>
          <w:sz w:val="28"/>
          <w:szCs w:val="28"/>
        </w:rPr>
        <w:t>rn</w:t>
      </w:r>
      <w:r w:rsidRPr="00A73235">
        <w:rPr>
          <w:rFonts w:ascii="Franklin Gothic Medium" w:hAnsi="Franklin Gothic Medium"/>
          <w:sz w:val="28"/>
          <w:szCs w:val="28"/>
        </w:rPr>
        <w:t>skott:</w:t>
      </w:r>
    </w:p>
    <w:p w:rsidR="00442DB0" w:rsidRDefault="00442DB0" w:rsidP="00442DB0">
      <w:pPr>
        <w:rPr>
          <w:rFonts w:ascii="Franklin Gothic Medium" w:hAnsi="Franklin Gothic Medium"/>
          <w:sz w:val="48"/>
          <w:szCs w:val="48"/>
        </w:rPr>
      </w:pPr>
      <w:r>
        <w:rPr>
          <w:rFonts w:ascii="Franklin Gothic Medium" w:hAnsi="Franklin Gothic Medium"/>
          <w:sz w:val="48"/>
          <w:szCs w:val="48"/>
        </w:rPr>
        <w:t xml:space="preserve">Millan och </w:t>
      </w:r>
      <w:proofErr w:type="spellStart"/>
      <w:r>
        <w:rPr>
          <w:rFonts w:ascii="Franklin Gothic Medium" w:hAnsi="Franklin Gothic Medium"/>
          <w:sz w:val="48"/>
          <w:szCs w:val="48"/>
        </w:rPr>
        <w:t>Frazze</w:t>
      </w:r>
      <w:proofErr w:type="spellEnd"/>
      <w:r>
        <w:rPr>
          <w:rFonts w:ascii="Franklin Gothic Medium" w:hAnsi="Franklin Gothic Medium"/>
          <w:sz w:val="48"/>
          <w:szCs w:val="48"/>
        </w:rPr>
        <w:t xml:space="preserve"> ger klimatsmarta tips</w:t>
      </w:r>
    </w:p>
    <w:p w:rsidR="00442DB0" w:rsidRDefault="00442DB0" w:rsidP="00442DB0">
      <w:pPr>
        <w:rPr>
          <w:rFonts w:ascii="Franklin Gothic Medium" w:hAnsi="Franklin Gothic Medium"/>
          <w:sz w:val="14"/>
          <w:szCs w:val="14"/>
        </w:rPr>
      </w:pPr>
    </w:p>
    <w:p w:rsidR="00442DB0" w:rsidRDefault="00442DB0" w:rsidP="00442DB0">
      <w:pPr>
        <w:ind w:right="-468"/>
        <w:rPr>
          <w:rStyle w:val="Stark"/>
          <w:rFonts w:ascii="Garamond" w:hAnsi="Garamond"/>
        </w:rPr>
      </w:pPr>
      <w:r>
        <w:rPr>
          <w:rStyle w:val="Stark"/>
          <w:rFonts w:ascii="Garamond" w:hAnsi="Garamond"/>
        </w:rPr>
        <w:t xml:space="preserve">Miljösnillet Millan och klimatsmarta </w:t>
      </w:r>
      <w:proofErr w:type="spellStart"/>
      <w:r>
        <w:rPr>
          <w:rStyle w:val="Stark"/>
          <w:rFonts w:ascii="Garamond" w:hAnsi="Garamond"/>
        </w:rPr>
        <w:t>Frazze</w:t>
      </w:r>
      <w:proofErr w:type="spellEnd"/>
      <w:r>
        <w:rPr>
          <w:rStyle w:val="Stark"/>
          <w:rFonts w:ascii="Garamond" w:hAnsi="Garamond"/>
        </w:rPr>
        <w:t xml:space="preserve"> har serverat hästvänner nya klimatsmarta tips varje vecka sedan årsskiftet. Deras kluriga klimatfunderingar i serieformat har fått många att skratta.</w:t>
      </w:r>
      <w:r w:rsidR="00230649">
        <w:rPr>
          <w:rStyle w:val="Stark"/>
          <w:rFonts w:ascii="Garamond" w:hAnsi="Garamond"/>
        </w:rPr>
        <w:t xml:space="preserve"> Idag publiceras näst</w:t>
      </w:r>
      <w:r w:rsidR="0005028F">
        <w:rPr>
          <w:rStyle w:val="Stark"/>
          <w:rFonts w:ascii="Garamond" w:hAnsi="Garamond"/>
        </w:rPr>
        <w:t xml:space="preserve"> </w:t>
      </w:r>
      <w:r>
        <w:rPr>
          <w:rStyle w:val="Stark"/>
          <w:rFonts w:ascii="Garamond" w:hAnsi="Garamond"/>
        </w:rPr>
        <w:t>sista seriestrippen.</w:t>
      </w:r>
    </w:p>
    <w:p w:rsidR="00442DB0" w:rsidRDefault="00442DB0" w:rsidP="00442DB0">
      <w:pPr>
        <w:ind w:right="-468"/>
        <w:rPr>
          <w:sz w:val="14"/>
          <w:szCs w:val="14"/>
        </w:rPr>
      </w:pPr>
      <w:r>
        <w:rPr>
          <w:sz w:val="14"/>
          <w:szCs w:val="14"/>
        </w:rPr>
        <w:t xml:space="preserve"> </w:t>
      </w:r>
    </w:p>
    <w:p w:rsidR="00442DB0" w:rsidRDefault="00442DB0" w:rsidP="00442DB0">
      <w:pPr>
        <w:ind w:right="-468"/>
        <w:rPr>
          <w:rFonts w:ascii="Garamond" w:hAnsi="Garamond"/>
        </w:rPr>
      </w:pPr>
      <w:r w:rsidRPr="00E674CA">
        <w:rPr>
          <w:rStyle w:val="Stark"/>
          <w:rFonts w:ascii="Garamond" w:hAnsi="Garamond"/>
          <w:b w:val="0"/>
        </w:rPr>
        <w:t xml:space="preserve">Miljösnillet Millan och klimatsmarta </w:t>
      </w:r>
      <w:proofErr w:type="spellStart"/>
      <w:r w:rsidRPr="00E674CA">
        <w:rPr>
          <w:rStyle w:val="Stark"/>
          <w:rFonts w:ascii="Garamond" w:hAnsi="Garamond"/>
          <w:b w:val="0"/>
        </w:rPr>
        <w:t>Frazze</w:t>
      </w:r>
      <w:proofErr w:type="spellEnd"/>
      <w:r w:rsidRPr="00E674CA">
        <w:rPr>
          <w:rStyle w:val="Stark"/>
          <w:rFonts w:ascii="Garamond" w:hAnsi="Garamond"/>
          <w:b w:val="0"/>
        </w:rPr>
        <w:t xml:space="preserve"> är två färgstarka hästar som syns lite här och var på hemsidor, i tidningar, på </w:t>
      </w:r>
      <w:proofErr w:type="spellStart"/>
      <w:r w:rsidRPr="00E674CA">
        <w:rPr>
          <w:rStyle w:val="Stark"/>
          <w:rFonts w:ascii="Garamond" w:hAnsi="Garamond"/>
          <w:b w:val="0"/>
        </w:rPr>
        <w:t>Facebook</w:t>
      </w:r>
      <w:proofErr w:type="spellEnd"/>
      <w:r w:rsidRPr="00E674CA">
        <w:rPr>
          <w:rStyle w:val="Stark"/>
          <w:rFonts w:ascii="Garamond" w:hAnsi="Garamond"/>
          <w:b w:val="0"/>
        </w:rPr>
        <w:t xml:space="preserve"> och på den egna bloggen. </w:t>
      </w:r>
      <w:r>
        <w:rPr>
          <w:rStyle w:val="Stark"/>
          <w:rFonts w:ascii="Garamond" w:hAnsi="Garamond"/>
          <w:b w:val="0"/>
        </w:rPr>
        <w:t xml:space="preserve">Det är illustratören </w:t>
      </w:r>
      <w:r>
        <w:rPr>
          <w:rFonts w:ascii="Garamond" w:hAnsi="Garamond"/>
        </w:rPr>
        <w:t xml:space="preserve">Lena Furberg som har ritat Millan och </w:t>
      </w:r>
      <w:proofErr w:type="spellStart"/>
      <w:r>
        <w:rPr>
          <w:rFonts w:ascii="Garamond" w:hAnsi="Garamond"/>
        </w:rPr>
        <w:t>Frazze</w:t>
      </w:r>
      <w:proofErr w:type="spellEnd"/>
      <w:r>
        <w:rPr>
          <w:rFonts w:ascii="Garamond" w:hAnsi="Garamond"/>
        </w:rPr>
        <w:t xml:space="preserve">. Mest känd är Lena för att ha tecknat hästseriefiguren Mulle. Men den egocentriska och underfundiga ponnyn Millan tog Lena snabbt till sitt hjärta och det är det fler som har gjort. </w:t>
      </w:r>
    </w:p>
    <w:p w:rsidR="00442DB0" w:rsidRPr="00714FCD" w:rsidRDefault="00442DB0" w:rsidP="00442DB0">
      <w:pPr>
        <w:rPr>
          <w:rFonts w:ascii="Garamond" w:hAnsi="Garamond"/>
          <w:b/>
        </w:rPr>
      </w:pPr>
      <w:r>
        <w:rPr>
          <w:rFonts w:ascii="Garamond" w:hAnsi="Garamond"/>
          <w:b/>
        </w:rPr>
        <w:t xml:space="preserve">– </w:t>
      </w:r>
      <w:r>
        <w:rPr>
          <w:rFonts w:ascii="Garamond" w:hAnsi="Garamond"/>
        </w:rPr>
        <w:t xml:space="preserve">Vi hoppas att Millan och </w:t>
      </w:r>
      <w:proofErr w:type="spellStart"/>
      <w:r>
        <w:rPr>
          <w:rFonts w:ascii="Garamond" w:hAnsi="Garamond"/>
        </w:rPr>
        <w:t>Frazze</w:t>
      </w:r>
      <w:proofErr w:type="spellEnd"/>
      <w:r>
        <w:rPr>
          <w:rFonts w:ascii="Garamond" w:hAnsi="Garamond"/>
        </w:rPr>
        <w:t xml:space="preserve"> kan avdramatisera ett svårt ämne så att ungdomar, och även vuxna, kan till sig att hästnäringen behöver tänka på klimatet. Det är lättare att synas när vi har en frontfigur som Millan med både humor och en fräck attityd, </w:t>
      </w:r>
      <w:r w:rsidRPr="00BD41ED">
        <w:rPr>
          <w:rStyle w:val="Stark"/>
          <w:rFonts w:ascii="Garamond" w:hAnsi="Garamond"/>
          <w:b w:val="0"/>
        </w:rPr>
        <w:t xml:space="preserve">säger Titti Jöngren som är styrelseledamot i HNS och LRF. </w:t>
      </w:r>
    </w:p>
    <w:p w:rsidR="00442DB0" w:rsidRDefault="00442DB0" w:rsidP="00442DB0">
      <w:pPr>
        <w:ind w:right="-468"/>
        <w:rPr>
          <w:rStyle w:val="Stark"/>
          <w:rFonts w:ascii="Garamond" w:hAnsi="Garamond"/>
          <w:b w:val="0"/>
        </w:rPr>
      </w:pPr>
      <w:r>
        <w:rPr>
          <w:rStyle w:val="Stark"/>
          <w:rFonts w:ascii="Garamond" w:hAnsi="Garamond"/>
          <w:b w:val="0"/>
        </w:rPr>
        <w:t xml:space="preserve">Vid sidan av seriestrippen så kommer även </w:t>
      </w:r>
      <w:proofErr w:type="spellStart"/>
      <w:r>
        <w:rPr>
          <w:rStyle w:val="Stark"/>
          <w:rFonts w:ascii="Garamond" w:hAnsi="Garamond"/>
          <w:b w:val="0"/>
        </w:rPr>
        <w:t>Frazze</w:t>
      </w:r>
      <w:proofErr w:type="spellEnd"/>
      <w:r>
        <w:rPr>
          <w:rStyle w:val="Stark"/>
          <w:rFonts w:ascii="Garamond" w:hAnsi="Garamond"/>
          <w:b w:val="0"/>
        </w:rPr>
        <w:t xml:space="preserve"> med egna klimatsmarta tips varje vecka. </w:t>
      </w:r>
    </w:p>
    <w:p w:rsidR="00442DB0" w:rsidRDefault="00442DB0" w:rsidP="00442DB0">
      <w:pPr>
        <w:rPr>
          <w:rStyle w:val="Stark"/>
          <w:rFonts w:ascii="Garamond" w:hAnsi="Garamond"/>
          <w:b w:val="0"/>
        </w:rPr>
      </w:pPr>
      <w:r>
        <w:rPr>
          <w:rFonts w:ascii="Garamond" w:hAnsi="Garamond"/>
          <w:b/>
        </w:rPr>
        <w:t>–</w:t>
      </w:r>
      <w:r>
        <w:rPr>
          <w:rFonts w:ascii="Garamond" w:hAnsi="Garamond"/>
        </w:rPr>
        <w:t xml:space="preserve"> Det är inte alltid lätt att veta hur vi i vår stallmiljö kan minska den negativa klimatpåverkan. Men jag tror att </w:t>
      </w:r>
      <w:proofErr w:type="spellStart"/>
      <w:r>
        <w:rPr>
          <w:rFonts w:ascii="Garamond" w:hAnsi="Garamond"/>
        </w:rPr>
        <w:t>Frazzes</w:t>
      </w:r>
      <w:proofErr w:type="spellEnd"/>
      <w:r>
        <w:rPr>
          <w:rFonts w:ascii="Garamond" w:hAnsi="Garamond"/>
        </w:rPr>
        <w:t xml:space="preserve"> </w:t>
      </w:r>
      <w:proofErr w:type="spellStart"/>
      <w:r>
        <w:rPr>
          <w:rFonts w:ascii="Garamond" w:hAnsi="Garamond"/>
        </w:rPr>
        <w:t>klimattips</w:t>
      </w:r>
      <w:proofErr w:type="spellEnd"/>
      <w:r>
        <w:rPr>
          <w:rFonts w:ascii="Garamond" w:hAnsi="Garamond"/>
        </w:rPr>
        <w:t xml:space="preserve"> är så pass enkla och konkreta att alla kan hitta en eller flera idéer för att bli mer klimatsmart i stallet, </w:t>
      </w:r>
      <w:r>
        <w:rPr>
          <w:rStyle w:val="Stark"/>
          <w:rFonts w:ascii="Garamond" w:hAnsi="Garamond"/>
          <w:b w:val="0"/>
        </w:rPr>
        <w:t>säger Anahita Arai, verksamhetssamordnare HNS.</w:t>
      </w:r>
    </w:p>
    <w:p w:rsidR="00442DB0" w:rsidRPr="007E719A" w:rsidRDefault="00442DB0" w:rsidP="00442DB0">
      <w:pPr>
        <w:rPr>
          <w:rFonts w:ascii="Garamond" w:hAnsi="Garamond"/>
          <w:b/>
          <w:color w:val="000000"/>
          <w:sz w:val="14"/>
          <w:szCs w:val="14"/>
        </w:rPr>
      </w:pPr>
    </w:p>
    <w:p w:rsidR="00442DB0" w:rsidRDefault="00442DB0" w:rsidP="00442DB0">
      <w:pPr>
        <w:rPr>
          <w:rFonts w:ascii="Garamond" w:hAnsi="Garamond"/>
          <w:b/>
          <w:color w:val="000000"/>
        </w:rPr>
      </w:pPr>
      <w:r>
        <w:rPr>
          <w:rFonts w:ascii="Garamond" w:hAnsi="Garamond"/>
          <w:b/>
          <w:color w:val="000000"/>
        </w:rPr>
        <w:t>Här hittar du mer</w:t>
      </w:r>
      <w:r w:rsidR="00230649">
        <w:rPr>
          <w:rFonts w:ascii="Garamond" w:hAnsi="Garamond"/>
          <w:b/>
          <w:color w:val="000000"/>
        </w:rPr>
        <w:t xml:space="preserve"> information</w:t>
      </w:r>
    </w:p>
    <w:p w:rsidR="00442DB0" w:rsidRPr="00230649" w:rsidRDefault="00230649" w:rsidP="00442DB0">
      <w:pPr>
        <w:rPr>
          <w:rFonts w:ascii="Garamond" w:hAnsi="Garamond"/>
          <w:color w:val="000000"/>
        </w:rPr>
      </w:pPr>
      <w:r w:rsidRPr="00230649">
        <w:rPr>
          <w:rFonts w:ascii="Garamond" w:hAnsi="Garamond"/>
        </w:rPr>
        <w:t>Millan</w:t>
      </w:r>
      <w:r>
        <w:rPr>
          <w:rFonts w:ascii="Garamond" w:hAnsi="Garamond"/>
        </w:rPr>
        <w:t>s</w:t>
      </w:r>
      <w:r w:rsidRPr="00230649">
        <w:rPr>
          <w:rFonts w:ascii="Garamond" w:hAnsi="Garamond"/>
        </w:rPr>
        <w:t xml:space="preserve"> och </w:t>
      </w:r>
      <w:proofErr w:type="spellStart"/>
      <w:r w:rsidRPr="00230649">
        <w:rPr>
          <w:rFonts w:ascii="Garamond" w:hAnsi="Garamond"/>
        </w:rPr>
        <w:t>Frazzes</w:t>
      </w:r>
      <w:proofErr w:type="spellEnd"/>
      <w:r w:rsidRPr="00230649">
        <w:rPr>
          <w:rFonts w:ascii="Garamond" w:hAnsi="Garamond"/>
        </w:rPr>
        <w:t xml:space="preserve"> blogg </w:t>
      </w:r>
      <w:hyperlink r:id="rId6" w:history="1">
        <w:r w:rsidR="00442DB0" w:rsidRPr="00230649">
          <w:rPr>
            <w:rStyle w:val="Hyperlnk"/>
            <w:rFonts w:ascii="Garamond" w:hAnsi="Garamond"/>
          </w:rPr>
          <w:t>www.miljösnillet-millan.se</w:t>
        </w:r>
      </w:hyperlink>
    </w:p>
    <w:p w:rsidR="00442DB0" w:rsidRDefault="00442DB0" w:rsidP="00442DB0">
      <w:pPr>
        <w:rPr>
          <w:rFonts w:ascii="Garamond" w:hAnsi="Garamond"/>
          <w:color w:val="000000"/>
        </w:rPr>
      </w:pPr>
      <w:r w:rsidRPr="00230649">
        <w:rPr>
          <w:rFonts w:ascii="Garamond" w:hAnsi="Garamond"/>
          <w:color w:val="000000"/>
        </w:rPr>
        <w:t xml:space="preserve">Mer fakta om hästnäringens klimatarbete </w:t>
      </w:r>
      <w:hyperlink r:id="rId7" w:history="1">
        <w:r w:rsidRPr="00230649">
          <w:rPr>
            <w:rStyle w:val="Hyperlnk"/>
            <w:rFonts w:ascii="Garamond" w:hAnsi="Garamond"/>
          </w:rPr>
          <w:t>www.nshorse.se</w:t>
        </w:r>
      </w:hyperlink>
      <w:r>
        <w:rPr>
          <w:rFonts w:ascii="Garamond" w:hAnsi="Garamond"/>
          <w:color w:val="000000"/>
        </w:rPr>
        <w:t xml:space="preserve"> </w:t>
      </w:r>
    </w:p>
    <w:p w:rsidR="00442DB0" w:rsidRPr="007E719A" w:rsidRDefault="00442DB0" w:rsidP="00442DB0">
      <w:pPr>
        <w:rPr>
          <w:rFonts w:ascii="Garamond" w:hAnsi="Garamond"/>
          <w:b/>
          <w:color w:val="000000"/>
          <w:sz w:val="14"/>
          <w:szCs w:val="14"/>
        </w:rPr>
      </w:pPr>
    </w:p>
    <w:p w:rsidR="00442DB0" w:rsidRPr="004C3A7C" w:rsidRDefault="00442DB0" w:rsidP="00442DB0">
      <w:pPr>
        <w:rPr>
          <w:rFonts w:ascii="Garamond" w:hAnsi="Garamond"/>
          <w:b/>
          <w:color w:val="000000"/>
          <w:sz w:val="22"/>
          <w:szCs w:val="22"/>
        </w:rPr>
      </w:pPr>
      <w:r w:rsidRPr="004C3A7C">
        <w:rPr>
          <w:rFonts w:ascii="Garamond" w:hAnsi="Garamond"/>
          <w:b/>
          <w:color w:val="000000"/>
          <w:sz w:val="22"/>
          <w:szCs w:val="22"/>
        </w:rPr>
        <w:t>Fakta om projektet</w:t>
      </w:r>
    </w:p>
    <w:p w:rsidR="00442DB0" w:rsidRPr="00F639DB" w:rsidRDefault="00442DB0" w:rsidP="00442DB0">
      <w:pPr>
        <w:rPr>
          <w:rFonts w:ascii="Garamond" w:hAnsi="Garamond"/>
          <w:sz w:val="22"/>
          <w:szCs w:val="22"/>
        </w:rPr>
      </w:pPr>
      <w:r>
        <w:rPr>
          <w:rFonts w:ascii="Garamond" w:hAnsi="Garamond"/>
          <w:sz w:val="22"/>
          <w:szCs w:val="22"/>
        </w:rPr>
        <w:t xml:space="preserve">Seriefigurerna Millan och </w:t>
      </w:r>
      <w:proofErr w:type="spellStart"/>
      <w:r>
        <w:rPr>
          <w:rFonts w:ascii="Garamond" w:hAnsi="Garamond"/>
          <w:sz w:val="22"/>
          <w:szCs w:val="22"/>
        </w:rPr>
        <w:t>Frazze</w:t>
      </w:r>
      <w:proofErr w:type="spellEnd"/>
      <w:r>
        <w:rPr>
          <w:rFonts w:ascii="Garamond" w:hAnsi="Garamond"/>
          <w:sz w:val="22"/>
          <w:szCs w:val="22"/>
        </w:rPr>
        <w:t xml:space="preserve"> ingår i en större satsning för en mer k</w:t>
      </w:r>
      <w:r w:rsidRPr="004C3A7C">
        <w:rPr>
          <w:rFonts w:ascii="Garamond" w:hAnsi="Garamond"/>
          <w:sz w:val="22"/>
          <w:szCs w:val="22"/>
        </w:rPr>
        <w:t>limatsmart</w:t>
      </w:r>
      <w:r>
        <w:rPr>
          <w:rFonts w:ascii="Garamond" w:hAnsi="Garamond"/>
          <w:sz w:val="22"/>
          <w:szCs w:val="22"/>
        </w:rPr>
        <w:t xml:space="preserve"> hästvärld. </w:t>
      </w:r>
      <w:r w:rsidRPr="004C3A7C">
        <w:rPr>
          <w:rFonts w:ascii="Garamond" w:hAnsi="Garamond" w:cs="Georgia"/>
          <w:sz w:val="22"/>
          <w:szCs w:val="22"/>
        </w:rPr>
        <w:t>I projekt</w:t>
      </w:r>
      <w:bookmarkStart w:id="0" w:name="_GoBack"/>
      <w:bookmarkEnd w:id="0"/>
      <w:r w:rsidRPr="004C3A7C">
        <w:rPr>
          <w:rFonts w:ascii="Garamond" w:hAnsi="Garamond" w:cs="Georgia"/>
          <w:sz w:val="22"/>
          <w:szCs w:val="22"/>
        </w:rPr>
        <w:t xml:space="preserve">et deltar Hästnäringens Nationella Stiftelse, ATG, LRF, Svenska Ridsportförbundet, Svensk Travsport, Svensk Galopp, Svenska Hästavelsförbundet, Svenska Islandshästförbundet, Avelsföreningen för Svenska Varmblodiga Hästen, Western </w:t>
      </w:r>
      <w:proofErr w:type="spellStart"/>
      <w:r w:rsidRPr="004C3A7C">
        <w:rPr>
          <w:rFonts w:ascii="Garamond" w:hAnsi="Garamond" w:cs="Georgia"/>
          <w:sz w:val="22"/>
          <w:szCs w:val="22"/>
        </w:rPr>
        <w:t>Riders</w:t>
      </w:r>
      <w:proofErr w:type="spellEnd"/>
      <w:r w:rsidRPr="004C3A7C">
        <w:rPr>
          <w:rFonts w:ascii="Garamond" w:hAnsi="Garamond" w:cs="Georgia"/>
          <w:sz w:val="22"/>
          <w:szCs w:val="22"/>
        </w:rPr>
        <w:t xml:space="preserve"> Associations </w:t>
      </w:r>
      <w:proofErr w:type="spellStart"/>
      <w:r w:rsidRPr="004C3A7C">
        <w:rPr>
          <w:rFonts w:ascii="Garamond" w:hAnsi="Garamond" w:cs="Georgia"/>
          <w:sz w:val="22"/>
          <w:szCs w:val="22"/>
        </w:rPr>
        <w:t>of</w:t>
      </w:r>
      <w:proofErr w:type="spellEnd"/>
      <w:r w:rsidRPr="004C3A7C">
        <w:rPr>
          <w:rFonts w:ascii="Garamond" w:hAnsi="Garamond" w:cs="Georgia"/>
          <w:sz w:val="22"/>
          <w:szCs w:val="22"/>
        </w:rPr>
        <w:t xml:space="preserve"> Sweden, Brukshästorganisationernas Samarbetskommitté, Svenska Ponnyavelsförbundet och Hästnäringens Yrkesnämnd, Hästnäringens Riksanläggningar Flyinge och Strömsholm. </w:t>
      </w:r>
      <w:r w:rsidRPr="004C3A7C">
        <w:rPr>
          <w:rFonts w:ascii="Garamond" w:hAnsi="Garamond" w:cs="Calibri"/>
          <w:sz w:val="22"/>
          <w:szCs w:val="22"/>
        </w:rPr>
        <w:t xml:space="preserve">Projektet har finansierats via Hästnäringens Nationella Stiftelse genom totalisatoravtalet mellan staten och trav-/galoppsporten. </w:t>
      </w:r>
    </w:p>
    <w:p w:rsidR="00442DB0" w:rsidRPr="007E719A" w:rsidRDefault="00442DB0" w:rsidP="00442DB0">
      <w:pPr>
        <w:rPr>
          <w:b/>
          <w:sz w:val="22"/>
          <w:szCs w:val="22"/>
        </w:rPr>
      </w:pPr>
    </w:p>
    <w:p w:rsidR="00442DB0" w:rsidRDefault="00442DB0" w:rsidP="00442DB0">
      <w:pPr>
        <w:rPr>
          <w:rFonts w:ascii="Garamond" w:hAnsi="Garamond"/>
          <w:b/>
          <w:sz w:val="22"/>
          <w:szCs w:val="22"/>
        </w:rPr>
      </w:pPr>
      <w:r>
        <w:rPr>
          <w:rFonts w:ascii="Garamond" w:hAnsi="Garamond"/>
          <w:b/>
          <w:sz w:val="22"/>
          <w:szCs w:val="22"/>
        </w:rPr>
        <w:t>För ytterligare information</w:t>
      </w:r>
    </w:p>
    <w:p w:rsidR="00442DB0" w:rsidRPr="00A73235" w:rsidRDefault="00442DB0" w:rsidP="00442DB0">
      <w:pPr>
        <w:rPr>
          <w:rFonts w:ascii="Garamond" w:hAnsi="Garamond"/>
          <w:sz w:val="22"/>
          <w:szCs w:val="22"/>
        </w:rPr>
      </w:pPr>
      <w:r>
        <w:rPr>
          <w:rFonts w:ascii="Garamond" w:hAnsi="Garamond"/>
          <w:sz w:val="22"/>
          <w:szCs w:val="22"/>
        </w:rPr>
        <w:t>Titti Jöngren, HNS och LRF</w:t>
      </w:r>
      <w:r>
        <w:rPr>
          <w:rFonts w:ascii="Garamond" w:hAnsi="Garamond"/>
          <w:sz w:val="22"/>
          <w:szCs w:val="22"/>
        </w:rPr>
        <w:tab/>
      </w:r>
      <w:r>
        <w:rPr>
          <w:rFonts w:ascii="Garamond" w:hAnsi="Garamond"/>
          <w:sz w:val="22"/>
          <w:szCs w:val="22"/>
        </w:rPr>
        <w:tab/>
        <w:t xml:space="preserve">Anahita Arai, verksamhetssamordnare HNS  </w:t>
      </w:r>
    </w:p>
    <w:p w:rsidR="00442DB0" w:rsidRPr="00B13009" w:rsidRDefault="00442DB0" w:rsidP="00442DB0">
      <w:pPr>
        <w:ind w:left="-180" w:firstLine="180"/>
        <w:rPr>
          <w:rFonts w:ascii="Garamond" w:hAnsi="Garamond"/>
          <w:sz w:val="22"/>
          <w:szCs w:val="22"/>
        </w:rPr>
      </w:pPr>
      <w:r w:rsidRPr="00B13009">
        <w:rPr>
          <w:rFonts w:ascii="Garamond" w:hAnsi="Garamond"/>
          <w:sz w:val="22"/>
          <w:szCs w:val="22"/>
        </w:rPr>
        <w:t>Mobil: 073-629 77 71</w:t>
      </w:r>
      <w:r w:rsidRPr="00B13009">
        <w:rPr>
          <w:rFonts w:ascii="Garamond" w:hAnsi="Garamond"/>
          <w:sz w:val="22"/>
          <w:szCs w:val="22"/>
        </w:rPr>
        <w:tab/>
      </w:r>
      <w:r w:rsidRPr="00B13009">
        <w:rPr>
          <w:rFonts w:ascii="Garamond" w:hAnsi="Garamond"/>
          <w:sz w:val="22"/>
          <w:szCs w:val="22"/>
        </w:rPr>
        <w:tab/>
      </w:r>
      <w:r w:rsidRPr="00411A3A">
        <w:rPr>
          <w:rFonts w:ascii="Garamond" w:hAnsi="Garamond"/>
          <w:sz w:val="22"/>
          <w:szCs w:val="22"/>
        </w:rPr>
        <w:t>Mobil: 070-5</w:t>
      </w:r>
      <w:r>
        <w:rPr>
          <w:rFonts w:ascii="Garamond" w:hAnsi="Garamond"/>
          <w:sz w:val="22"/>
          <w:szCs w:val="22"/>
        </w:rPr>
        <w:t>27 20 12</w:t>
      </w:r>
    </w:p>
    <w:p w:rsidR="00442DB0" w:rsidRPr="00B13009" w:rsidRDefault="00442DB0" w:rsidP="00442DB0">
      <w:pPr>
        <w:rPr>
          <w:rFonts w:ascii="Garamond" w:hAnsi="Garamond"/>
          <w:sz w:val="22"/>
          <w:szCs w:val="22"/>
        </w:rPr>
      </w:pPr>
      <w:r w:rsidRPr="00B13009">
        <w:rPr>
          <w:rFonts w:ascii="Garamond" w:hAnsi="Garamond"/>
          <w:sz w:val="22"/>
          <w:szCs w:val="22"/>
        </w:rPr>
        <w:t xml:space="preserve">E-post: </w:t>
      </w:r>
      <w:hyperlink r:id="rId8" w:history="1">
        <w:r w:rsidRPr="00B13009">
          <w:rPr>
            <w:rStyle w:val="Hyperlnk"/>
            <w:rFonts w:ascii="Garamond" w:hAnsi="Garamond"/>
            <w:sz w:val="22"/>
            <w:szCs w:val="22"/>
          </w:rPr>
          <w:t>titti.jongren@telia.com</w:t>
        </w:r>
      </w:hyperlink>
      <w:r w:rsidRPr="00B13009">
        <w:rPr>
          <w:rStyle w:val="Hyperlnk"/>
          <w:rFonts w:ascii="Garamond" w:hAnsi="Garamond"/>
          <w:sz w:val="22"/>
          <w:szCs w:val="22"/>
          <w:u w:val="none"/>
        </w:rPr>
        <w:tab/>
      </w:r>
      <w:r w:rsidRPr="00B13009">
        <w:rPr>
          <w:rFonts w:ascii="Garamond" w:hAnsi="Garamond"/>
          <w:sz w:val="22"/>
          <w:szCs w:val="22"/>
        </w:rPr>
        <w:t xml:space="preserve">E-post: </w:t>
      </w:r>
      <w:hyperlink r:id="rId9" w:history="1">
        <w:r w:rsidRPr="00B13009">
          <w:rPr>
            <w:rStyle w:val="Hyperlnk"/>
            <w:rFonts w:ascii="Garamond" w:hAnsi="Garamond"/>
            <w:sz w:val="22"/>
            <w:szCs w:val="22"/>
          </w:rPr>
          <w:t>anahita.arai@nshorse.se</w:t>
        </w:r>
      </w:hyperlink>
    </w:p>
    <w:p w:rsidR="00442DB0" w:rsidRPr="00B13009" w:rsidRDefault="00442DB0" w:rsidP="00442DB0">
      <w:pPr>
        <w:rPr>
          <w:rFonts w:ascii="Garamond" w:hAnsi="Garamond"/>
          <w:sz w:val="22"/>
          <w:szCs w:val="22"/>
        </w:rPr>
      </w:pPr>
    </w:p>
    <w:p w:rsidR="00442DB0" w:rsidRPr="00B13009" w:rsidRDefault="00442DB0" w:rsidP="00442DB0">
      <w:pPr>
        <w:outlineLvl w:val="0"/>
        <w:rPr>
          <w:lang w:val="en-US"/>
        </w:rPr>
      </w:pPr>
      <w:r>
        <w:rPr>
          <w:rFonts w:ascii="Garamond" w:hAnsi="Garamond"/>
          <w:i/>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t>
      </w:r>
      <w:proofErr w:type="spellStart"/>
      <w:r>
        <w:rPr>
          <w:rFonts w:ascii="Garamond" w:hAnsi="Garamond"/>
          <w:i/>
          <w:sz w:val="22"/>
          <w:szCs w:val="22"/>
        </w:rPr>
        <w:t>Wången</w:t>
      </w:r>
      <w:proofErr w:type="spellEnd"/>
      <w:r>
        <w:rPr>
          <w:rFonts w:ascii="Garamond" w:hAnsi="Garamond"/>
          <w:i/>
          <w:sz w:val="22"/>
          <w:szCs w:val="22"/>
        </w:rPr>
        <w:t xml:space="preserve">, som är utvecklingsmotorer för svensk hästnäring. Andra verksamhetsområden är gemensamma hästpolitiska frågor samt forskning och utveckling via Stiftelsen Hästforskning. Vidare bedrivs hästsjukvård inom det helägda dotterbolaget ATG Hästklinikerna AB. </w:t>
      </w:r>
      <w:r>
        <w:rPr>
          <w:rFonts w:ascii="Garamond" w:hAnsi="Garamond"/>
          <w:i/>
          <w:sz w:val="22"/>
          <w:szCs w:val="22"/>
        </w:rPr>
        <w:br/>
        <w:t>HNS</w:t>
      </w:r>
      <w:r>
        <w:rPr>
          <w:b/>
          <w:i/>
          <w:sz w:val="22"/>
          <w:szCs w:val="22"/>
        </w:rPr>
        <w:t xml:space="preserve">, </w:t>
      </w:r>
      <w:r>
        <w:rPr>
          <w:rFonts w:ascii="Garamond" w:hAnsi="Garamond"/>
          <w:i/>
          <w:sz w:val="22"/>
          <w:szCs w:val="22"/>
        </w:rPr>
        <w:t xml:space="preserve">Hästsportens Hus, 161 89 Stockholm, </w:t>
      </w:r>
      <w:hyperlink r:id="rId10" w:history="1">
        <w:r w:rsidRPr="000E5F03">
          <w:rPr>
            <w:rStyle w:val="Hyperlnk"/>
            <w:rFonts w:ascii="Garamond" w:hAnsi="Garamond"/>
            <w:i/>
            <w:sz w:val="22"/>
            <w:szCs w:val="22"/>
          </w:rPr>
          <w:t>www.nshorse.se</w:t>
        </w:r>
      </w:hyperlink>
      <w:r>
        <w:rPr>
          <w:rFonts w:ascii="Garamond" w:hAnsi="Garamond"/>
          <w:i/>
          <w:sz w:val="22"/>
          <w:szCs w:val="22"/>
        </w:rPr>
        <w:br/>
      </w:r>
    </w:p>
    <w:p w:rsidR="00F549D0" w:rsidRDefault="00F549D0"/>
    <w:sectPr w:rsidR="00F54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Vnhq0wByRYbe61C/K/9KGhwvzGE=" w:salt="NTJpZVyqtWB3PE/75RJAT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B0"/>
    <w:rsid w:val="0005028F"/>
    <w:rsid w:val="00230649"/>
    <w:rsid w:val="00442DB0"/>
    <w:rsid w:val="00CD3A83"/>
    <w:rsid w:val="00F54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B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2DB0"/>
    <w:rPr>
      <w:rFonts w:ascii="Times New Roman" w:hAnsi="Times New Roman" w:cs="Times New Roman" w:hint="default"/>
      <w:color w:val="0000FF"/>
      <w:u w:val="single"/>
    </w:rPr>
  </w:style>
  <w:style w:type="character" w:styleId="Stark">
    <w:name w:val="Strong"/>
    <w:basedOn w:val="Standardstycketeckensnitt"/>
    <w:uiPriority w:val="99"/>
    <w:qFormat/>
    <w:rsid w:val="00442DB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B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2DB0"/>
    <w:rPr>
      <w:rFonts w:ascii="Times New Roman" w:hAnsi="Times New Roman" w:cs="Times New Roman" w:hint="default"/>
      <w:color w:val="0000FF"/>
      <w:u w:val="single"/>
    </w:rPr>
  </w:style>
  <w:style w:type="character" w:styleId="Stark">
    <w:name w:val="Strong"/>
    <w:basedOn w:val="Standardstycketeckensnitt"/>
    <w:uiPriority w:val="99"/>
    <w:qFormat/>
    <w:rsid w:val="00442DB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ti.jongren@telia.com" TargetMode="External"/><Relationship Id="rId3" Type="http://schemas.openxmlformats.org/officeDocument/2006/relationships/settings" Target="settings.xml"/><Relationship Id="rId7" Type="http://schemas.openxmlformats.org/officeDocument/2006/relationships/hyperlink" Target="http://www.nshorse.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lj&#246;snillet-millan.s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shorse.se" TargetMode="External"/><Relationship Id="rId4" Type="http://schemas.openxmlformats.org/officeDocument/2006/relationships/webSettings" Target="web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2765</Characters>
  <Application>Microsoft Office Word</Application>
  <DocSecurity>8</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3</cp:revision>
  <cp:lastPrinted>2011-02-14T12:50:00Z</cp:lastPrinted>
  <dcterms:created xsi:type="dcterms:W3CDTF">2011-02-14T12:50:00Z</dcterms:created>
  <dcterms:modified xsi:type="dcterms:W3CDTF">2011-02-14T12:56:00Z</dcterms:modified>
</cp:coreProperties>
</file>