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ED" w:rsidRDefault="00ED03ED" w:rsidP="00004DC9">
      <w:pPr>
        <w:rPr>
          <w:rFonts w:ascii="Corbel" w:eastAsiaTheme="majorEastAsia" w:hAnsi="Corbel" w:cstheme="majorBidi"/>
          <w:b/>
          <w:bCs/>
          <w:sz w:val="32"/>
        </w:rPr>
      </w:pPr>
    </w:p>
    <w:p w:rsidR="00E907F2" w:rsidRDefault="00E907F2" w:rsidP="00004DC9">
      <w:pPr>
        <w:rPr>
          <w:rFonts w:ascii="Corbel" w:eastAsiaTheme="majorEastAsia" w:hAnsi="Corbel" w:cstheme="majorBidi"/>
          <w:b/>
          <w:bCs/>
          <w:sz w:val="32"/>
        </w:rPr>
      </w:pPr>
    </w:p>
    <w:p w:rsidR="00BF6F4D" w:rsidRDefault="00BF6F4D" w:rsidP="005722AF"/>
    <w:p w:rsidR="002C5824" w:rsidRPr="002C5824" w:rsidRDefault="002C5824" w:rsidP="002C5824">
      <w:pPr>
        <w:rPr>
          <w:rStyle w:val="CitatChar"/>
          <w:rFonts w:asciiTheme="majorHAnsi" w:hAnsiTheme="majorHAnsi"/>
          <w:b/>
          <w:i w:val="0"/>
          <w:sz w:val="28"/>
          <w:szCs w:val="28"/>
        </w:rPr>
      </w:pPr>
      <w:r w:rsidRPr="002C5824">
        <w:rPr>
          <w:rStyle w:val="CitatChar"/>
          <w:rFonts w:asciiTheme="majorHAnsi" w:hAnsiTheme="majorHAnsi"/>
          <w:b/>
          <w:i w:val="0"/>
          <w:sz w:val="28"/>
          <w:szCs w:val="28"/>
        </w:rPr>
        <w:t xml:space="preserve">Fira jul som en </w:t>
      </w:r>
      <w:proofErr w:type="spellStart"/>
      <w:r w:rsidRPr="002C5824">
        <w:rPr>
          <w:rStyle w:val="CitatChar"/>
          <w:rFonts w:asciiTheme="majorHAnsi" w:hAnsiTheme="majorHAnsi"/>
          <w:b/>
          <w:i w:val="0"/>
          <w:sz w:val="28"/>
          <w:szCs w:val="28"/>
        </w:rPr>
        <w:t>miljönär</w:t>
      </w:r>
      <w:proofErr w:type="spellEnd"/>
      <w:r w:rsidRPr="002C5824">
        <w:rPr>
          <w:rStyle w:val="CitatChar"/>
          <w:rFonts w:asciiTheme="majorHAnsi" w:hAnsiTheme="majorHAnsi"/>
          <w:b/>
          <w:i w:val="0"/>
          <w:sz w:val="28"/>
          <w:szCs w:val="28"/>
        </w:rPr>
        <w:t xml:space="preserve"> – här hittar du julklapparna</w:t>
      </w:r>
    </w:p>
    <w:p w:rsidR="002C5824" w:rsidRPr="002C5824" w:rsidRDefault="002C5824" w:rsidP="002C5824">
      <w:pPr>
        <w:rPr>
          <w:rStyle w:val="CitatChar"/>
          <w:rFonts w:asciiTheme="majorHAnsi" w:hAnsiTheme="majorHAnsi"/>
          <w:b/>
          <w:i w:val="0"/>
        </w:rPr>
      </w:pPr>
      <w:r w:rsidRPr="002C5824">
        <w:rPr>
          <w:rStyle w:val="CitatChar"/>
          <w:rFonts w:asciiTheme="majorHAnsi" w:hAnsiTheme="majorHAnsi"/>
          <w:b/>
          <w:i w:val="0"/>
        </w:rPr>
        <w:t xml:space="preserve">Varannan person kan tänka sig att köpa en begagnad julklapp*. </w:t>
      </w:r>
      <w:r w:rsidR="00CB01B6">
        <w:rPr>
          <w:rStyle w:val="CitatChar"/>
          <w:rFonts w:asciiTheme="majorHAnsi" w:hAnsiTheme="majorHAnsi"/>
          <w:b/>
          <w:i w:val="0"/>
        </w:rPr>
        <w:t xml:space="preserve"> </w:t>
      </w:r>
      <w:r w:rsidRPr="002C5824">
        <w:rPr>
          <w:rStyle w:val="CitatChar"/>
          <w:rFonts w:asciiTheme="majorHAnsi" w:hAnsiTheme="majorHAnsi"/>
          <w:b/>
          <w:i w:val="0"/>
        </w:rPr>
        <w:t xml:space="preserve">Det gillar vi! Ge gåvor som inte bara sprider glädje till dina närmaste, utan presenter till oss alla genom att vara snäll mot miljön. Avfall Sveriges </w:t>
      </w:r>
      <w:proofErr w:type="spellStart"/>
      <w:r w:rsidRPr="002C5824">
        <w:rPr>
          <w:rStyle w:val="CitatChar"/>
          <w:rFonts w:asciiTheme="majorHAnsi" w:hAnsiTheme="majorHAnsi"/>
          <w:b/>
          <w:i w:val="0"/>
        </w:rPr>
        <w:t>miljönärmärkning</w:t>
      </w:r>
      <w:proofErr w:type="spellEnd"/>
      <w:r w:rsidRPr="002C5824">
        <w:rPr>
          <w:rStyle w:val="CitatChar"/>
          <w:rFonts w:asciiTheme="majorHAnsi" w:hAnsiTheme="majorHAnsi"/>
          <w:b/>
          <w:i w:val="0"/>
        </w:rPr>
        <w:t xml:space="preserve"> visar vägen. Med 17 märkta verksamheter i Gävleborg finns goda möjligheter att göra julen 2016 mer hållbar. </w:t>
      </w:r>
      <w:r>
        <w:rPr>
          <w:rStyle w:val="CitatChar"/>
          <w:rFonts w:asciiTheme="majorHAnsi" w:hAnsiTheme="majorHAnsi"/>
          <w:b/>
          <w:i w:val="0"/>
        </w:rPr>
        <w:br/>
      </w:r>
    </w:p>
    <w:p w:rsidR="002C5824" w:rsidRPr="002C5824" w:rsidRDefault="002C5824" w:rsidP="002C5824">
      <w:pPr>
        <w:rPr>
          <w:rStyle w:val="CitatChar"/>
          <w:i w:val="0"/>
        </w:rPr>
      </w:pPr>
      <w:r w:rsidRPr="002C5824">
        <w:rPr>
          <w:rStyle w:val="CitatChar"/>
        </w:rPr>
        <w:t>– För att inspirera svenskarna att konsumera mer hållbart har</w:t>
      </w:r>
      <w:r>
        <w:rPr>
          <w:rStyle w:val="CitatChar"/>
        </w:rPr>
        <w:t xml:space="preserve"> Avfall Sverige tagit fram märk</w:t>
      </w:r>
      <w:r w:rsidR="00CB01B6">
        <w:rPr>
          <w:rStyle w:val="CitatChar"/>
        </w:rPr>
        <w:t xml:space="preserve">ningen </w:t>
      </w:r>
      <w:proofErr w:type="spellStart"/>
      <w:r w:rsidR="00CB01B6">
        <w:rPr>
          <w:rStyle w:val="CitatChar"/>
        </w:rPr>
        <w:t>Miljönär</w:t>
      </w:r>
      <w:r w:rsidRPr="002C5824">
        <w:rPr>
          <w:rStyle w:val="CitatChar"/>
        </w:rPr>
        <w:t>vänlig</w:t>
      </w:r>
      <w:proofErr w:type="spellEnd"/>
      <w:r w:rsidRPr="002C5824">
        <w:rPr>
          <w:rStyle w:val="CitatChar"/>
        </w:rPr>
        <w:t>. I Gävleborg har vi 17 märkta butiker eller andra verksamhe</w:t>
      </w:r>
      <w:r w:rsidR="00CB01B6">
        <w:rPr>
          <w:rStyle w:val="CitatChar"/>
        </w:rPr>
        <w:t xml:space="preserve">ter, som alla erbjuder </w:t>
      </w:r>
      <w:proofErr w:type="spellStart"/>
      <w:r w:rsidR="00CB01B6">
        <w:rPr>
          <w:rStyle w:val="CitatChar"/>
        </w:rPr>
        <w:t>Miljönär</w:t>
      </w:r>
      <w:r w:rsidRPr="002C5824">
        <w:rPr>
          <w:rStyle w:val="CitatChar"/>
        </w:rPr>
        <w:t>vänliga</w:t>
      </w:r>
      <w:proofErr w:type="spellEnd"/>
      <w:r w:rsidRPr="002C5824">
        <w:rPr>
          <w:rStyle w:val="CitatChar"/>
        </w:rPr>
        <w:t xml:space="preserve"> alternativ och på så sätt inspirerar till en mer hållbar julhandel,</w:t>
      </w:r>
      <w:r w:rsidRPr="002C5824">
        <w:rPr>
          <w:rStyle w:val="CitatChar"/>
          <w:i w:val="0"/>
        </w:rPr>
        <w:t xml:space="preserve"> säger Anette Noack, kommunikatör Gästrike återvinnare.  </w:t>
      </w:r>
      <w:r>
        <w:rPr>
          <w:rStyle w:val="CitatChar"/>
          <w:i w:val="0"/>
        </w:rPr>
        <w:br/>
      </w:r>
      <w:r>
        <w:rPr>
          <w:rStyle w:val="CitatChar"/>
          <w:i w:val="0"/>
        </w:rPr>
        <w:br/>
      </w:r>
      <w:r w:rsidRPr="002C5824">
        <w:rPr>
          <w:rStyle w:val="CitatChar"/>
          <w:i w:val="0"/>
        </w:rPr>
        <w:t>Julen är konsumtionens stora högtid. Nästan varje år slår julhandeln nya rekord när det gä</w:t>
      </w:r>
      <w:r w:rsidR="00CB01B6">
        <w:rPr>
          <w:rStyle w:val="CitatChar"/>
          <w:i w:val="0"/>
        </w:rPr>
        <w:t xml:space="preserve">ller inköp av klappar och mat, </w:t>
      </w:r>
      <w:r w:rsidRPr="002C5824">
        <w:rPr>
          <w:rStyle w:val="CitatChar"/>
          <w:i w:val="0"/>
        </w:rPr>
        <w:t>och samtidigt ökar mängden avfall.</w:t>
      </w:r>
      <w:r w:rsidR="00CB01B6">
        <w:rPr>
          <w:rStyle w:val="CitatChar"/>
          <w:i w:val="0"/>
        </w:rPr>
        <w:t xml:space="preserve"> Fortsätter vi så här kommer av</w:t>
      </w:r>
      <w:r w:rsidRPr="002C5824">
        <w:rPr>
          <w:rStyle w:val="CitatChar"/>
          <w:i w:val="0"/>
        </w:rPr>
        <w:t xml:space="preserve">fallsmängderna ha fördubblats inom 15 år. Detta är utveckling som Avfall Sverige vill bromsa. </w:t>
      </w:r>
      <w:r>
        <w:rPr>
          <w:rStyle w:val="CitatChar"/>
          <w:i w:val="0"/>
        </w:rPr>
        <w:br/>
      </w:r>
      <w:r>
        <w:rPr>
          <w:rStyle w:val="CitatChar"/>
          <w:i w:val="0"/>
        </w:rPr>
        <w:br/>
      </w:r>
      <w:r w:rsidRPr="002C5824">
        <w:rPr>
          <w:rStyle w:val="CitatChar"/>
          <w:i w:val="0"/>
        </w:rPr>
        <w:t xml:space="preserve">I Gävle kan man t.ex. besöka Erikshjälpen och köpa en fin skjorta till pappa eller fynda en spännande bok till mamma på Biståndsgruppen. Kanske hittar du en riktigt unik julklapp till syster eller bror på deras </w:t>
      </w:r>
      <w:proofErr w:type="spellStart"/>
      <w:r w:rsidRPr="002C5824">
        <w:rPr>
          <w:rStyle w:val="CitatChar"/>
          <w:i w:val="0"/>
        </w:rPr>
        <w:t>vintageavdelning</w:t>
      </w:r>
      <w:proofErr w:type="spellEnd"/>
      <w:r w:rsidRPr="002C5824">
        <w:rPr>
          <w:rStyle w:val="CitatChar"/>
          <w:i w:val="0"/>
        </w:rPr>
        <w:t>?</w:t>
      </w:r>
      <w:r>
        <w:rPr>
          <w:rStyle w:val="CitatChar"/>
          <w:i w:val="0"/>
        </w:rPr>
        <w:br/>
      </w:r>
    </w:p>
    <w:p w:rsidR="002C5824" w:rsidRPr="002C5824" w:rsidRDefault="002C5824" w:rsidP="002C5824">
      <w:pPr>
        <w:rPr>
          <w:rStyle w:val="CitatChar"/>
          <w:i w:val="0"/>
        </w:rPr>
      </w:pPr>
      <w:r w:rsidRPr="002C5824">
        <w:rPr>
          <w:rStyle w:val="CitatChar"/>
          <w:rFonts w:asciiTheme="majorHAnsi" w:hAnsiTheme="majorHAnsi"/>
          <w:b/>
          <w:i w:val="0"/>
          <w:sz w:val="28"/>
          <w:szCs w:val="28"/>
        </w:rPr>
        <w:t xml:space="preserve">Om </w:t>
      </w:r>
      <w:proofErr w:type="spellStart"/>
      <w:r w:rsidRPr="002C5824">
        <w:rPr>
          <w:rStyle w:val="CitatChar"/>
          <w:rFonts w:asciiTheme="majorHAnsi" w:hAnsiTheme="majorHAnsi"/>
          <w:b/>
          <w:i w:val="0"/>
          <w:sz w:val="28"/>
          <w:szCs w:val="28"/>
        </w:rPr>
        <w:t>miljönärmärkningen</w:t>
      </w:r>
      <w:proofErr w:type="spellEnd"/>
      <w:r w:rsidRPr="002C5824">
        <w:rPr>
          <w:rStyle w:val="CitatChar"/>
          <w:rFonts w:asciiTheme="majorHAnsi" w:hAnsiTheme="majorHAnsi"/>
          <w:b/>
          <w:i w:val="0"/>
          <w:sz w:val="28"/>
          <w:szCs w:val="28"/>
        </w:rPr>
        <w:br/>
      </w:r>
      <w:r w:rsidRPr="002C5824">
        <w:rPr>
          <w:rStyle w:val="CitatChar"/>
          <w:i w:val="0"/>
        </w:rPr>
        <w:t>Märkningen delas ut av kommunen och ges till verksamheter, fysiska eller digitala, som gör det möjligt för konsumenter att laga, låna eller återanvända. På miljönär.se finns en karta med kon-taktuppgifter till alla de cirka 900 märkta verksamheterna där besökarna kan söka på just sin ort för att hitta inköpsställen för sina begagnade julklappa</w:t>
      </w:r>
      <w:r w:rsidR="00CB01B6">
        <w:rPr>
          <w:rStyle w:val="CitatChar"/>
          <w:i w:val="0"/>
        </w:rPr>
        <w:t xml:space="preserve">r. Genom att julshoppa </w:t>
      </w:r>
      <w:proofErr w:type="spellStart"/>
      <w:r w:rsidR="00CB01B6">
        <w:rPr>
          <w:rStyle w:val="CitatChar"/>
          <w:i w:val="0"/>
        </w:rPr>
        <w:t>Miljönär</w:t>
      </w:r>
      <w:r w:rsidRPr="002C5824">
        <w:rPr>
          <w:rStyle w:val="CitatChar"/>
          <w:i w:val="0"/>
        </w:rPr>
        <w:t>vänligt</w:t>
      </w:r>
      <w:proofErr w:type="spellEnd"/>
      <w:r w:rsidRPr="002C5824">
        <w:rPr>
          <w:rStyle w:val="CitatChar"/>
          <w:i w:val="0"/>
        </w:rPr>
        <w:t xml:space="preserve"> hjälper man inte bara miljön utan även sin plånbok.</w:t>
      </w:r>
    </w:p>
    <w:p w:rsidR="002C5824" w:rsidRDefault="002C5824" w:rsidP="002C5824">
      <w:pPr>
        <w:rPr>
          <w:rStyle w:val="CitatChar"/>
          <w:i w:val="0"/>
        </w:rPr>
      </w:pPr>
      <w:r>
        <w:rPr>
          <w:rStyle w:val="CitatChar"/>
          <w:i w:val="0"/>
        </w:rPr>
        <w:br/>
      </w:r>
      <w:r w:rsidRPr="002C5824">
        <w:rPr>
          <w:rStyle w:val="CitatChar"/>
          <w:rFonts w:asciiTheme="majorHAnsi" w:hAnsiTheme="majorHAnsi"/>
          <w:b/>
          <w:i w:val="0"/>
          <w:sz w:val="28"/>
          <w:szCs w:val="28"/>
        </w:rPr>
        <w:t>Om Avfall Sverige</w:t>
      </w:r>
      <w:r>
        <w:rPr>
          <w:rStyle w:val="CitatChar"/>
          <w:i w:val="0"/>
        </w:rPr>
        <w:br/>
      </w:r>
      <w:r w:rsidRPr="002C5824">
        <w:rPr>
          <w:rStyle w:val="CitatChar"/>
          <w:i w:val="0"/>
        </w:rPr>
        <w:t>Avfall Sverige är branschorganisationen inom avfallshantering och återvinning. Det är Avfall Sveriges medlemmar som ser till att avfall tas om hand och återvinns i landets a</w:t>
      </w:r>
      <w:r w:rsidR="00CB01B6">
        <w:rPr>
          <w:rStyle w:val="CitatChar"/>
          <w:i w:val="0"/>
        </w:rPr>
        <w:t>lla kommuner. Vi gör det på sam</w:t>
      </w:r>
      <w:r w:rsidRPr="002C5824">
        <w:rPr>
          <w:rStyle w:val="CitatChar"/>
          <w:i w:val="0"/>
        </w:rPr>
        <w:t>hällets uppdrag: miljösäkert, hållbart och långsiktigt. Vår vision är "Det finns inget avfall". Vi verkar för att förebygga att avfall uppstår, att mer återanvänds och att det avfall som uppstår återvinns och tas om hand på bästa sätt. Kommunerna och deras bolag är ambassadör, katalysator och garant för denna omställning.</w:t>
      </w:r>
      <w:r w:rsidR="00E907F2">
        <w:rPr>
          <w:rStyle w:val="CitatChar"/>
          <w:i w:val="0"/>
        </w:rPr>
        <w:br/>
      </w:r>
    </w:p>
    <w:p w:rsidR="00E907F2" w:rsidRDefault="00E907F2" w:rsidP="00E907F2">
      <w:pPr>
        <w:pStyle w:val="Rubrik4"/>
        <w:tabs>
          <w:tab w:val="left" w:pos="5434"/>
        </w:tabs>
      </w:pPr>
      <w:r>
        <w:t>Har du funderingar kring fler julklappstips kan du kontakta</w:t>
      </w:r>
      <w:r>
        <w:tab/>
      </w:r>
    </w:p>
    <w:p w:rsidR="00E907F2" w:rsidRDefault="00CB01B6" w:rsidP="00E907F2">
      <w:r>
        <w:t>Britt-Marie Berglund</w:t>
      </w:r>
      <w:r w:rsidR="00E907F2">
        <w:t>, avfallsrådgivare, Gästrike återvinnare</w:t>
      </w:r>
    </w:p>
    <w:p w:rsidR="00E907F2" w:rsidRDefault="00C12247" w:rsidP="00E907F2">
      <w:r>
        <w:t>026-17</w:t>
      </w:r>
      <w:bookmarkStart w:id="0" w:name="_GoBack"/>
      <w:bookmarkEnd w:id="0"/>
      <w:r w:rsidR="00E907F2">
        <w:t xml:space="preserve"> 29 25, </w:t>
      </w:r>
      <w:hyperlink r:id="rId8" w:history="1">
        <w:r w:rsidR="00E907F2" w:rsidRPr="00C17F0A">
          <w:rPr>
            <w:rStyle w:val="Hyperlnk"/>
          </w:rPr>
          <w:t>britt-marie.berglund@gastrikeatervinnare.se</w:t>
        </w:r>
      </w:hyperlink>
    </w:p>
    <w:p w:rsidR="00E907F2" w:rsidRDefault="00E907F2" w:rsidP="00E907F2"/>
    <w:p w:rsidR="00E907F2" w:rsidRPr="00443BF1" w:rsidRDefault="00E907F2" w:rsidP="00E907F2">
      <w:pPr>
        <w:rPr>
          <w:rFonts w:asciiTheme="majorHAnsi" w:hAnsiTheme="majorHAnsi"/>
          <w:b/>
          <w:sz w:val="28"/>
          <w:szCs w:val="28"/>
        </w:rPr>
      </w:pPr>
      <w:r w:rsidRPr="00443BF1">
        <w:rPr>
          <w:rFonts w:asciiTheme="majorHAnsi" w:hAnsiTheme="majorHAnsi"/>
          <w:b/>
          <w:sz w:val="28"/>
          <w:szCs w:val="28"/>
        </w:rPr>
        <w:lastRenderedPageBreak/>
        <w:t xml:space="preserve">Har du frågor </w:t>
      </w:r>
      <w:r>
        <w:rPr>
          <w:rFonts w:asciiTheme="majorHAnsi" w:hAnsiTheme="majorHAnsi"/>
          <w:b/>
          <w:sz w:val="28"/>
          <w:szCs w:val="28"/>
        </w:rPr>
        <w:t>om miljömärkningen kan du kontakta</w:t>
      </w:r>
    </w:p>
    <w:p w:rsidR="00E907F2" w:rsidRDefault="00E907F2" w:rsidP="00E907F2">
      <w:r>
        <w:t>Anette Noack, kommunikatör, Gästrike Återvinnare</w:t>
      </w:r>
    </w:p>
    <w:p w:rsidR="002C5824" w:rsidRDefault="00E907F2" w:rsidP="002C5824">
      <w:r>
        <w:t>026-17 29 24, anette.noack@gastrikeatervinnare.se</w:t>
      </w:r>
    </w:p>
    <w:p w:rsidR="00E907F2" w:rsidRDefault="00E907F2" w:rsidP="002C5824">
      <w:pPr>
        <w:rPr>
          <w:rStyle w:val="CitatChar"/>
          <w:i w:val="0"/>
        </w:rPr>
      </w:pPr>
    </w:p>
    <w:p w:rsidR="002C5824" w:rsidRPr="002C5824" w:rsidRDefault="002C5824" w:rsidP="002C5824">
      <w:pPr>
        <w:rPr>
          <w:rStyle w:val="CitatChar"/>
          <w:i w:val="0"/>
        </w:rPr>
      </w:pPr>
      <w:r w:rsidRPr="002C5824">
        <w:rPr>
          <w:rStyle w:val="CitatChar"/>
          <w:i w:val="0"/>
        </w:rPr>
        <w:t>* I en enkät som Tradera låtit göra i år svarade 46 procent att de kan tänka sig att köpa en begagnad jul-klapp till någon i år.  Summan vi skulle planera att spendera på begagnade julklappar är ca 879 kronor.</w:t>
      </w:r>
    </w:p>
    <w:p w:rsidR="002C5824" w:rsidRDefault="002C5824" w:rsidP="002C5824">
      <w:pPr>
        <w:rPr>
          <w:rStyle w:val="CitatChar"/>
          <w:i w:val="0"/>
        </w:rPr>
      </w:pPr>
    </w:p>
    <w:p w:rsidR="00F47067" w:rsidRDefault="00F47067" w:rsidP="00ED03ED"/>
    <w:sectPr w:rsidR="00F47067" w:rsidSect="00BF2884">
      <w:headerReference w:type="default" r:id="rId9"/>
      <w:footerReference w:type="default" r:id="rId10"/>
      <w:headerReference w:type="first" r:id="rId11"/>
      <w:footerReference w:type="first" r:id="rId12"/>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01" w:rsidRDefault="00FB4E01" w:rsidP="009B236D">
      <w:pPr>
        <w:spacing w:line="240" w:lineRule="auto"/>
      </w:pPr>
      <w:r>
        <w:separator/>
      </w:r>
    </w:p>
  </w:endnote>
  <w:endnote w:type="continuationSeparator" w:id="0">
    <w:p w:rsidR="00FB4E01" w:rsidRDefault="00FB4E01"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205C60">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205C60">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205C60" w:rsidRPr="00205C60">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205C60">
                            <w:fldChar w:fldCharType="begin"/>
                          </w:r>
                          <w:r w:rsidR="00205C60">
                            <w:instrText xml:space="preserve"> DOCPROPERTY  Revision  \* MERGEFORMAT </w:instrText>
                          </w:r>
                          <w:r w:rsidR="00205C60">
                            <w:fldChar w:fldCharType="separate"/>
                          </w:r>
                          <w:r w:rsidR="00205C60" w:rsidRPr="00205C60">
                            <w:rPr>
                              <w:rFonts w:asciiTheme="majorHAnsi" w:hAnsiTheme="majorHAnsi"/>
                              <w:color w:val="292929"/>
                              <w:sz w:val="16"/>
                              <w:szCs w:val="16"/>
                            </w:rPr>
                            <w:t>Revision</w:t>
                          </w:r>
                          <w:r w:rsidR="00205C60">
                            <w:rPr>
                              <w:rFonts w:asciiTheme="majorHAnsi" w:hAnsiTheme="majorHAnsi"/>
                              <w:color w:val="292929"/>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205C60" w:rsidRPr="00205C60">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205C60">
                      <w:fldChar w:fldCharType="begin"/>
                    </w:r>
                    <w:r w:rsidR="00205C60">
                      <w:instrText xml:space="preserve"> DOCPROPERTY  Revision  \* MERGEFORMAT </w:instrText>
                    </w:r>
                    <w:r w:rsidR="00205C60">
                      <w:fldChar w:fldCharType="separate"/>
                    </w:r>
                    <w:r w:rsidR="00205C60" w:rsidRPr="00205C60">
                      <w:rPr>
                        <w:rFonts w:asciiTheme="majorHAnsi" w:hAnsiTheme="majorHAnsi"/>
                        <w:color w:val="292929"/>
                        <w:sz w:val="16"/>
                        <w:szCs w:val="16"/>
                      </w:rPr>
                      <w:t>Revision</w:t>
                    </w:r>
                    <w:r w:rsidR="00205C60">
                      <w:rPr>
                        <w:rFonts w:asciiTheme="majorHAnsi" w:hAnsiTheme="majorHAnsi"/>
                        <w:color w:val="292929"/>
                        <w:sz w:val="16"/>
                        <w:szCs w:val="16"/>
                      </w:rPr>
                      <w:fldChar w:fldCharType="end"/>
                    </w:r>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205C60"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205C60"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205C60">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205C60">
            <w:rPr>
              <w:noProof/>
            </w:rPr>
            <w:t>2</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01" w:rsidRDefault="00FB4E01" w:rsidP="009B236D">
      <w:pPr>
        <w:spacing w:line="240" w:lineRule="auto"/>
      </w:pPr>
      <w:r>
        <w:separator/>
      </w:r>
    </w:p>
  </w:footnote>
  <w:footnote w:type="continuationSeparator" w:id="0">
    <w:p w:rsidR="00FB4E01" w:rsidRDefault="00FB4E01"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6C5EDB">
      <w:t>meddelande</w:t>
    </w:r>
    <w:r w:rsidR="000068E8">
      <w:t xml:space="preserve"> från Gästrike återvinnare</w:t>
    </w:r>
    <w:r w:rsidR="00115B5C">
      <w:t xml:space="preserve"> </w:t>
    </w:r>
    <w:r w:rsidR="00741273">
      <w:t>2016-</w:t>
    </w:r>
    <w:r w:rsidR="0008024F">
      <w:t>12-15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F371D2"/>
    <w:multiLevelType w:val="hybridMultilevel"/>
    <w:tmpl w:val="AC8612F8"/>
    <w:lvl w:ilvl="0" w:tplc="FBAC8682">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85188F"/>
    <w:multiLevelType w:val="hybridMultilevel"/>
    <w:tmpl w:val="CC38F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C3176F"/>
    <w:multiLevelType w:val="hybridMultilevel"/>
    <w:tmpl w:val="237227F8"/>
    <w:lvl w:ilvl="0" w:tplc="5576F41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B47296C"/>
    <w:multiLevelType w:val="hybridMultilevel"/>
    <w:tmpl w:val="244AA06C"/>
    <w:lvl w:ilvl="0" w:tplc="E7DC86EA">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661F55"/>
    <w:multiLevelType w:val="hybridMultilevel"/>
    <w:tmpl w:val="362801D4"/>
    <w:lvl w:ilvl="0" w:tplc="8F80CAF2">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B74596"/>
    <w:multiLevelType w:val="hybridMultilevel"/>
    <w:tmpl w:val="B5841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4C3F16"/>
    <w:multiLevelType w:val="hybridMultilevel"/>
    <w:tmpl w:val="F2568C86"/>
    <w:lvl w:ilvl="0" w:tplc="996C365C">
      <w:start w:val="1"/>
      <w:numFmt w:val="bullet"/>
      <w:lvlText w:val="•"/>
      <w:lvlJc w:val="left"/>
      <w:pPr>
        <w:tabs>
          <w:tab w:val="num" w:pos="720"/>
        </w:tabs>
        <w:ind w:left="720" w:hanging="360"/>
      </w:pPr>
      <w:rPr>
        <w:rFonts w:ascii="Corbel" w:hAnsi="Corbel" w:hint="default"/>
      </w:rPr>
    </w:lvl>
    <w:lvl w:ilvl="1" w:tplc="EACAFE2E" w:tentative="1">
      <w:start w:val="1"/>
      <w:numFmt w:val="bullet"/>
      <w:lvlText w:val="•"/>
      <w:lvlJc w:val="left"/>
      <w:pPr>
        <w:tabs>
          <w:tab w:val="num" w:pos="1440"/>
        </w:tabs>
        <w:ind w:left="1440" w:hanging="360"/>
      </w:pPr>
      <w:rPr>
        <w:rFonts w:ascii="Corbel" w:hAnsi="Corbel" w:hint="default"/>
      </w:rPr>
    </w:lvl>
    <w:lvl w:ilvl="2" w:tplc="CA385FDA" w:tentative="1">
      <w:start w:val="1"/>
      <w:numFmt w:val="bullet"/>
      <w:lvlText w:val="•"/>
      <w:lvlJc w:val="left"/>
      <w:pPr>
        <w:tabs>
          <w:tab w:val="num" w:pos="2160"/>
        </w:tabs>
        <w:ind w:left="2160" w:hanging="360"/>
      </w:pPr>
      <w:rPr>
        <w:rFonts w:ascii="Corbel" w:hAnsi="Corbel" w:hint="default"/>
      </w:rPr>
    </w:lvl>
    <w:lvl w:ilvl="3" w:tplc="9DB0D922" w:tentative="1">
      <w:start w:val="1"/>
      <w:numFmt w:val="bullet"/>
      <w:lvlText w:val="•"/>
      <w:lvlJc w:val="left"/>
      <w:pPr>
        <w:tabs>
          <w:tab w:val="num" w:pos="2880"/>
        </w:tabs>
        <w:ind w:left="2880" w:hanging="360"/>
      </w:pPr>
      <w:rPr>
        <w:rFonts w:ascii="Corbel" w:hAnsi="Corbel" w:hint="default"/>
      </w:rPr>
    </w:lvl>
    <w:lvl w:ilvl="4" w:tplc="AB30C48A" w:tentative="1">
      <w:start w:val="1"/>
      <w:numFmt w:val="bullet"/>
      <w:lvlText w:val="•"/>
      <w:lvlJc w:val="left"/>
      <w:pPr>
        <w:tabs>
          <w:tab w:val="num" w:pos="3600"/>
        </w:tabs>
        <w:ind w:left="3600" w:hanging="360"/>
      </w:pPr>
      <w:rPr>
        <w:rFonts w:ascii="Corbel" w:hAnsi="Corbel" w:hint="default"/>
      </w:rPr>
    </w:lvl>
    <w:lvl w:ilvl="5" w:tplc="707EF818" w:tentative="1">
      <w:start w:val="1"/>
      <w:numFmt w:val="bullet"/>
      <w:lvlText w:val="•"/>
      <w:lvlJc w:val="left"/>
      <w:pPr>
        <w:tabs>
          <w:tab w:val="num" w:pos="4320"/>
        </w:tabs>
        <w:ind w:left="4320" w:hanging="360"/>
      </w:pPr>
      <w:rPr>
        <w:rFonts w:ascii="Corbel" w:hAnsi="Corbel" w:hint="default"/>
      </w:rPr>
    </w:lvl>
    <w:lvl w:ilvl="6" w:tplc="39FABA12" w:tentative="1">
      <w:start w:val="1"/>
      <w:numFmt w:val="bullet"/>
      <w:lvlText w:val="•"/>
      <w:lvlJc w:val="left"/>
      <w:pPr>
        <w:tabs>
          <w:tab w:val="num" w:pos="5040"/>
        </w:tabs>
        <w:ind w:left="5040" w:hanging="360"/>
      </w:pPr>
      <w:rPr>
        <w:rFonts w:ascii="Corbel" w:hAnsi="Corbel" w:hint="default"/>
      </w:rPr>
    </w:lvl>
    <w:lvl w:ilvl="7" w:tplc="C82CE65C" w:tentative="1">
      <w:start w:val="1"/>
      <w:numFmt w:val="bullet"/>
      <w:lvlText w:val="•"/>
      <w:lvlJc w:val="left"/>
      <w:pPr>
        <w:tabs>
          <w:tab w:val="num" w:pos="5760"/>
        </w:tabs>
        <w:ind w:left="5760" w:hanging="360"/>
      </w:pPr>
      <w:rPr>
        <w:rFonts w:ascii="Corbel" w:hAnsi="Corbel" w:hint="default"/>
      </w:rPr>
    </w:lvl>
    <w:lvl w:ilvl="8" w:tplc="D5386C50" w:tentative="1">
      <w:start w:val="1"/>
      <w:numFmt w:val="bullet"/>
      <w:lvlText w:val="•"/>
      <w:lvlJc w:val="left"/>
      <w:pPr>
        <w:tabs>
          <w:tab w:val="num" w:pos="6480"/>
        </w:tabs>
        <w:ind w:left="6480" w:hanging="360"/>
      </w:pPr>
      <w:rPr>
        <w:rFonts w:ascii="Corbel" w:hAnsi="Corbel" w:hint="default"/>
      </w:rPr>
    </w:lvl>
  </w:abstractNum>
  <w:abstractNum w:abstractNumId="15" w15:restartNumberingAfterBreak="0">
    <w:nsid w:val="3D9E0849"/>
    <w:multiLevelType w:val="hybridMultilevel"/>
    <w:tmpl w:val="08C4A42C"/>
    <w:lvl w:ilvl="0" w:tplc="8050097A">
      <w:numFmt w:val="bullet"/>
      <w:lvlText w:val="-"/>
      <w:lvlJc w:val="left"/>
      <w:pPr>
        <w:ind w:left="720" w:hanging="360"/>
      </w:pPr>
      <w:rPr>
        <w:rFonts w:ascii="Constantia" w:eastAsiaTheme="minorHAnsi" w:hAnsi="Constantia"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DE4CFB"/>
    <w:multiLevelType w:val="hybridMultilevel"/>
    <w:tmpl w:val="D954F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AE071E"/>
    <w:multiLevelType w:val="hybridMultilevel"/>
    <w:tmpl w:val="962EE172"/>
    <w:lvl w:ilvl="0" w:tplc="84123352">
      <w:start w:val="1"/>
      <w:numFmt w:val="bullet"/>
      <w:lvlText w:val="•"/>
      <w:lvlJc w:val="left"/>
      <w:pPr>
        <w:tabs>
          <w:tab w:val="num" w:pos="720"/>
        </w:tabs>
        <w:ind w:left="720" w:hanging="360"/>
      </w:pPr>
      <w:rPr>
        <w:rFonts w:ascii="Corbel" w:hAnsi="Corbel" w:hint="default"/>
      </w:rPr>
    </w:lvl>
    <w:lvl w:ilvl="1" w:tplc="573CEC9E" w:tentative="1">
      <w:start w:val="1"/>
      <w:numFmt w:val="bullet"/>
      <w:lvlText w:val="•"/>
      <w:lvlJc w:val="left"/>
      <w:pPr>
        <w:tabs>
          <w:tab w:val="num" w:pos="1440"/>
        </w:tabs>
        <w:ind w:left="1440" w:hanging="360"/>
      </w:pPr>
      <w:rPr>
        <w:rFonts w:ascii="Corbel" w:hAnsi="Corbel" w:hint="default"/>
      </w:rPr>
    </w:lvl>
    <w:lvl w:ilvl="2" w:tplc="E71A7EAC" w:tentative="1">
      <w:start w:val="1"/>
      <w:numFmt w:val="bullet"/>
      <w:lvlText w:val="•"/>
      <w:lvlJc w:val="left"/>
      <w:pPr>
        <w:tabs>
          <w:tab w:val="num" w:pos="2160"/>
        </w:tabs>
        <w:ind w:left="2160" w:hanging="360"/>
      </w:pPr>
      <w:rPr>
        <w:rFonts w:ascii="Corbel" w:hAnsi="Corbel" w:hint="default"/>
      </w:rPr>
    </w:lvl>
    <w:lvl w:ilvl="3" w:tplc="12409DB2" w:tentative="1">
      <w:start w:val="1"/>
      <w:numFmt w:val="bullet"/>
      <w:lvlText w:val="•"/>
      <w:lvlJc w:val="left"/>
      <w:pPr>
        <w:tabs>
          <w:tab w:val="num" w:pos="2880"/>
        </w:tabs>
        <w:ind w:left="2880" w:hanging="360"/>
      </w:pPr>
      <w:rPr>
        <w:rFonts w:ascii="Corbel" w:hAnsi="Corbel" w:hint="default"/>
      </w:rPr>
    </w:lvl>
    <w:lvl w:ilvl="4" w:tplc="6324ED82" w:tentative="1">
      <w:start w:val="1"/>
      <w:numFmt w:val="bullet"/>
      <w:lvlText w:val="•"/>
      <w:lvlJc w:val="left"/>
      <w:pPr>
        <w:tabs>
          <w:tab w:val="num" w:pos="3600"/>
        </w:tabs>
        <w:ind w:left="3600" w:hanging="360"/>
      </w:pPr>
      <w:rPr>
        <w:rFonts w:ascii="Corbel" w:hAnsi="Corbel" w:hint="default"/>
      </w:rPr>
    </w:lvl>
    <w:lvl w:ilvl="5" w:tplc="4510ED78" w:tentative="1">
      <w:start w:val="1"/>
      <w:numFmt w:val="bullet"/>
      <w:lvlText w:val="•"/>
      <w:lvlJc w:val="left"/>
      <w:pPr>
        <w:tabs>
          <w:tab w:val="num" w:pos="4320"/>
        </w:tabs>
        <w:ind w:left="4320" w:hanging="360"/>
      </w:pPr>
      <w:rPr>
        <w:rFonts w:ascii="Corbel" w:hAnsi="Corbel" w:hint="default"/>
      </w:rPr>
    </w:lvl>
    <w:lvl w:ilvl="6" w:tplc="D2D250B6" w:tentative="1">
      <w:start w:val="1"/>
      <w:numFmt w:val="bullet"/>
      <w:lvlText w:val="•"/>
      <w:lvlJc w:val="left"/>
      <w:pPr>
        <w:tabs>
          <w:tab w:val="num" w:pos="5040"/>
        </w:tabs>
        <w:ind w:left="5040" w:hanging="360"/>
      </w:pPr>
      <w:rPr>
        <w:rFonts w:ascii="Corbel" w:hAnsi="Corbel" w:hint="default"/>
      </w:rPr>
    </w:lvl>
    <w:lvl w:ilvl="7" w:tplc="D9A2C496" w:tentative="1">
      <w:start w:val="1"/>
      <w:numFmt w:val="bullet"/>
      <w:lvlText w:val="•"/>
      <w:lvlJc w:val="left"/>
      <w:pPr>
        <w:tabs>
          <w:tab w:val="num" w:pos="5760"/>
        </w:tabs>
        <w:ind w:left="5760" w:hanging="360"/>
      </w:pPr>
      <w:rPr>
        <w:rFonts w:ascii="Corbel" w:hAnsi="Corbel" w:hint="default"/>
      </w:rPr>
    </w:lvl>
    <w:lvl w:ilvl="8" w:tplc="1FC8984C" w:tentative="1">
      <w:start w:val="1"/>
      <w:numFmt w:val="bullet"/>
      <w:lvlText w:val="•"/>
      <w:lvlJc w:val="left"/>
      <w:pPr>
        <w:tabs>
          <w:tab w:val="num" w:pos="6480"/>
        </w:tabs>
        <w:ind w:left="6480" w:hanging="360"/>
      </w:pPr>
      <w:rPr>
        <w:rFonts w:ascii="Corbel" w:hAnsi="Corbel" w:hint="default"/>
      </w:rPr>
    </w:lvl>
  </w:abstractNum>
  <w:abstractNum w:abstractNumId="21"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0149EB"/>
    <w:multiLevelType w:val="hybridMultilevel"/>
    <w:tmpl w:val="1F208F42"/>
    <w:lvl w:ilvl="0" w:tplc="F9A0222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1"/>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19"/>
  </w:num>
  <w:num w:numId="10">
    <w:abstractNumId w:val="5"/>
  </w:num>
  <w:num w:numId="11">
    <w:abstractNumId w:val="8"/>
  </w:num>
  <w:num w:numId="12">
    <w:abstractNumId w:val="6"/>
  </w:num>
  <w:num w:numId="13">
    <w:abstractNumId w:val="11"/>
  </w:num>
  <w:num w:numId="14">
    <w:abstractNumId w:val="22"/>
  </w:num>
  <w:num w:numId="15">
    <w:abstractNumId w:val="15"/>
  </w:num>
  <w:num w:numId="16">
    <w:abstractNumId w:val="23"/>
  </w:num>
  <w:num w:numId="17">
    <w:abstractNumId w:val="7"/>
  </w:num>
  <w:num w:numId="18">
    <w:abstractNumId w:val="3"/>
  </w:num>
  <w:num w:numId="19">
    <w:abstractNumId w:val="13"/>
  </w:num>
  <w:num w:numId="20">
    <w:abstractNumId w:val="17"/>
  </w:num>
  <w:num w:numId="21">
    <w:abstractNumId w:val="20"/>
  </w:num>
  <w:num w:numId="22">
    <w:abstractNumId w:val="14"/>
  </w:num>
  <w:num w:numId="23">
    <w:abstractNumId w:val="10"/>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1481E"/>
    <w:rsid w:val="000223D5"/>
    <w:rsid w:val="0003059C"/>
    <w:rsid w:val="00033F20"/>
    <w:rsid w:val="00036D30"/>
    <w:rsid w:val="00037191"/>
    <w:rsid w:val="00041FC4"/>
    <w:rsid w:val="00042471"/>
    <w:rsid w:val="00051FC4"/>
    <w:rsid w:val="00055670"/>
    <w:rsid w:val="00056881"/>
    <w:rsid w:val="00076961"/>
    <w:rsid w:val="0008024F"/>
    <w:rsid w:val="00081EC8"/>
    <w:rsid w:val="00091511"/>
    <w:rsid w:val="000A66CD"/>
    <w:rsid w:val="000B0511"/>
    <w:rsid w:val="000B284D"/>
    <w:rsid w:val="000C053B"/>
    <w:rsid w:val="000C0EC1"/>
    <w:rsid w:val="000D5074"/>
    <w:rsid w:val="000D5A3D"/>
    <w:rsid w:val="000E0930"/>
    <w:rsid w:val="000E1BA4"/>
    <w:rsid w:val="000E6ADA"/>
    <w:rsid w:val="000F1E67"/>
    <w:rsid w:val="000F2BA3"/>
    <w:rsid w:val="000F3F6D"/>
    <w:rsid w:val="000F4C23"/>
    <w:rsid w:val="000F4D7B"/>
    <w:rsid w:val="00102686"/>
    <w:rsid w:val="00103F3B"/>
    <w:rsid w:val="00110EEA"/>
    <w:rsid w:val="00112C6D"/>
    <w:rsid w:val="00114D89"/>
    <w:rsid w:val="00115B5C"/>
    <w:rsid w:val="00120C5C"/>
    <w:rsid w:val="00126F25"/>
    <w:rsid w:val="00135622"/>
    <w:rsid w:val="00150B10"/>
    <w:rsid w:val="00166D18"/>
    <w:rsid w:val="00175F46"/>
    <w:rsid w:val="001A0E0B"/>
    <w:rsid w:val="001A4986"/>
    <w:rsid w:val="001A601D"/>
    <w:rsid w:val="001C7496"/>
    <w:rsid w:val="001E0676"/>
    <w:rsid w:val="00200890"/>
    <w:rsid w:val="00202B19"/>
    <w:rsid w:val="00203283"/>
    <w:rsid w:val="00204907"/>
    <w:rsid w:val="00205C60"/>
    <w:rsid w:val="00213373"/>
    <w:rsid w:val="00213BF0"/>
    <w:rsid w:val="0021706F"/>
    <w:rsid w:val="0022061D"/>
    <w:rsid w:val="00224A39"/>
    <w:rsid w:val="00233A33"/>
    <w:rsid w:val="002349AF"/>
    <w:rsid w:val="00235C7B"/>
    <w:rsid w:val="002425B6"/>
    <w:rsid w:val="00246147"/>
    <w:rsid w:val="0025384B"/>
    <w:rsid w:val="00257FF4"/>
    <w:rsid w:val="00264EE1"/>
    <w:rsid w:val="0029209A"/>
    <w:rsid w:val="00293176"/>
    <w:rsid w:val="0029379F"/>
    <w:rsid w:val="00297CD2"/>
    <w:rsid w:val="002C1B78"/>
    <w:rsid w:val="002C1B99"/>
    <w:rsid w:val="002C5824"/>
    <w:rsid w:val="002C5CC6"/>
    <w:rsid w:val="002D307F"/>
    <w:rsid w:val="002D472C"/>
    <w:rsid w:val="002D5E45"/>
    <w:rsid w:val="002D6B6F"/>
    <w:rsid w:val="002E4819"/>
    <w:rsid w:val="002F4A19"/>
    <w:rsid w:val="002F578B"/>
    <w:rsid w:val="00311F6B"/>
    <w:rsid w:val="00313E4E"/>
    <w:rsid w:val="00316DBF"/>
    <w:rsid w:val="003206C5"/>
    <w:rsid w:val="00324343"/>
    <w:rsid w:val="003262AF"/>
    <w:rsid w:val="00333787"/>
    <w:rsid w:val="003544C8"/>
    <w:rsid w:val="003576BF"/>
    <w:rsid w:val="00375000"/>
    <w:rsid w:val="00392346"/>
    <w:rsid w:val="003C5A6A"/>
    <w:rsid w:val="003D00B0"/>
    <w:rsid w:val="003D7DB0"/>
    <w:rsid w:val="003D7E32"/>
    <w:rsid w:val="0040035B"/>
    <w:rsid w:val="004010E9"/>
    <w:rsid w:val="0042471A"/>
    <w:rsid w:val="00424D02"/>
    <w:rsid w:val="00424EBF"/>
    <w:rsid w:val="00432196"/>
    <w:rsid w:val="0043332B"/>
    <w:rsid w:val="004572B5"/>
    <w:rsid w:val="0046187B"/>
    <w:rsid w:val="004653C3"/>
    <w:rsid w:val="00475F0C"/>
    <w:rsid w:val="00482CE3"/>
    <w:rsid w:val="00492523"/>
    <w:rsid w:val="00497E9B"/>
    <w:rsid w:val="004A051A"/>
    <w:rsid w:val="004B6800"/>
    <w:rsid w:val="004C26A7"/>
    <w:rsid w:val="004C2CCF"/>
    <w:rsid w:val="004C6D17"/>
    <w:rsid w:val="004D21C2"/>
    <w:rsid w:val="004F16B7"/>
    <w:rsid w:val="004F756B"/>
    <w:rsid w:val="004F7922"/>
    <w:rsid w:val="00517A19"/>
    <w:rsid w:val="00531E34"/>
    <w:rsid w:val="00537D45"/>
    <w:rsid w:val="0054203A"/>
    <w:rsid w:val="005722AF"/>
    <w:rsid w:val="00581F88"/>
    <w:rsid w:val="00585E55"/>
    <w:rsid w:val="00594188"/>
    <w:rsid w:val="005941C1"/>
    <w:rsid w:val="00594F24"/>
    <w:rsid w:val="005B5DEF"/>
    <w:rsid w:val="005C0760"/>
    <w:rsid w:val="005C1002"/>
    <w:rsid w:val="005F3959"/>
    <w:rsid w:val="005F41A3"/>
    <w:rsid w:val="005F5A42"/>
    <w:rsid w:val="006079F3"/>
    <w:rsid w:val="0061406A"/>
    <w:rsid w:val="00653025"/>
    <w:rsid w:val="00675821"/>
    <w:rsid w:val="00683D04"/>
    <w:rsid w:val="0069113C"/>
    <w:rsid w:val="006975E8"/>
    <w:rsid w:val="006B0400"/>
    <w:rsid w:val="006B17A8"/>
    <w:rsid w:val="006B4A1D"/>
    <w:rsid w:val="006B6812"/>
    <w:rsid w:val="006B6F04"/>
    <w:rsid w:val="006C59FB"/>
    <w:rsid w:val="006C5EDB"/>
    <w:rsid w:val="006E0415"/>
    <w:rsid w:val="006E04F8"/>
    <w:rsid w:val="006E726E"/>
    <w:rsid w:val="006F5141"/>
    <w:rsid w:val="00730DA4"/>
    <w:rsid w:val="00732EE0"/>
    <w:rsid w:val="00741273"/>
    <w:rsid w:val="00741896"/>
    <w:rsid w:val="0074526F"/>
    <w:rsid w:val="0075204D"/>
    <w:rsid w:val="007555B9"/>
    <w:rsid w:val="00757C98"/>
    <w:rsid w:val="007723FB"/>
    <w:rsid w:val="00773899"/>
    <w:rsid w:val="007755AC"/>
    <w:rsid w:val="00780EA2"/>
    <w:rsid w:val="00790938"/>
    <w:rsid w:val="00797D27"/>
    <w:rsid w:val="007B4651"/>
    <w:rsid w:val="007C6B73"/>
    <w:rsid w:val="007D17A7"/>
    <w:rsid w:val="008168C6"/>
    <w:rsid w:val="00816E82"/>
    <w:rsid w:val="00824959"/>
    <w:rsid w:val="008252C0"/>
    <w:rsid w:val="00837D74"/>
    <w:rsid w:val="00842245"/>
    <w:rsid w:val="00843176"/>
    <w:rsid w:val="00846725"/>
    <w:rsid w:val="00851C88"/>
    <w:rsid w:val="00852848"/>
    <w:rsid w:val="008632F4"/>
    <w:rsid w:val="00867FD0"/>
    <w:rsid w:val="00870AF3"/>
    <w:rsid w:val="00876BCC"/>
    <w:rsid w:val="00886B3D"/>
    <w:rsid w:val="008A2886"/>
    <w:rsid w:val="008A6B7A"/>
    <w:rsid w:val="008B4878"/>
    <w:rsid w:val="008C2B0A"/>
    <w:rsid w:val="008C342E"/>
    <w:rsid w:val="008C667E"/>
    <w:rsid w:val="008C7D3B"/>
    <w:rsid w:val="008D60C2"/>
    <w:rsid w:val="008E363B"/>
    <w:rsid w:val="008F7A36"/>
    <w:rsid w:val="00900878"/>
    <w:rsid w:val="00903659"/>
    <w:rsid w:val="00907E32"/>
    <w:rsid w:val="009163EB"/>
    <w:rsid w:val="0093329A"/>
    <w:rsid w:val="00935349"/>
    <w:rsid w:val="009513BB"/>
    <w:rsid w:val="00954468"/>
    <w:rsid w:val="00957427"/>
    <w:rsid w:val="00960CA9"/>
    <w:rsid w:val="00962027"/>
    <w:rsid w:val="00980200"/>
    <w:rsid w:val="009815DA"/>
    <w:rsid w:val="00981659"/>
    <w:rsid w:val="00996B64"/>
    <w:rsid w:val="009A7137"/>
    <w:rsid w:val="009B236D"/>
    <w:rsid w:val="009B638E"/>
    <w:rsid w:val="009D4B21"/>
    <w:rsid w:val="009E52FC"/>
    <w:rsid w:val="009E55DE"/>
    <w:rsid w:val="009E718A"/>
    <w:rsid w:val="009E7C37"/>
    <w:rsid w:val="009F16E3"/>
    <w:rsid w:val="009F3190"/>
    <w:rsid w:val="009F6078"/>
    <w:rsid w:val="00A0536B"/>
    <w:rsid w:val="00A1727C"/>
    <w:rsid w:val="00A27FBA"/>
    <w:rsid w:val="00A30274"/>
    <w:rsid w:val="00A44224"/>
    <w:rsid w:val="00A53877"/>
    <w:rsid w:val="00A62DD2"/>
    <w:rsid w:val="00A644C3"/>
    <w:rsid w:val="00A73CF2"/>
    <w:rsid w:val="00A77DBB"/>
    <w:rsid w:val="00A81CF5"/>
    <w:rsid w:val="00A83314"/>
    <w:rsid w:val="00A86BA2"/>
    <w:rsid w:val="00A874A3"/>
    <w:rsid w:val="00A90ACC"/>
    <w:rsid w:val="00AA41F5"/>
    <w:rsid w:val="00AC1477"/>
    <w:rsid w:val="00AC1D74"/>
    <w:rsid w:val="00AC73D9"/>
    <w:rsid w:val="00AE6673"/>
    <w:rsid w:val="00AE66CA"/>
    <w:rsid w:val="00AF31E1"/>
    <w:rsid w:val="00AF343C"/>
    <w:rsid w:val="00B13F4B"/>
    <w:rsid w:val="00B2390A"/>
    <w:rsid w:val="00B26D5A"/>
    <w:rsid w:val="00B37A2F"/>
    <w:rsid w:val="00B416F9"/>
    <w:rsid w:val="00B53FA6"/>
    <w:rsid w:val="00B57D91"/>
    <w:rsid w:val="00B67B86"/>
    <w:rsid w:val="00B73521"/>
    <w:rsid w:val="00B77686"/>
    <w:rsid w:val="00B84C7E"/>
    <w:rsid w:val="00BB0022"/>
    <w:rsid w:val="00BB1E20"/>
    <w:rsid w:val="00BB6CDF"/>
    <w:rsid w:val="00BC19C0"/>
    <w:rsid w:val="00BC2654"/>
    <w:rsid w:val="00BE072D"/>
    <w:rsid w:val="00BE0A95"/>
    <w:rsid w:val="00BE0D6F"/>
    <w:rsid w:val="00BE0EAC"/>
    <w:rsid w:val="00BE0FC7"/>
    <w:rsid w:val="00BE1AEC"/>
    <w:rsid w:val="00BE3B97"/>
    <w:rsid w:val="00BF2884"/>
    <w:rsid w:val="00BF6F4D"/>
    <w:rsid w:val="00BF7CF0"/>
    <w:rsid w:val="00C01539"/>
    <w:rsid w:val="00C12247"/>
    <w:rsid w:val="00C17675"/>
    <w:rsid w:val="00C20E2B"/>
    <w:rsid w:val="00C22A36"/>
    <w:rsid w:val="00C23A8D"/>
    <w:rsid w:val="00C2720C"/>
    <w:rsid w:val="00C405C1"/>
    <w:rsid w:val="00C637EF"/>
    <w:rsid w:val="00C648EC"/>
    <w:rsid w:val="00C6705A"/>
    <w:rsid w:val="00C7539B"/>
    <w:rsid w:val="00C756C5"/>
    <w:rsid w:val="00C83D96"/>
    <w:rsid w:val="00C85000"/>
    <w:rsid w:val="00CB01B6"/>
    <w:rsid w:val="00CC31F3"/>
    <w:rsid w:val="00CC3CA6"/>
    <w:rsid w:val="00CF6B58"/>
    <w:rsid w:val="00D04B8B"/>
    <w:rsid w:val="00D07F01"/>
    <w:rsid w:val="00D15A42"/>
    <w:rsid w:val="00D20809"/>
    <w:rsid w:val="00D20913"/>
    <w:rsid w:val="00D23CE5"/>
    <w:rsid w:val="00D306DC"/>
    <w:rsid w:val="00D311DF"/>
    <w:rsid w:val="00D443DA"/>
    <w:rsid w:val="00D44B24"/>
    <w:rsid w:val="00D46A91"/>
    <w:rsid w:val="00D5363A"/>
    <w:rsid w:val="00D616B1"/>
    <w:rsid w:val="00D64224"/>
    <w:rsid w:val="00D649A1"/>
    <w:rsid w:val="00D64F08"/>
    <w:rsid w:val="00D65148"/>
    <w:rsid w:val="00D80E67"/>
    <w:rsid w:val="00D85519"/>
    <w:rsid w:val="00D86DBE"/>
    <w:rsid w:val="00DA5CF0"/>
    <w:rsid w:val="00DC787D"/>
    <w:rsid w:val="00DE3222"/>
    <w:rsid w:val="00DF0A62"/>
    <w:rsid w:val="00E079CF"/>
    <w:rsid w:val="00E21F3A"/>
    <w:rsid w:val="00E45D00"/>
    <w:rsid w:val="00E47250"/>
    <w:rsid w:val="00E61627"/>
    <w:rsid w:val="00E76498"/>
    <w:rsid w:val="00E804DB"/>
    <w:rsid w:val="00E853B5"/>
    <w:rsid w:val="00E907F2"/>
    <w:rsid w:val="00E914EE"/>
    <w:rsid w:val="00EA4719"/>
    <w:rsid w:val="00EA64C9"/>
    <w:rsid w:val="00EB6829"/>
    <w:rsid w:val="00EB6A75"/>
    <w:rsid w:val="00EC2950"/>
    <w:rsid w:val="00ED03ED"/>
    <w:rsid w:val="00ED32BB"/>
    <w:rsid w:val="00ED3705"/>
    <w:rsid w:val="00ED4418"/>
    <w:rsid w:val="00ED6FB0"/>
    <w:rsid w:val="00EE1D3A"/>
    <w:rsid w:val="00EE2289"/>
    <w:rsid w:val="00EF49FC"/>
    <w:rsid w:val="00F0119F"/>
    <w:rsid w:val="00F0143C"/>
    <w:rsid w:val="00F02ED7"/>
    <w:rsid w:val="00F03FB3"/>
    <w:rsid w:val="00F202F5"/>
    <w:rsid w:val="00F26520"/>
    <w:rsid w:val="00F347EE"/>
    <w:rsid w:val="00F43F9A"/>
    <w:rsid w:val="00F47067"/>
    <w:rsid w:val="00F6146A"/>
    <w:rsid w:val="00F74129"/>
    <w:rsid w:val="00F8571E"/>
    <w:rsid w:val="00F97D29"/>
    <w:rsid w:val="00FB3E23"/>
    <w:rsid w:val="00FB4E01"/>
    <w:rsid w:val="00FB6B4C"/>
    <w:rsid w:val="00FD3980"/>
    <w:rsid w:val="00FE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209266230">
      <w:bodyDiv w:val="1"/>
      <w:marLeft w:val="0"/>
      <w:marRight w:val="0"/>
      <w:marTop w:val="0"/>
      <w:marBottom w:val="0"/>
      <w:divBdr>
        <w:top w:val="none" w:sz="0" w:space="0" w:color="auto"/>
        <w:left w:val="none" w:sz="0" w:space="0" w:color="auto"/>
        <w:bottom w:val="none" w:sz="0" w:space="0" w:color="auto"/>
        <w:right w:val="none" w:sz="0" w:space="0" w:color="auto"/>
      </w:divBdr>
      <w:divsChild>
        <w:div w:id="78452454">
          <w:marLeft w:val="547"/>
          <w:marRight w:val="0"/>
          <w:marTop w:val="86"/>
          <w:marBottom w:val="0"/>
          <w:divBdr>
            <w:top w:val="none" w:sz="0" w:space="0" w:color="auto"/>
            <w:left w:val="none" w:sz="0" w:space="0" w:color="auto"/>
            <w:bottom w:val="none" w:sz="0" w:space="0" w:color="auto"/>
            <w:right w:val="none" w:sz="0" w:space="0" w:color="auto"/>
          </w:divBdr>
        </w:div>
      </w:divsChild>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28745304">
      <w:bodyDiv w:val="1"/>
      <w:marLeft w:val="0"/>
      <w:marRight w:val="0"/>
      <w:marTop w:val="0"/>
      <w:marBottom w:val="0"/>
      <w:divBdr>
        <w:top w:val="none" w:sz="0" w:space="0" w:color="auto"/>
        <w:left w:val="none" w:sz="0" w:space="0" w:color="auto"/>
        <w:bottom w:val="none" w:sz="0" w:space="0" w:color="auto"/>
        <w:right w:val="none" w:sz="0" w:space="0" w:color="auto"/>
      </w:divBdr>
      <w:divsChild>
        <w:div w:id="633486231">
          <w:marLeft w:val="547"/>
          <w:marRight w:val="0"/>
          <w:marTop w:val="86"/>
          <w:marBottom w:val="0"/>
          <w:divBdr>
            <w:top w:val="none" w:sz="0" w:space="0" w:color="auto"/>
            <w:left w:val="none" w:sz="0" w:space="0" w:color="auto"/>
            <w:bottom w:val="none" w:sz="0" w:space="0" w:color="auto"/>
            <w:right w:val="none" w:sz="0" w:space="0" w:color="auto"/>
          </w:divBdr>
        </w:div>
      </w:divsChild>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923761726">
      <w:bodyDiv w:val="1"/>
      <w:marLeft w:val="0"/>
      <w:marRight w:val="0"/>
      <w:marTop w:val="0"/>
      <w:marBottom w:val="0"/>
      <w:divBdr>
        <w:top w:val="none" w:sz="0" w:space="0" w:color="auto"/>
        <w:left w:val="none" w:sz="0" w:space="0" w:color="auto"/>
        <w:bottom w:val="none" w:sz="0" w:space="0" w:color="auto"/>
        <w:right w:val="none" w:sz="0" w:space="0" w:color="auto"/>
      </w:divBdr>
      <w:divsChild>
        <w:div w:id="979383351">
          <w:marLeft w:val="547"/>
          <w:marRight w:val="0"/>
          <w:marTop w:val="86"/>
          <w:marBottom w:val="0"/>
          <w:divBdr>
            <w:top w:val="none" w:sz="0" w:space="0" w:color="auto"/>
            <w:left w:val="none" w:sz="0" w:space="0" w:color="auto"/>
            <w:bottom w:val="none" w:sz="0" w:space="0" w:color="auto"/>
            <w:right w:val="none" w:sz="0" w:space="0" w:color="auto"/>
          </w:divBdr>
        </w:div>
      </w:divsChild>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699043276">
      <w:bodyDiv w:val="1"/>
      <w:marLeft w:val="0"/>
      <w:marRight w:val="0"/>
      <w:marTop w:val="0"/>
      <w:marBottom w:val="0"/>
      <w:divBdr>
        <w:top w:val="none" w:sz="0" w:space="0" w:color="auto"/>
        <w:left w:val="none" w:sz="0" w:space="0" w:color="auto"/>
        <w:bottom w:val="none" w:sz="0" w:space="0" w:color="auto"/>
        <w:right w:val="none" w:sz="0" w:space="0" w:color="auto"/>
      </w:divBdr>
      <w:divsChild>
        <w:div w:id="1838880839">
          <w:marLeft w:val="547"/>
          <w:marRight w:val="0"/>
          <w:marTop w:val="125"/>
          <w:marBottom w:val="0"/>
          <w:divBdr>
            <w:top w:val="none" w:sz="0" w:space="0" w:color="auto"/>
            <w:left w:val="none" w:sz="0" w:space="0" w:color="auto"/>
            <w:bottom w:val="none" w:sz="0" w:space="0" w:color="auto"/>
            <w:right w:val="none" w:sz="0" w:space="0" w:color="auto"/>
          </w:divBdr>
        </w:div>
      </w:divsChild>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39693820">
      <w:bodyDiv w:val="1"/>
      <w:marLeft w:val="0"/>
      <w:marRight w:val="0"/>
      <w:marTop w:val="0"/>
      <w:marBottom w:val="0"/>
      <w:divBdr>
        <w:top w:val="none" w:sz="0" w:space="0" w:color="auto"/>
        <w:left w:val="none" w:sz="0" w:space="0" w:color="auto"/>
        <w:bottom w:val="none" w:sz="0" w:space="0" w:color="auto"/>
        <w:right w:val="none" w:sz="0" w:space="0" w:color="auto"/>
      </w:divBdr>
      <w:divsChild>
        <w:div w:id="1894271795">
          <w:marLeft w:val="547"/>
          <w:marRight w:val="0"/>
          <w:marTop w:val="86"/>
          <w:marBottom w:val="0"/>
          <w:divBdr>
            <w:top w:val="none" w:sz="0" w:space="0" w:color="auto"/>
            <w:left w:val="none" w:sz="0" w:space="0" w:color="auto"/>
            <w:bottom w:val="none" w:sz="0" w:space="0" w:color="auto"/>
            <w:right w:val="none" w:sz="0" w:space="0" w:color="auto"/>
          </w:divBdr>
        </w:div>
      </w:divsChild>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marie.berglund@gastrikeatervinnare.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9178E-0F0B-43F0-ACFE-EE534D97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15</TotalTime>
  <Pages>2</Pages>
  <Words>454</Words>
  <Characters>2409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Åhlström, Madelene</cp:lastModifiedBy>
  <cp:revision>7</cp:revision>
  <cp:lastPrinted>2016-12-15T08:59:00Z</cp:lastPrinted>
  <dcterms:created xsi:type="dcterms:W3CDTF">2016-12-15T07:58:00Z</dcterms:created>
  <dcterms:modified xsi:type="dcterms:W3CDTF">2016-12-15T08:59:00Z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y fmtid="{D5CDD505-2E9C-101B-9397-08002B2CF9AE}" pid="34" name="_AdHocReviewCycleID">
    <vt:i4>1760596025</vt:i4>
  </property>
  <property fmtid="{D5CDD505-2E9C-101B-9397-08002B2CF9AE}" pid="35" name="_EmailSubject">
    <vt:lpwstr>Citat och din titel till Gästrike återvinnares pressmeddelande om jubileumspriset?</vt:lpwstr>
  </property>
  <property fmtid="{D5CDD505-2E9C-101B-9397-08002B2CF9AE}" pid="36" name="_AuthorEmail">
    <vt:lpwstr>anette.noack@gastrikeatervinnare.se</vt:lpwstr>
  </property>
  <property fmtid="{D5CDD505-2E9C-101B-9397-08002B2CF9AE}" pid="37" name="_AuthorEmailDisplayName">
    <vt:lpwstr>Noack, Anette</vt:lpwstr>
  </property>
  <property fmtid="{D5CDD505-2E9C-101B-9397-08002B2CF9AE}" pid="38" name="_ReviewingToolsShownOnce">
    <vt:lpwstr/>
  </property>
</Properties>
</file>