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62" w:rsidRDefault="00676B62" w:rsidP="005408AF">
      <w:pPr>
        <w:pStyle w:val="Rubrik1"/>
        <w:rPr>
          <w:color w:val="E36C0A" w:themeColor="accent6" w:themeShade="BF"/>
        </w:rPr>
      </w:pPr>
    </w:p>
    <w:p w:rsidR="00EF33F7" w:rsidRPr="00EF33F7" w:rsidRDefault="005408AF" w:rsidP="008E38C3">
      <w:pPr>
        <w:pStyle w:val="Rubrik1"/>
        <w:rPr>
          <w:color w:val="E36C0A" w:themeColor="accent6" w:themeShade="BF"/>
        </w:rPr>
      </w:pPr>
      <w:r w:rsidRPr="00414361">
        <w:rPr>
          <w:color w:val="E36C0A" w:themeColor="accent6" w:themeShade="BF"/>
        </w:rPr>
        <w:t xml:space="preserve">Pressmeddelande </w:t>
      </w:r>
      <w:r w:rsidR="0058646A">
        <w:rPr>
          <w:color w:val="E36C0A" w:themeColor="accent6" w:themeShade="BF"/>
        </w:rPr>
        <w:t xml:space="preserve">Växadagarna </w:t>
      </w:r>
      <w:r w:rsidR="008E38C3">
        <w:rPr>
          <w:color w:val="E36C0A" w:themeColor="accent6" w:themeShade="BF"/>
        </w:rPr>
        <w:t>2018</w:t>
      </w:r>
    </w:p>
    <w:p w:rsidR="00BF33F9" w:rsidRDefault="00BF33F9" w:rsidP="00102937">
      <w:pPr>
        <w:rPr>
          <w:b/>
          <w:sz w:val="32"/>
        </w:rPr>
      </w:pPr>
    </w:p>
    <w:p w:rsidR="00102937" w:rsidRDefault="0058646A" w:rsidP="00102937">
      <w:pPr>
        <w:rPr>
          <w:b/>
        </w:rPr>
      </w:pPr>
      <w:bookmarkStart w:id="0" w:name="_GoBack"/>
      <w:bookmarkEnd w:id="0"/>
      <w:r>
        <w:rPr>
          <w:b/>
          <w:sz w:val="32"/>
        </w:rPr>
        <w:t>Vi skapar framtiden idag</w:t>
      </w:r>
    </w:p>
    <w:p w:rsidR="00A01999" w:rsidRDefault="0058646A" w:rsidP="001029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Tillsammans med våra samarbetspartners Lantmännen, LRF Konsult</w:t>
      </w:r>
      <w:r w:rsidR="00391C8B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LRF </w:t>
      </w:r>
      <w:r w:rsidR="00391C8B">
        <w:rPr>
          <w:b/>
          <w:i/>
          <w:sz w:val="24"/>
          <w:szCs w:val="24"/>
        </w:rPr>
        <w:t xml:space="preserve">Kött och </w:t>
      </w:r>
      <w:r w:rsidR="00A01999">
        <w:rPr>
          <w:b/>
          <w:i/>
          <w:sz w:val="24"/>
          <w:szCs w:val="24"/>
        </w:rPr>
        <w:t xml:space="preserve">LRF </w:t>
      </w:r>
      <w:r w:rsidR="00391C8B">
        <w:rPr>
          <w:b/>
          <w:i/>
          <w:sz w:val="24"/>
          <w:szCs w:val="24"/>
        </w:rPr>
        <w:t>Mjölk</w:t>
      </w:r>
      <w:r w:rsidR="00A01999">
        <w:rPr>
          <w:b/>
          <w:i/>
          <w:sz w:val="24"/>
          <w:szCs w:val="24"/>
        </w:rPr>
        <w:t xml:space="preserve"> </w:t>
      </w:r>
      <w:r w:rsidR="0011338F">
        <w:rPr>
          <w:b/>
          <w:i/>
          <w:sz w:val="24"/>
          <w:szCs w:val="24"/>
        </w:rPr>
        <w:t>skapar vi i Växad</w:t>
      </w:r>
      <w:r w:rsidR="00BB43B0">
        <w:rPr>
          <w:b/>
          <w:i/>
          <w:sz w:val="24"/>
          <w:szCs w:val="24"/>
        </w:rPr>
        <w:t>a</w:t>
      </w:r>
      <w:r w:rsidR="0011338F">
        <w:rPr>
          <w:b/>
          <w:i/>
          <w:sz w:val="24"/>
          <w:szCs w:val="24"/>
        </w:rPr>
        <w:t xml:space="preserve">garna en </w:t>
      </w:r>
      <w:r w:rsidR="005E2164">
        <w:rPr>
          <w:b/>
          <w:i/>
          <w:sz w:val="24"/>
          <w:szCs w:val="24"/>
        </w:rPr>
        <w:t xml:space="preserve">unik </w:t>
      </w:r>
      <w:r w:rsidR="0011338F">
        <w:rPr>
          <w:b/>
          <w:i/>
          <w:sz w:val="24"/>
          <w:szCs w:val="24"/>
        </w:rPr>
        <w:t>mötesplats för mjölk- och köttproducenter.</w:t>
      </w:r>
      <w:r w:rsidR="005E2164">
        <w:rPr>
          <w:b/>
          <w:i/>
          <w:sz w:val="24"/>
          <w:szCs w:val="24"/>
        </w:rPr>
        <w:t xml:space="preserve"> </w:t>
      </w:r>
      <w:r w:rsidR="00391C8B">
        <w:rPr>
          <w:b/>
          <w:i/>
          <w:sz w:val="24"/>
          <w:szCs w:val="24"/>
        </w:rPr>
        <w:t xml:space="preserve">Förebilder som Årets Mjölkbonde utses och </w:t>
      </w:r>
      <w:r w:rsidR="002E2CAC">
        <w:rPr>
          <w:b/>
          <w:i/>
          <w:sz w:val="24"/>
          <w:szCs w:val="24"/>
        </w:rPr>
        <w:t xml:space="preserve">utmaningar </w:t>
      </w:r>
      <w:r w:rsidR="00391C8B">
        <w:rPr>
          <w:b/>
          <w:i/>
          <w:sz w:val="24"/>
          <w:szCs w:val="24"/>
        </w:rPr>
        <w:t xml:space="preserve">för yngre blivande och redan aktiva lantbrukare </w:t>
      </w:r>
      <w:r w:rsidR="002E2CAC">
        <w:rPr>
          <w:b/>
          <w:i/>
          <w:sz w:val="24"/>
          <w:szCs w:val="24"/>
        </w:rPr>
        <w:t>är på agendan</w:t>
      </w:r>
      <w:r w:rsidR="00391C8B">
        <w:rPr>
          <w:b/>
          <w:i/>
          <w:sz w:val="24"/>
          <w:szCs w:val="24"/>
        </w:rPr>
        <w:t>,</w:t>
      </w:r>
      <w:r w:rsidR="002E2CAC">
        <w:rPr>
          <w:b/>
          <w:i/>
          <w:sz w:val="24"/>
          <w:szCs w:val="24"/>
        </w:rPr>
        <w:t xml:space="preserve"> tillsammans med möjligheter som innovation inom de gröna näringarna. </w:t>
      </w:r>
      <w:r w:rsidR="00391C8B">
        <w:rPr>
          <w:b/>
          <w:i/>
          <w:sz w:val="24"/>
          <w:szCs w:val="24"/>
        </w:rPr>
        <w:t xml:space="preserve">Deltagarna </w:t>
      </w:r>
      <w:r w:rsidR="0011338F">
        <w:rPr>
          <w:b/>
          <w:i/>
          <w:sz w:val="24"/>
          <w:szCs w:val="24"/>
        </w:rPr>
        <w:t>får</w:t>
      </w:r>
      <w:r w:rsidR="002E2CAC">
        <w:rPr>
          <w:b/>
          <w:i/>
          <w:sz w:val="24"/>
          <w:szCs w:val="24"/>
        </w:rPr>
        <w:t xml:space="preserve"> också</w:t>
      </w:r>
      <w:r w:rsidR="0011338F">
        <w:rPr>
          <w:b/>
          <w:i/>
          <w:sz w:val="24"/>
          <w:szCs w:val="24"/>
        </w:rPr>
        <w:t xml:space="preserve"> </w:t>
      </w:r>
      <w:r w:rsidR="00676B62">
        <w:rPr>
          <w:b/>
          <w:i/>
          <w:sz w:val="24"/>
          <w:szCs w:val="24"/>
        </w:rPr>
        <w:t>chans</w:t>
      </w:r>
      <w:r w:rsidR="0011338F">
        <w:rPr>
          <w:b/>
          <w:i/>
          <w:sz w:val="24"/>
          <w:szCs w:val="24"/>
        </w:rPr>
        <w:t xml:space="preserve"> att </w:t>
      </w:r>
      <w:r>
        <w:rPr>
          <w:b/>
          <w:i/>
          <w:sz w:val="24"/>
          <w:szCs w:val="24"/>
        </w:rPr>
        <w:t xml:space="preserve">tillsammans </w:t>
      </w:r>
      <w:r w:rsidR="00391C8B">
        <w:rPr>
          <w:b/>
          <w:i/>
          <w:sz w:val="24"/>
          <w:szCs w:val="24"/>
        </w:rPr>
        <w:t xml:space="preserve">diskutera hur </w:t>
      </w:r>
      <w:r w:rsidR="0011338F">
        <w:rPr>
          <w:b/>
          <w:i/>
          <w:sz w:val="24"/>
          <w:szCs w:val="24"/>
        </w:rPr>
        <w:t>lönsamhet</w:t>
      </w:r>
      <w:r w:rsidR="00391C8B">
        <w:rPr>
          <w:b/>
          <w:i/>
          <w:sz w:val="24"/>
          <w:szCs w:val="24"/>
        </w:rPr>
        <w:t>en</w:t>
      </w:r>
      <w:r w:rsidR="0011338F">
        <w:rPr>
          <w:b/>
          <w:i/>
          <w:sz w:val="24"/>
          <w:szCs w:val="24"/>
        </w:rPr>
        <w:t xml:space="preserve"> och </w:t>
      </w:r>
      <w:r w:rsidR="00A01999">
        <w:rPr>
          <w:b/>
          <w:i/>
          <w:sz w:val="24"/>
          <w:szCs w:val="24"/>
        </w:rPr>
        <w:t>avkastning</w:t>
      </w:r>
      <w:r w:rsidR="00391C8B">
        <w:rPr>
          <w:b/>
          <w:i/>
          <w:sz w:val="24"/>
          <w:szCs w:val="24"/>
        </w:rPr>
        <w:t xml:space="preserve">en kan öka på </w:t>
      </w:r>
      <w:r w:rsidR="00A01999">
        <w:rPr>
          <w:b/>
          <w:i/>
          <w:sz w:val="24"/>
          <w:szCs w:val="24"/>
        </w:rPr>
        <w:t xml:space="preserve">gårdarna, </w:t>
      </w:r>
      <w:r w:rsidR="0011338F">
        <w:rPr>
          <w:b/>
          <w:i/>
          <w:sz w:val="24"/>
          <w:szCs w:val="24"/>
        </w:rPr>
        <w:t xml:space="preserve">och hur det </w:t>
      </w:r>
      <w:r w:rsidR="00A01999">
        <w:rPr>
          <w:b/>
          <w:i/>
          <w:sz w:val="24"/>
          <w:szCs w:val="24"/>
        </w:rPr>
        <w:t xml:space="preserve">i sin tur </w:t>
      </w:r>
      <w:r w:rsidR="0011338F">
        <w:rPr>
          <w:b/>
          <w:i/>
          <w:sz w:val="24"/>
          <w:szCs w:val="24"/>
        </w:rPr>
        <w:t xml:space="preserve">kan </w:t>
      </w:r>
      <w:r w:rsidR="002E2CAC">
        <w:rPr>
          <w:b/>
          <w:i/>
          <w:sz w:val="24"/>
          <w:szCs w:val="24"/>
        </w:rPr>
        <w:t xml:space="preserve">lyfta näringen och </w:t>
      </w:r>
      <w:r w:rsidR="0011338F">
        <w:rPr>
          <w:b/>
          <w:i/>
          <w:sz w:val="24"/>
          <w:szCs w:val="24"/>
        </w:rPr>
        <w:t xml:space="preserve">bidra till regeringens mål om ökad produktion i Sverige. </w:t>
      </w:r>
      <w:r w:rsidR="00391C8B">
        <w:rPr>
          <w:b/>
          <w:i/>
          <w:sz w:val="24"/>
          <w:szCs w:val="24"/>
        </w:rPr>
        <w:t xml:space="preserve">Statsråden </w:t>
      </w:r>
      <w:r w:rsidR="00A01999">
        <w:rPr>
          <w:b/>
          <w:i/>
          <w:sz w:val="24"/>
          <w:szCs w:val="24"/>
        </w:rPr>
        <w:t>Sven-Eri</w:t>
      </w:r>
      <w:r w:rsidR="005E2164">
        <w:rPr>
          <w:b/>
          <w:i/>
          <w:sz w:val="24"/>
          <w:szCs w:val="24"/>
        </w:rPr>
        <w:t>k</w:t>
      </w:r>
      <w:r w:rsidR="00A01999">
        <w:rPr>
          <w:b/>
          <w:i/>
          <w:sz w:val="24"/>
          <w:szCs w:val="24"/>
        </w:rPr>
        <w:t xml:space="preserve"> Bucht </w:t>
      </w:r>
      <w:r w:rsidR="005E2164">
        <w:rPr>
          <w:b/>
          <w:i/>
          <w:sz w:val="24"/>
          <w:szCs w:val="24"/>
        </w:rPr>
        <w:t>respektive</w:t>
      </w:r>
      <w:r w:rsidR="00A01999">
        <w:rPr>
          <w:b/>
          <w:i/>
          <w:sz w:val="24"/>
          <w:szCs w:val="24"/>
        </w:rPr>
        <w:t xml:space="preserve"> Ardalan Shekarabi inleder dagarna i Umeå </w:t>
      </w:r>
      <w:r w:rsidR="008E38C3">
        <w:rPr>
          <w:b/>
          <w:i/>
          <w:sz w:val="24"/>
          <w:szCs w:val="24"/>
        </w:rPr>
        <w:t xml:space="preserve">respektive </w:t>
      </w:r>
      <w:r w:rsidR="00A01999">
        <w:rPr>
          <w:b/>
          <w:i/>
          <w:sz w:val="24"/>
          <w:szCs w:val="24"/>
        </w:rPr>
        <w:t xml:space="preserve">Jönköping. </w:t>
      </w:r>
    </w:p>
    <w:p w:rsidR="00A01999" w:rsidRDefault="00A01999" w:rsidP="00102937">
      <w:pPr>
        <w:rPr>
          <w:b/>
          <w:i/>
          <w:sz w:val="24"/>
          <w:szCs w:val="24"/>
        </w:rPr>
      </w:pPr>
    </w:p>
    <w:p w:rsidR="002E2CAC" w:rsidRDefault="002E2CAC" w:rsidP="00D310C9">
      <w:pPr>
        <w:rPr>
          <w:sz w:val="24"/>
          <w:szCs w:val="24"/>
        </w:rPr>
      </w:pPr>
      <w:r w:rsidRPr="002E2CAC">
        <w:rPr>
          <w:i/>
          <w:sz w:val="24"/>
          <w:szCs w:val="24"/>
        </w:rPr>
        <w:t>Växadagarna Mjölk och Kött</w:t>
      </w:r>
      <w:r>
        <w:rPr>
          <w:sz w:val="24"/>
          <w:szCs w:val="24"/>
        </w:rPr>
        <w:t xml:space="preserve"> är en vidareutveckling av de populära Mjölkföretagardagarna, som </w:t>
      </w:r>
      <w:r w:rsidR="00676B62">
        <w:rPr>
          <w:sz w:val="24"/>
          <w:szCs w:val="24"/>
        </w:rPr>
        <w:t>arrangerats i över 10 år</w:t>
      </w:r>
      <w:r>
        <w:rPr>
          <w:sz w:val="24"/>
          <w:szCs w:val="24"/>
        </w:rPr>
        <w:t>.</w:t>
      </w:r>
      <w:r w:rsidR="00676B62">
        <w:rPr>
          <w:sz w:val="24"/>
          <w:szCs w:val="24"/>
        </w:rPr>
        <w:t xml:space="preserve"> </w:t>
      </w:r>
      <w:r w:rsidR="00676B62" w:rsidRPr="008E38C3">
        <w:rPr>
          <w:i/>
          <w:sz w:val="24"/>
          <w:szCs w:val="24"/>
        </w:rPr>
        <w:t>Växadagarna</w:t>
      </w:r>
      <w:r w:rsidR="00676B62">
        <w:rPr>
          <w:sz w:val="24"/>
          <w:szCs w:val="24"/>
        </w:rPr>
        <w:t xml:space="preserve"> en tvådagarskonferens i Umeå och i Jönköping</w:t>
      </w:r>
      <w:r w:rsidR="00391C8B">
        <w:rPr>
          <w:sz w:val="24"/>
          <w:szCs w:val="24"/>
        </w:rPr>
        <w:t>. Nytt för i år är att deltagarna er</w:t>
      </w:r>
      <w:r>
        <w:rPr>
          <w:sz w:val="24"/>
          <w:szCs w:val="24"/>
        </w:rPr>
        <w:t>bjuds olika programspår</w:t>
      </w:r>
      <w:r w:rsidR="00676B62">
        <w:rPr>
          <w:sz w:val="24"/>
          <w:szCs w:val="24"/>
        </w:rPr>
        <w:t xml:space="preserve">. </w:t>
      </w:r>
      <w:r>
        <w:rPr>
          <w:sz w:val="24"/>
          <w:szCs w:val="24"/>
        </w:rPr>
        <w:t>Dag två i Jönköping ingår även ett program för veterinärer och exp</w:t>
      </w:r>
      <w:r w:rsidR="00ED4361">
        <w:rPr>
          <w:sz w:val="24"/>
          <w:szCs w:val="24"/>
        </w:rPr>
        <w:t xml:space="preserve">erter och andra intresserade av </w:t>
      </w:r>
      <w:r w:rsidR="00676B62">
        <w:rPr>
          <w:sz w:val="24"/>
          <w:szCs w:val="24"/>
        </w:rPr>
        <w:t>djurhälsa</w:t>
      </w:r>
      <w:r w:rsidR="00404F80">
        <w:rPr>
          <w:sz w:val="24"/>
          <w:szCs w:val="24"/>
        </w:rPr>
        <w:t>.</w:t>
      </w:r>
    </w:p>
    <w:p w:rsidR="00404F80" w:rsidRDefault="00404F80" w:rsidP="00D310C9">
      <w:pPr>
        <w:rPr>
          <w:sz w:val="24"/>
          <w:szCs w:val="24"/>
        </w:rPr>
      </w:pPr>
    </w:p>
    <w:p w:rsidR="00243D4F" w:rsidRPr="00612BAA" w:rsidRDefault="002E2CAC" w:rsidP="00C036E7">
      <w:pPr>
        <w:pStyle w:val="Liststycke"/>
        <w:numPr>
          <w:ilvl w:val="0"/>
          <w:numId w:val="19"/>
        </w:numPr>
        <w:rPr>
          <w:b/>
          <w:i/>
        </w:rPr>
      </w:pPr>
      <w:r>
        <w:rPr>
          <w:i/>
        </w:rPr>
        <w:t>Växadag</w:t>
      </w:r>
      <w:r w:rsidR="00676B62">
        <w:rPr>
          <w:i/>
        </w:rPr>
        <w:t xml:space="preserve">arna är en unik möjlighet för våra kunder och medlemmar att uppdatera sig, att träffa kollegor och att få med sig praktiska exempel på hur </w:t>
      </w:r>
      <w:r w:rsidR="00404F80">
        <w:rPr>
          <w:i/>
        </w:rPr>
        <w:t xml:space="preserve">man kan </w:t>
      </w:r>
      <w:r w:rsidR="00676B62">
        <w:rPr>
          <w:i/>
        </w:rPr>
        <w:t>förbättra lönsamheten på gården, säger Dorit Greve vd Växa Sverige. Det är på tiden att det finns en gemensam mötesplats för både mjölk- och köttproducenter, eftersom många av utmaningarna är gemensamma o</w:t>
      </w:r>
      <w:r w:rsidR="00612BAA">
        <w:rPr>
          <w:i/>
        </w:rPr>
        <w:t xml:space="preserve">ch vi kan lära av varandra, avslutar hon. </w:t>
      </w:r>
    </w:p>
    <w:p w:rsidR="00612BAA" w:rsidRDefault="00612BAA" w:rsidP="00612BAA">
      <w:pPr>
        <w:rPr>
          <w:b/>
          <w:i/>
        </w:rPr>
      </w:pPr>
    </w:p>
    <w:p w:rsidR="00612BAA" w:rsidRPr="00612BAA" w:rsidRDefault="00612BAA" w:rsidP="00612BAA">
      <w:pPr>
        <w:rPr>
          <w:b/>
        </w:rPr>
      </w:pPr>
      <w:r>
        <w:rPr>
          <w:b/>
        </w:rPr>
        <w:t xml:space="preserve">Totalt </w:t>
      </w:r>
      <w:r w:rsidR="00391C8B">
        <w:rPr>
          <w:b/>
        </w:rPr>
        <w:t>över</w:t>
      </w:r>
      <w:r w:rsidR="00D244E8">
        <w:rPr>
          <w:b/>
        </w:rPr>
        <w:t xml:space="preserve"> </w:t>
      </w:r>
      <w:r w:rsidRPr="00612BAA">
        <w:rPr>
          <w:b/>
        </w:rPr>
        <w:t>50 olika programpunkter</w:t>
      </w:r>
      <w:r w:rsidR="00D244E8">
        <w:rPr>
          <w:b/>
        </w:rPr>
        <w:t xml:space="preserve"> i programmet som helhet</w:t>
      </w:r>
    </w:p>
    <w:p w:rsidR="00A709A1" w:rsidRDefault="00612BAA" w:rsidP="002B01A0">
      <w:r w:rsidRPr="00612BAA">
        <w:t xml:space="preserve">Programmet är </w:t>
      </w:r>
      <w:r>
        <w:t xml:space="preserve">ambitiöst och täcker områden som generationsskifte, </w:t>
      </w:r>
      <w:r w:rsidR="00185F37">
        <w:t xml:space="preserve">frågor runt bevattning, semin i köttbesättningar och utfodring </w:t>
      </w:r>
      <w:r w:rsidR="00404F80">
        <w:t>och mycket mera</w:t>
      </w:r>
      <w:r w:rsidR="00185F37">
        <w:t xml:space="preserve">. </w:t>
      </w:r>
      <w:r w:rsidR="00ED4361">
        <w:t xml:space="preserve">Det veterinära spåret </w:t>
      </w:r>
      <w:r w:rsidR="00185F37">
        <w:t>har fokus på parasiter och innehåller en rad intressant</w:t>
      </w:r>
      <w:r w:rsidR="00875BA6">
        <w:t>a</w:t>
      </w:r>
      <w:r w:rsidR="00185F37">
        <w:t xml:space="preserve"> programpunkter, </w:t>
      </w:r>
      <w:r w:rsidR="00A709A1">
        <w:t>som</w:t>
      </w:r>
      <w:r w:rsidR="00185F37">
        <w:t xml:space="preserve"> ”Kryptosporidier” </w:t>
      </w:r>
      <w:r w:rsidR="00A709A1">
        <w:t xml:space="preserve">men </w:t>
      </w:r>
      <w:r w:rsidR="00185F37">
        <w:t>även mer generell</w:t>
      </w:r>
      <w:r w:rsidR="00391C8B">
        <w:t>a</w:t>
      </w:r>
      <w:r w:rsidR="00185F37">
        <w:t xml:space="preserve"> delar som ”Allmänt om parasiter”</w:t>
      </w:r>
      <w:r w:rsidR="00A709A1">
        <w:t xml:space="preserve">. </w:t>
      </w:r>
    </w:p>
    <w:p w:rsidR="00A709A1" w:rsidRDefault="00A709A1" w:rsidP="002B01A0"/>
    <w:p w:rsidR="00A709A1" w:rsidRPr="00A709A1" w:rsidRDefault="00A709A1" w:rsidP="00A709A1">
      <w:pPr>
        <w:pStyle w:val="Liststycke"/>
        <w:numPr>
          <w:ilvl w:val="0"/>
          <w:numId w:val="19"/>
        </w:numPr>
      </w:pPr>
      <w:r>
        <w:rPr>
          <w:i/>
        </w:rPr>
        <w:t xml:space="preserve">Vi är stolta över att ha så många namnkunniga föreläsare både på specialistområden och </w:t>
      </w:r>
      <w:r w:rsidR="00ED4361">
        <w:rPr>
          <w:i/>
        </w:rPr>
        <w:t>för</w:t>
      </w:r>
      <w:r>
        <w:rPr>
          <w:i/>
        </w:rPr>
        <w:t xml:space="preserve"> de mer generella inledande programpunkterna</w:t>
      </w:r>
      <w:r w:rsidR="00404F80">
        <w:rPr>
          <w:i/>
        </w:rPr>
        <w:t xml:space="preserve">. </w:t>
      </w:r>
      <w:r>
        <w:rPr>
          <w:i/>
        </w:rPr>
        <w:t xml:space="preserve">Vi tror att vi </w:t>
      </w:r>
      <w:r w:rsidR="00404F80">
        <w:rPr>
          <w:i/>
        </w:rPr>
        <w:t xml:space="preserve">i Växadagarna </w:t>
      </w:r>
      <w:r>
        <w:rPr>
          <w:i/>
        </w:rPr>
        <w:t xml:space="preserve">funnit en bra form som passar både utställare och kunder. Intresset att </w:t>
      </w:r>
      <w:r w:rsidR="00404F80">
        <w:rPr>
          <w:i/>
        </w:rPr>
        <w:t>delta</w:t>
      </w:r>
      <w:r>
        <w:rPr>
          <w:i/>
        </w:rPr>
        <w:t xml:space="preserve"> är stort, och vi har aldrig haft så många besökare </w:t>
      </w:r>
      <w:r w:rsidR="00404F80">
        <w:rPr>
          <w:i/>
        </w:rPr>
        <w:t xml:space="preserve">i Umeå som i år, </w:t>
      </w:r>
      <w:r>
        <w:rPr>
          <w:i/>
        </w:rPr>
        <w:t xml:space="preserve">säger Patrik Nordgren, projektledare Växadagarna. </w:t>
      </w:r>
    </w:p>
    <w:p w:rsidR="00A709A1" w:rsidRDefault="00A709A1" w:rsidP="00A709A1"/>
    <w:p w:rsidR="00404F80" w:rsidRDefault="00A709A1" w:rsidP="002B01A0">
      <w:pPr>
        <w:rPr>
          <w:rFonts w:cs="Arial"/>
        </w:rPr>
      </w:pPr>
      <w:r w:rsidRPr="00A709A1">
        <w:rPr>
          <w:rFonts w:cs="Arial"/>
        </w:rPr>
        <w:t>Den 23 januari kl</w:t>
      </w:r>
      <w:r w:rsidR="008469CD">
        <w:rPr>
          <w:rFonts w:cs="Arial"/>
        </w:rPr>
        <w:t>ockan</w:t>
      </w:r>
      <w:r w:rsidRPr="00A709A1">
        <w:rPr>
          <w:rFonts w:cs="Arial"/>
        </w:rPr>
        <w:t xml:space="preserve"> 9 startar Växadagarna</w:t>
      </w:r>
      <w:r w:rsidR="00404F80">
        <w:rPr>
          <w:rFonts w:cs="Arial"/>
        </w:rPr>
        <w:t xml:space="preserve"> </w:t>
      </w:r>
      <w:r w:rsidRPr="00A709A1">
        <w:rPr>
          <w:rFonts w:cs="Arial"/>
        </w:rPr>
        <w:t>i Umeå</w:t>
      </w:r>
      <w:r w:rsidR="008469CD">
        <w:rPr>
          <w:rFonts w:cs="Arial"/>
        </w:rPr>
        <w:t>. L</w:t>
      </w:r>
      <w:r>
        <w:rPr>
          <w:rFonts w:cs="Arial"/>
        </w:rPr>
        <w:t>ivesänd</w:t>
      </w:r>
      <w:r w:rsidR="00404F80">
        <w:rPr>
          <w:rFonts w:cs="Arial"/>
        </w:rPr>
        <w:t xml:space="preserve">ning på Facebook planeras för </w:t>
      </w:r>
      <w:r>
        <w:rPr>
          <w:rFonts w:cs="Arial"/>
        </w:rPr>
        <w:t>någon av de inledande programpunkterna.</w:t>
      </w:r>
      <w:r w:rsidR="00404F80">
        <w:rPr>
          <w:rFonts w:cs="Arial"/>
        </w:rPr>
        <w:t xml:space="preserve"> För Växadagarna i Jönköping går det fortfarande att anmäla sig. </w:t>
      </w:r>
    </w:p>
    <w:p w:rsidR="00A709A1" w:rsidRPr="00A709A1" w:rsidRDefault="00A709A1" w:rsidP="002B01A0">
      <w:pPr>
        <w:rPr>
          <w:rFonts w:cs="Arial"/>
        </w:rPr>
      </w:pPr>
      <w:r>
        <w:rPr>
          <w:rFonts w:cs="Arial"/>
        </w:rPr>
        <w:t xml:space="preserve"> </w:t>
      </w:r>
    </w:p>
    <w:p w:rsidR="00A34BBB" w:rsidRPr="00612BAA" w:rsidRDefault="00A34BBB" w:rsidP="00102937">
      <w:pPr>
        <w:rPr>
          <w:rFonts w:cs="Arial"/>
          <w:b/>
          <w:color w:val="E36C0A" w:themeColor="accent6" w:themeShade="BF"/>
        </w:rPr>
      </w:pPr>
    </w:p>
    <w:p w:rsidR="00A34BBB" w:rsidRDefault="00102937" w:rsidP="00102937">
      <w:pPr>
        <w:rPr>
          <w:rFonts w:cs="Arial"/>
        </w:rPr>
      </w:pPr>
      <w:r w:rsidRPr="00714787">
        <w:rPr>
          <w:rFonts w:cs="Arial"/>
          <w:b/>
          <w:color w:val="E36C0A" w:themeColor="accent6" w:themeShade="BF"/>
        </w:rPr>
        <w:t xml:space="preserve">För </w:t>
      </w:r>
      <w:r w:rsidR="004702BC">
        <w:rPr>
          <w:rFonts w:cs="Arial"/>
          <w:b/>
          <w:color w:val="E36C0A" w:themeColor="accent6" w:themeShade="BF"/>
        </w:rPr>
        <w:t>mer</w:t>
      </w:r>
      <w:r w:rsidRPr="00714787">
        <w:rPr>
          <w:rFonts w:cs="Arial"/>
          <w:b/>
          <w:color w:val="E36C0A" w:themeColor="accent6" w:themeShade="BF"/>
        </w:rPr>
        <w:t xml:space="preserve"> information kontakta: </w:t>
      </w:r>
    </w:p>
    <w:p w:rsidR="00855EC2" w:rsidRDefault="00676B62" w:rsidP="00535EC1">
      <w:pPr>
        <w:rPr>
          <w:rFonts w:cs="Helvetica"/>
          <w:color w:val="555555"/>
          <w:szCs w:val="24"/>
        </w:rPr>
      </w:pPr>
      <w:r>
        <w:rPr>
          <w:rFonts w:cs="Helvetica"/>
          <w:color w:val="555555"/>
          <w:szCs w:val="24"/>
        </w:rPr>
        <w:t>Patrik Nordgren: projektledare Växadagarna</w:t>
      </w:r>
      <w:r w:rsidR="00612BAA">
        <w:rPr>
          <w:rFonts w:cs="Helvetica"/>
          <w:color w:val="555555"/>
          <w:szCs w:val="24"/>
        </w:rPr>
        <w:t xml:space="preserve">, </w:t>
      </w:r>
      <w:hyperlink r:id="rId8" w:history="1">
        <w:r w:rsidR="00612BAA" w:rsidRPr="00072152">
          <w:rPr>
            <w:rStyle w:val="Hyperlnk"/>
            <w:rFonts w:cs="Helvetica"/>
            <w:szCs w:val="24"/>
          </w:rPr>
          <w:t>patrik.nordgren@vxa.se</w:t>
        </w:r>
      </w:hyperlink>
      <w:r w:rsidR="00612BAA">
        <w:rPr>
          <w:rFonts w:cs="Helvetica"/>
          <w:color w:val="555555"/>
          <w:szCs w:val="24"/>
        </w:rPr>
        <w:t xml:space="preserve">  010-471 06 50 </w:t>
      </w:r>
      <w:r w:rsidR="00612BAA">
        <w:rPr>
          <w:rFonts w:ascii="Helvetica" w:hAnsi="Helvetica" w:cs="Helvetica"/>
          <w:color w:val="333333"/>
        </w:rPr>
        <w:t xml:space="preserve"> </w:t>
      </w:r>
      <w:r w:rsidR="00612BAA">
        <w:rPr>
          <w:rFonts w:cs="Helvetica"/>
          <w:color w:val="555555"/>
          <w:szCs w:val="24"/>
        </w:rPr>
        <w:t xml:space="preserve"> </w:t>
      </w:r>
    </w:p>
    <w:p w:rsidR="00E90F07" w:rsidRDefault="0051132D" w:rsidP="00964636">
      <w:pPr>
        <w:rPr>
          <w:rFonts w:cs="Helvetica"/>
          <w:color w:val="555555"/>
          <w:szCs w:val="24"/>
        </w:rPr>
      </w:pPr>
      <w:r w:rsidRPr="00D9019E">
        <w:rPr>
          <w:rFonts w:cs="Helvetica"/>
          <w:color w:val="555555"/>
          <w:szCs w:val="24"/>
        </w:rPr>
        <w:t>Mette Rehnström</w:t>
      </w:r>
      <w:r w:rsidR="00D244E8">
        <w:rPr>
          <w:rFonts w:cs="Helvetica"/>
          <w:color w:val="555555"/>
          <w:szCs w:val="24"/>
        </w:rPr>
        <w:t>:</w:t>
      </w:r>
      <w:r w:rsidRPr="00D9019E">
        <w:rPr>
          <w:rFonts w:cs="Helvetica"/>
          <w:color w:val="555555"/>
          <w:szCs w:val="24"/>
        </w:rPr>
        <w:t xml:space="preserve"> M</w:t>
      </w:r>
      <w:r>
        <w:rPr>
          <w:rFonts w:cs="Helvetica"/>
          <w:color w:val="555555"/>
          <w:szCs w:val="24"/>
        </w:rPr>
        <w:t xml:space="preserve">arknads- och Kommunikationschef </w:t>
      </w:r>
      <w:hyperlink r:id="rId9" w:history="1">
        <w:r w:rsidRPr="00787A91">
          <w:rPr>
            <w:rStyle w:val="Hyperlnk"/>
            <w:rFonts w:cs="Helvetica"/>
            <w:szCs w:val="24"/>
          </w:rPr>
          <w:t>mette.rehnstrom@vxa.se</w:t>
        </w:r>
      </w:hyperlink>
      <w:r>
        <w:rPr>
          <w:rFonts w:cs="Helvetica"/>
          <w:color w:val="555555"/>
          <w:szCs w:val="24"/>
        </w:rPr>
        <w:t xml:space="preserve"> 010-471 06 42</w:t>
      </w:r>
    </w:p>
    <w:p w:rsidR="00E90F07" w:rsidRDefault="00E90F07" w:rsidP="00E90F07">
      <w:r>
        <w:br w:type="page"/>
      </w:r>
    </w:p>
    <w:p w:rsidR="009A0588" w:rsidRDefault="009A0588" w:rsidP="00964636">
      <w:pPr>
        <w:rPr>
          <w:i/>
          <w:sz w:val="16"/>
        </w:rPr>
      </w:pPr>
    </w:p>
    <w:p w:rsidR="00E90F07" w:rsidRDefault="00E90F07" w:rsidP="00964636">
      <w:pPr>
        <w:rPr>
          <w:i/>
          <w:sz w:val="16"/>
        </w:rPr>
      </w:pPr>
    </w:p>
    <w:p w:rsidR="00E90F07" w:rsidRDefault="00E90F07" w:rsidP="00964636">
      <w:pPr>
        <w:rPr>
          <w:i/>
          <w:sz w:val="16"/>
        </w:rPr>
      </w:pPr>
    </w:p>
    <w:p w:rsidR="00E90F07" w:rsidRPr="004702BC" w:rsidRDefault="00E90F07" w:rsidP="00964636">
      <w:pPr>
        <w:rPr>
          <w:b/>
          <w:color w:val="E36C0A" w:themeColor="accent6" w:themeShade="BF"/>
          <w:sz w:val="24"/>
        </w:rPr>
      </w:pPr>
      <w:r w:rsidRPr="004702BC">
        <w:rPr>
          <w:b/>
          <w:color w:val="E36C0A" w:themeColor="accent6" w:themeShade="BF"/>
          <w:sz w:val="24"/>
        </w:rPr>
        <w:t xml:space="preserve">Om Växadagarna Mjölk och </w:t>
      </w:r>
      <w:r w:rsidR="00D244E8">
        <w:rPr>
          <w:b/>
          <w:color w:val="E36C0A" w:themeColor="accent6" w:themeShade="BF"/>
          <w:sz w:val="24"/>
        </w:rPr>
        <w:t>K</w:t>
      </w:r>
      <w:r w:rsidRPr="004702BC">
        <w:rPr>
          <w:b/>
          <w:color w:val="E36C0A" w:themeColor="accent6" w:themeShade="BF"/>
          <w:sz w:val="24"/>
        </w:rPr>
        <w:t xml:space="preserve">ött </w:t>
      </w:r>
    </w:p>
    <w:p w:rsidR="00F73E3C" w:rsidRDefault="00E90F07" w:rsidP="00E90F07">
      <w:pPr>
        <w:rPr>
          <w:sz w:val="24"/>
          <w:szCs w:val="24"/>
        </w:rPr>
      </w:pPr>
      <w:r w:rsidRPr="00824E57">
        <w:rPr>
          <w:i/>
          <w:sz w:val="24"/>
          <w:szCs w:val="24"/>
        </w:rPr>
        <w:t xml:space="preserve">Växadagarna Mjölk och </w:t>
      </w:r>
      <w:r w:rsidR="00D244E8" w:rsidRPr="00824E57">
        <w:rPr>
          <w:i/>
          <w:sz w:val="24"/>
          <w:szCs w:val="24"/>
        </w:rPr>
        <w:t>K</w:t>
      </w:r>
      <w:r w:rsidRPr="00824E57">
        <w:rPr>
          <w:i/>
          <w:sz w:val="24"/>
          <w:szCs w:val="24"/>
        </w:rPr>
        <w:t xml:space="preserve">ött </w:t>
      </w:r>
      <w:r w:rsidRPr="00E90F07">
        <w:rPr>
          <w:sz w:val="24"/>
          <w:szCs w:val="24"/>
        </w:rPr>
        <w:t>är mötesplatsen för ökad kunskap och inspiration bland lantbrukare, experter och andr</w:t>
      </w:r>
      <w:r>
        <w:rPr>
          <w:sz w:val="24"/>
          <w:szCs w:val="24"/>
        </w:rPr>
        <w:t xml:space="preserve">a som är verksamma i branschen. </w:t>
      </w:r>
      <w:r w:rsidR="00F73E3C">
        <w:rPr>
          <w:sz w:val="24"/>
          <w:szCs w:val="24"/>
        </w:rPr>
        <w:t xml:space="preserve">Temat för 2018 är ”Vi skapar framtiden idag” med ambition att </w:t>
      </w:r>
      <w:r w:rsidR="00D244E8">
        <w:rPr>
          <w:sz w:val="24"/>
          <w:szCs w:val="24"/>
        </w:rPr>
        <w:t>fokusera på f</w:t>
      </w:r>
      <w:r w:rsidR="00F73E3C">
        <w:rPr>
          <w:sz w:val="24"/>
          <w:szCs w:val="24"/>
        </w:rPr>
        <w:t xml:space="preserve">rågor som behöver diskuteras för att lyfta mjölk- och köttproduktionen in i framtiden. </w:t>
      </w:r>
    </w:p>
    <w:p w:rsidR="00F73E3C" w:rsidRDefault="00F73E3C" w:rsidP="00E90F07">
      <w:pPr>
        <w:rPr>
          <w:sz w:val="24"/>
          <w:szCs w:val="24"/>
        </w:rPr>
      </w:pPr>
    </w:p>
    <w:p w:rsidR="00F73E3C" w:rsidRDefault="00E90F07" w:rsidP="00E90F07">
      <w:pPr>
        <w:rPr>
          <w:sz w:val="24"/>
          <w:szCs w:val="24"/>
        </w:rPr>
      </w:pPr>
      <w:r w:rsidRPr="00824E57">
        <w:rPr>
          <w:i/>
          <w:sz w:val="24"/>
          <w:szCs w:val="24"/>
        </w:rPr>
        <w:t>Växadagarna</w:t>
      </w:r>
      <w:r>
        <w:rPr>
          <w:sz w:val="24"/>
          <w:szCs w:val="24"/>
        </w:rPr>
        <w:t xml:space="preserve"> är en tvådagarskonferens, arrangerad i Umeå </w:t>
      </w:r>
      <w:r w:rsidR="00945FF6">
        <w:rPr>
          <w:sz w:val="24"/>
          <w:szCs w:val="24"/>
        </w:rPr>
        <w:t xml:space="preserve">den 23 och 24 januari </w:t>
      </w:r>
      <w:r>
        <w:rPr>
          <w:sz w:val="24"/>
          <w:szCs w:val="24"/>
        </w:rPr>
        <w:t>respektive i Jönköping</w:t>
      </w:r>
      <w:r w:rsidR="00945FF6">
        <w:rPr>
          <w:sz w:val="24"/>
          <w:szCs w:val="24"/>
        </w:rPr>
        <w:t xml:space="preserve"> den 31 och 31 januari. </w:t>
      </w:r>
      <w:r w:rsidR="00945FF6" w:rsidRPr="00945FF6">
        <w:rPr>
          <w:i/>
          <w:sz w:val="24"/>
          <w:szCs w:val="24"/>
        </w:rPr>
        <w:t>Växadagarna</w:t>
      </w:r>
      <w:r w:rsidR="00945FF6">
        <w:rPr>
          <w:sz w:val="24"/>
          <w:szCs w:val="24"/>
        </w:rPr>
        <w:t xml:space="preserve"> vänder sig till </w:t>
      </w:r>
      <w:r>
        <w:rPr>
          <w:sz w:val="24"/>
          <w:szCs w:val="24"/>
        </w:rPr>
        <w:t xml:space="preserve">verksamma inom mjölk- </w:t>
      </w:r>
      <w:r w:rsidR="0038682F">
        <w:rPr>
          <w:sz w:val="24"/>
          <w:szCs w:val="24"/>
        </w:rPr>
        <w:t>och</w:t>
      </w:r>
      <w:r w:rsidR="00945FF6">
        <w:rPr>
          <w:sz w:val="24"/>
          <w:szCs w:val="24"/>
        </w:rPr>
        <w:t xml:space="preserve"> köttproduktion och till personer som är verksamma i branschen.</w:t>
      </w:r>
      <w:r>
        <w:rPr>
          <w:sz w:val="24"/>
          <w:szCs w:val="24"/>
        </w:rPr>
        <w:t xml:space="preserve"> Konferensen är en vidareutveckling av de populära Mjölkföretagardagarna, som arrangerats i över tio år på fem orter, och som både varit välbesökta och fått högt </w:t>
      </w:r>
      <w:r w:rsidR="00D244E8">
        <w:rPr>
          <w:sz w:val="24"/>
          <w:szCs w:val="24"/>
        </w:rPr>
        <w:t>helhets</w:t>
      </w:r>
      <w:r>
        <w:rPr>
          <w:sz w:val="24"/>
          <w:szCs w:val="24"/>
        </w:rPr>
        <w:t>betyg av besökarna</w:t>
      </w:r>
      <w:r w:rsidR="00D244E8">
        <w:rPr>
          <w:sz w:val="24"/>
          <w:szCs w:val="24"/>
        </w:rPr>
        <w:t>.</w:t>
      </w:r>
    </w:p>
    <w:p w:rsidR="00D244E8" w:rsidRDefault="00D244E8" w:rsidP="00E90F07">
      <w:pPr>
        <w:rPr>
          <w:sz w:val="24"/>
          <w:szCs w:val="24"/>
        </w:rPr>
      </w:pPr>
    </w:p>
    <w:p w:rsidR="00E90F07" w:rsidRDefault="00E90F07" w:rsidP="00E90F07">
      <w:pPr>
        <w:rPr>
          <w:sz w:val="24"/>
          <w:szCs w:val="24"/>
        </w:rPr>
      </w:pPr>
      <w:r>
        <w:rPr>
          <w:sz w:val="24"/>
          <w:szCs w:val="24"/>
        </w:rPr>
        <w:t>Nytt för i år är parallella programspår inom mjölk och kött. I Jönköping finns ett tredje programspår under namnet strategi, och andra dagen</w:t>
      </w:r>
      <w:r w:rsidR="00D244E8">
        <w:rPr>
          <w:sz w:val="24"/>
          <w:szCs w:val="24"/>
        </w:rPr>
        <w:t xml:space="preserve"> i Jönköping</w:t>
      </w:r>
      <w:r>
        <w:rPr>
          <w:sz w:val="24"/>
          <w:szCs w:val="24"/>
        </w:rPr>
        <w:t xml:space="preserve"> ersätts </w:t>
      </w:r>
      <w:r w:rsidR="00D244E8">
        <w:rPr>
          <w:sz w:val="24"/>
          <w:szCs w:val="24"/>
        </w:rPr>
        <w:t>strategi</w:t>
      </w:r>
      <w:r>
        <w:rPr>
          <w:sz w:val="24"/>
          <w:szCs w:val="24"/>
        </w:rPr>
        <w:t xml:space="preserve">spåret av ett programspår med veterinär inriktning. </w:t>
      </w:r>
    </w:p>
    <w:p w:rsidR="00E90F07" w:rsidRDefault="00E90F07" w:rsidP="00E90F07">
      <w:pPr>
        <w:rPr>
          <w:sz w:val="24"/>
          <w:szCs w:val="24"/>
        </w:rPr>
      </w:pPr>
    </w:p>
    <w:p w:rsidR="00E90F07" w:rsidRDefault="00824E57" w:rsidP="00964636">
      <w:pPr>
        <w:rPr>
          <w:sz w:val="24"/>
          <w:szCs w:val="24"/>
        </w:rPr>
      </w:pPr>
      <w:r w:rsidRPr="00824E57">
        <w:rPr>
          <w:i/>
          <w:sz w:val="24"/>
          <w:szCs w:val="24"/>
        </w:rPr>
        <w:t>Växadagarna</w:t>
      </w:r>
      <w:r>
        <w:rPr>
          <w:sz w:val="24"/>
          <w:szCs w:val="24"/>
        </w:rPr>
        <w:t xml:space="preserve"> </w:t>
      </w:r>
      <w:r w:rsidR="00F73E3C">
        <w:rPr>
          <w:sz w:val="24"/>
          <w:szCs w:val="24"/>
        </w:rPr>
        <w:t xml:space="preserve">görs möjlig </w:t>
      </w:r>
      <w:r>
        <w:rPr>
          <w:sz w:val="24"/>
          <w:szCs w:val="24"/>
        </w:rPr>
        <w:t xml:space="preserve">genom våra samarbetspartners och utställare. </w:t>
      </w:r>
      <w:r w:rsidR="00F73E3C">
        <w:rPr>
          <w:sz w:val="24"/>
          <w:szCs w:val="24"/>
        </w:rPr>
        <w:t xml:space="preserve">Samarbetspartners </w:t>
      </w:r>
      <w:r>
        <w:rPr>
          <w:sz w:val="24"/>
          <w:szCs w:val="24"/>
        </w:rPr>
        <w:t xml:space="preserve">i år </w:t>
      </w:r>
      <w:r w:rsidR="00F73E3C">
        <w:rPr>
          <w:sz w:val="24"/>
          <w:szCs w:val="24"/>
        </w:rPr>
        <w:t xml:space="preserve">är Lantmännen, LRF Konsult, LRF </w:t>
      </w:r>
      <w:r>
        <w:rPr>
          <w:sz w:val="24"/>
          <w:szCs w:val="24"/>
        </w:rPr>
        <w:t xml:space="preserve">Kött samt </w:t>
      </w:r>
      <w:r w:rsidR="00F73E3C">
        <w:rPr>
          <w:sz w:val="24"/>
          <w:szCs w:val="24"/>
        </w:rPr>
        <w:t xml:space="preserve">LRF </w:t>
      </w:r>
      <w:r>
        <w:rPr>
          <w:sz w:val="24"/>
          <w:szCs w:val="24"/>
        </w:rPr>
        <w:t xml:space="preserve">Mjölk, och de bidrar både med egna programpunkter, med engagemang och med finansiering. </w:t>
      </w:r>
      <w:r w:rsidR="00F73E3C">
        <w:rPr>
          <w:sz w:val="24"/>
          <w:szCs w:val="24"/>
        </w:rPr>
        <w:t>I arrangemanget finns även ett 30-tal utställare, som</w:t>
      </w:r>
      <w:r>
        <w:rPr>
          <w:sz w:val="24"/>
          <w:szCs w:val="24"/>
        </w:rPr>
        <w:t xml:space="preserve"> bidrar med finansiering och som har e</w:t>
      </w:r>
      <w:r w:rsidR="00F73E3C">
        <w:rPr>
          <w:sz w:val="24"/>
          <w:szCs w:val="24"/>
        </w:rPr>
        <w:t xml:space="preserve">gna erbjudanden av produkter och tjänster för konferensens besökare.  Mjölk- och köttproducenter som är medlem i någon av husdjursföreningarna Växa Sverige, Skånesemin eller Rådgivarna Sjuhärad </w:t>
      </w:r>
      <w:r>
        <w:rPr>
          <w:sz w:val="24"/>
          <w:szCs w:val="24"/>
        </w:rPr>
        <w:t xml:space="preserve">kan </w:t>
      </w:r>
      <w:r w:rsidR="00F73E3C">
        <w:rPr>
          <w:sz w:val="24"/>
          <w:szCs w:val="24"/>
        </w:rPr>
        <w:t xml:space="preserve">delta i Växadagarna utan kostnad. </w:t>
      </w:r>
    </w:p>
    <w:p w:rsidR="00F73E3C" w:rsidRDefault="00F73E3C" w:rsidP="00964636">
      <w:pPr>
        <w:rPr>
          <w:sz w:val="24"/>
          <w:szCs w:val="24"/>
        </w:rPr>
      </w:pPr>
    </w:p>
    <w:p w:rsidR="00F73E3C" w:rsidRDefault="00F73E3C" w:rsidP="00964636">
      <w:pPr>
        <w:rPr>
          <w:sz w:val="24"/>
          <w:szCs w:val="24"/>
        </w:rPr>
      </w:pPr>
    </w:p>
    <w:p w:rsidR="004702BC" w:rsidRDefault="004702BC" w:rsidP="004702BC">
      <w:pPr>
        <w:rPr>
          <w:i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DC3AA" wp14:editId="11D81C83">
                <wp:simplePos x="0" y="0"/>
                <wp:positionH relativeFrom="margin">
                  <wp:posOffset>-61595</wp:posOffset>
                </wp:positionH>
                <wp:positionV relativeFrom="paragraph">
                  <wp:posOffset>88557</wp:posOffset>
                </wp:positionV>
                <wp:extent cx="5961185" cy="2250831"/>
                <wp:effectExtent l="0" t="0" r="20955" b="1651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185" cy="2250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FDA17" id="Rektangel 5" o:spid="_x0000_s1026" style="position:absolute;margin-left:-4.85pt;margin-top:6.95pt;width:469.4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" filled="f" strokecolor="#f79646 [3209]" strokeweight="2pt">
                <w10:wrap anchorx="margin"/>
              </v:rect>
            </w:pict>
          </mc:Fallback>
        </mc:AlternateContent>
      </w:r>
    </w:p>
    <w:p w:rsidR="004702BC" w:rsidRPr="00F67B16" w:rsidRDefault="004702BC" w:rsidP="004702BC">
      <w:pPr>
        <w:shd w:val="clear" w:color="auto" w:fill="FFFFFF"/>
        <w:spacing w:after="150"/>
        <w:rPr>
          <w:rFonts w:ascii="Calibri" w:hAnsi="Calibri" w:cs="Arial"/>
          <w:color w:val="333333"/>
        </w:rPr>
      </w:pPr>
      <w:r w:rsidRPr="00F67B16">
        <w:rPr>
          <w:rFonts w:ascii="Calibri" w:hAnsi="Calibri" w:cs="Arial"/>
          <w:b/>
          <w:bCs/>
          <w:color w:val="333333"/>
        </w:rPr>
        <w:t xml:space="preserve">Om Växa Sverige </w:t>
      </w:r>
    </w:p>
    <w:p w:rsidR="004702BC" w:rsidRPr="00F67B16" w:rsidRDefault="004702BC" w:rsidP="004702BC">
      <w:pPr>
        <w:shd w:val="clear" w:color="auto" w:fill="FFFFFF"/>
        <w:spacing w:after="150"/>
        <w:rPr>
          <w:rFonts w:ascii="Calibri" w:hAnsi="Calibri" w:cs="Arial"/>
          <w:color w:val="333333"/>
        </w:rPr>
      </w:pPr>
      <w:r w:rsidRPr="00F67B16">
        <w:rPr>
          <w:rFonts w:ascii="Calibri" w:hAnsi="Calibri" w:cs="Arial"/>
          <w:color w:val="333333"/>
        </w:rPr>
        <w:t>Växa Sverige är ett medlemsföretag med totalt 7 032* medlemmar, varav cirka hälften är aktiva i mjölkproduktion.</w:t>
      </w:r>
      <w:r>
        <w:rPr>
          <w:rFonts w:ascii="Calibri" w:hAnsi="Calibri" w:cs="Arial"/>
          <w:color w:val="333333"/>
        </w:rPr>
        <w:t xml:space="preserve"> </w:t>
      </w:r>
      <w:r w:rsidRPr="00F67B16">
        <w:rPr>
          <w:rFonts w:ascii="Calibri" w:hAnsi="Calibri" w:cs="Arial"/>
          <w:color w:val="333333"/>
        </w:rPr>
        <w:t xml:space="preserve">Vår verksamhet bedrivs från ett 30-tal driftplatser över i stort sett hela landet. </w:t>
      </w:r>
    </w:p>
    <w:p w:rsidR="004702BC" w:rsidRPr="00F67B16" w:rsidRDefault="004702BC" w:rsidP="004702BC">
      <w:pPr>
        <w:shd w:val="clear" w:color="auto" w:fill="FFFFFF"/>
        <w:spacing w:after="150"/>
        <w:rPr>
          <w:rFonts w:ascii="Calibri" w:hAnsi="Calibri"/>
        </w:rPr>
      </w:pPr>
      <w:r w:rsidRPr="00F67B16">
        <w:rPr>
          <w:rFonts w:ascii="Calibri" w:hAnsi="Calibri" w:cs="Arial"/>
          <w:color w:val="333333"/>
        </w:rPr>
        <w:t xml:space="preserve">Växa Sverige tillhandahåller rådgivning och service som sänker kostnaderna, optimerar produktionen och ökar lönsamheten i lantbruksföretag. Växa erbjuder tjänster inom allt från semin och avbytarservice till avelsrådgivning, förebyggande djurhälsoarbete och rådgivning inom företags- och affärsutveckling. </w:t>
      </w:r>
    </w:p>
    <w:p w:rsidR="00F73E3C" w:rsidRPr="00F73E3C" w:rsidRDefault="004702BC" w:rsidP="004702BC">
      <w:pPr>
        <w:rPr>
          <w:b/>
          <w:color w:val="E36C0A" w:themeColor="accent6" w:themeShade="BF"/>
          <w:sz w:val="16"/>
        </w:rPr>
      </w:pPr>
      <w:r>
        <w:rPr>
          <w:i/>
          <w:sz w:val="16"/>
        </w:rPr>
        <w:t>*2016/17</w:t>
      </w:r>
    </w:p>
    <w:sectPr w:rsidR="00F73E3C" w:rsidRPr="00F73E3C" w:rsidSect="008F44F5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BF" w:rsidRDefault="00D803BF" w:rsidP="004928CD">
      <w:pPr>
        <w:pStyle w:val="Sidfot"/>
      </w:pPr>
      <w:r>
        <w:separator/>
      </w:r>
    </w:p>
  </w:endnote>
  <w:endnote w:type="continuationSeparator" w:id="0">
    <w:p w:rsidR="00D803BF" w:rsidRDefault="00D803B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BF" w:rsidRDefault="00D803BF" w:rsidP="004928CD">
      <w:pPr>
        <w:pStyle w:val="Sidfot"/>
      </w:pPr>
      <w:r>
        <w:separator/>
      </w:r>
    </w:p>
  </w:footnote>
  <w:footnote w:type="continuationSeparator" w:id="0">
    <w:p w:rsidR="00D803BF" w:rsidRDefault="00D803B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C2563FF" wp14:editId="517A0D2B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Pr="00884D19" w:rsidRDefault="0058646A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2018-01-18</w:t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BF33F9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BF33F9">
            <w:rPr>
              <w:rStyle w:val="Sidnummer"/>
              <w:rFonts w:asciiTheme="minorHAnsi" w:hAnsiTheme="minorHAnsi"/>
              <w:noProof/>
              <w:sz w:val="18"/>
              <w:szCs w:val="18"/>
            </w:rPr>
            <w:t>2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5F65A" wp14:editId="7848C278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BF33F9">
      <w:rPr>
        <w:noProof/>
      </w:rPr>
      <w:t>2018-01-18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5371"/>
    <w:multiLevelType w:val="hybridMultilevel"/>
    <w:tmpl w:val="9822CF06"/>
    <w:lvl w:ilvl="0" w:tplc="3C32CEB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8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223FA"/>
    <w:rsid w:val="000350A7"/>
    <w:rsid w:val="00041C77"/>
    <w:rsid w:val="00042A1D"/>
    <w:rsid w:val="00053E4E"/>
    <w:rsid w:val="00073A07"/>
    <w:rsid w:val="00076859"/>
    <w:rsid w:val="00081F3B"/>
    <w:rsid w:val="000972FD"/>
    <w:rsid w:val="000A1414"/>
    <w:rsid w:val="000A17FA"/>
    <w:rsid w:val="000A3D09"/>
    <w:rsid w:val="000B7316"/>
    <w:rsid w:val="000D2A1C"/>
    <w:rsid w:val="000E20D5"/>
    <w:rsid w:val="000E369D"/>
    <w:rsid w:val="000E55DF"/>
    <w:rsid w:val="000E72D1"/>
    <w:rsid w:val="000F35EF"/>
    <w:rsid w:val="00102937"/>
    <w:rsid w:val="00112159"/>
    <w:rsid w:val="0011338F"/>
    <w:rsid w:val="00114B7A"/>
    <w:rsid w:val="00133A5F"/>
    <w:rsid w:val="001401E2"/>
    <w:rsid w:val="00161F9C"/>
    <w:rsid w:val="00164394"/>
    <w:rsid w:val="00170076"/>
    <w:rsid w:val="0017333B"/>
    <w:rsid w:val="00181FF2"/>
    <w:rsid w:val="00185F37"/>
    <w:rsid w:val="0019033C"/>
    <w:rsid w:val="001A0B37"/>
    <w:rsid w:val="001A1806"/>
    <w:rsid w:val="001B5CD9"/>
    <w:rsid w:val="001C178E"/>
    <w:rsid w:val="001C6B45"/>
    <w:rsid w:val="001C6D02"/>
    <w:rsid w:val="001D0D06"/>
    <w:rsid w:val="001D61A5"/>
    <w:rsid w:val="001F0561"/>
    <w:rsid w:val="001F5BD1"/>
    <w:rsid w:val="00202411"/>
    <w:rsid w:val="00211E22"/>
    <w:rsid w:val="00217C60"/>
    <w:rsid w:val="00221132"/>
    <w:rsid w:val="00222DD8"/>
    <w:rsid w:val="00225A08"/>
    <w:rsid w:val="002315CB"/>
    <w:rsid w:val="002318A7"/>
    <w:rsid w:val="002414AC"/>
    <w:rsid w:val="00243D4F"/>
    <w:rsid w:val="002467C1"/>
    <w:rsid w:val="0025246A"/>
    <w:rsid w:val="00252790"/>
    <w:rsid w:val="00256A97"/>
    <w:rsid w:val="00274BC2"/>
    <w:rsid w:val="00277777"/>
    <w:rsid w:val="00283BBC"/>
    <w:rsid w:val="00285AB7"/>
    <w:rsid w:val="00285D7A"/>
    <w:rsid w:val="002870DF"/>
    <w:rsid w:val="0029672D"/>
    <w:rsid w:val="002A1763"/>
    <w:rsid w:val="002A26B9"/>
    <w:rsid w:val="002A79A4"/>
    <w:rsid w:val="002A7E8F"/>
    <w:rsid w:val="002B01A0"/>
    <w:rsid w:val="002B29DA"/>
    <w:rsid w:val="002B4273"/>
    <w:rsid w:val="002C7DD3"/>
    <w:rsid w:val="002D30A1"/>
    <w:rsid w:val="002D359D"/>
    <w:rsid w:val="002D4B7C"/>
    <w:rsid w:val="002E2CAC"/>
    <w:rsid w:val="002E43A1"/>
    <w:rsid w:val="00301DD4"/>
    <w:rsid w:val="003130C8"/>
    <w:rsid w:val="003229C3"/>
    <w:rsid w:val="00326583"/>
    <w:rsid w:val="00327465"/>
    <w:rsid w:val="003277BB"/>
    <w:rsid w:val="003471ED"/>
    <w:rsid w:val="00347282"/>
    <w:rsid w:val="0036441C"/>
    <w:rsid w:val="003738EF"/>
    <w:rsid w:val="003805CD"/>
    <w:rsid w:val="0038682F"/>
    <w:rsid w:val="00391C8B"/>
    <w:rsid w:val="0039267C"/>
    <w:rsid w:val="0039297B"/>
    <w:rsid w:val="003A110C"/>
    <w:rsid w:val="003A1179"/>
    <w:rsid w:val="003A1BBA"/>
    <w:rsid w:val="003B2360"/>
    <w:rsid w:val="003E1F78"/>
    <w:rsid w:val="003E4BBB"/>
    <w:rsid w:val="003F0131"/>
    <w:rsid w:val="003F3433"/>
    <w:rsid w:val="003F6E19"/>
    <w:rsid w:val="00404148"/>
    <w:rsid w:val="00404F80"/>
    <w:rsid w:val="00413904"/>
    <w:rsid w:val="00414376"/>
    <w:rsid w:val="0042679F"/>
    <w:rsid w:val="00437C55"/>
    <w:rsid w:val="00444439"/>
    <w:rsid w:val="0044674B"/>
    <w:rsid w:val="00457EE2"/>
    <w:rsid w:val="00461451"/>
    <w:rsid w:val="00465FB0"/>
    <w:rsid w:val="004702BC"/>
    <w:rsid w:val="00483A50"/>
    <w:rsid w:val="00490355"/>
    <w:rsid w:val="00492567"/>
    <w:rsid w:val="004928CD"/>
    <w:rsid w:val="004962C5"/>
    <w:rsid w:val="00497028"/>
    <w:rsid w:val="004A26BF"/>
    <w:rsid w:val="004A68C2"/>
    <w:rsid w:val="004B2C07"/>
    <w:rsid w:val="004C5DF9"/>
    <w:rsid w:val="004D30C4"/>
    <w:rsid w:val="004D7496"/>
    <w:rsid w:val="004E1DE6"/>
    <w:rsid w:val="004E3247"/>
    <w:rsid w:val="004E5B68"/>
    <w:rsid w:val="004E6D3C"/>
    <w:rsid w:val="004F1F98"/>
    <w:rsid w:val="005034AC"/>
    <w:rsid w:val="00510976"/>
    <w:rsid w:val="0051132D"/>
    <w:rsid w:val="00517C80"/>
    <w:rsid w:val="0052224A"/>
    <w:rsid w:val="00532688"/>
    <w:rsid w:val="005331ED"/>
    <w:rsid w:val="00535EC1"/>
    <w:rsid w:val="00536F25"/>
    <w:rsid w:val="005408AF"/>
    <w:rsid w:val="005444C0"/>
    <w:rsid w:val="0055082C"/>
    <w:rsid w:val="00550FB3"/>
    <w:rsid w:val="00556F61"/>
    <w:rsid w:val="00561398"/>
    <w:rsid w:val="00566BC1"/>
    <w:rsid w:val="005824DD"/>
    <w:rsid w:val="00584C05"/>
    <w:rsid w:val="0058646A"/>
    <w:rsid w:val="005A43CD"/>
    <w:rsid w:val="005C0746"/>
    <w:rsid w:val="005D2858"/>
    <w:rsid w:val="005E1319"/>
    <w:rsid w:val="005E2164"/>
    <w:rsid w:val="005E5B18"/>
    <w:rsid w:val="005E7300"/>
    <w:rsid w:val="005E7A26"/>
    <w:rsid w:val="005E7B1D"/>
    <w:rsid w:val="005F074A"/>
    <w:rsid w:val="005F6E89"/>
    <w:rsid w:val="006030E6"/>
    <w:rsid w:val="00603E53"/>
    <w:rsid w:val="006101F0"/>
    <w:rsid w:val="00612BAA"/>
    <w:rsid w:val="0061556F"/>
    <w:rsid w:val="00626168"/>
    <w:rsid w:val="00630C3E"/>
    <w:rsid w:val="00640DAB"/>
    <w:rsid w:val="006462F1"/>
    <w:rsid w:val="00647356"/>
    <w:rsid w:val="00657D40"/>
    <w:rsid w:val="006747FA"/>
    <w:rsid w:val="00676B62"/>
    <w:rsid w:val="0069364A"/>
    <w:rsid w:val="00695E5F"/>
    <w:rsid w:val="006A0B6D"/>
    <w:rsid w:val="006A3706"/>
    <w:rsid w:val="006B09EF"/>
    <w:rsid w:val="006C4668"/>
    <w:rsid w:val="006C47D4"/>
    <w:rsid w:val="006D51BC"/>
    <w:rsid w:val="006D72D3"/>
    <w:rsid w:val="006E140A"/>
    <w:rsid w:val="006E4D92"/>
    <w:rsid w:val="006F4E98"/>
    <w:rsid w:val="007002B7"/>
    <w:rsid w:val="007008A4"/>
    <w:rsid w:val="00704ECD"/>
    <w:rsid w:val="007069C9"/>
    <w:rsid w:val="007113EA"/>
    <w:rsid w:val="00711C9F"/>
    <w:rsid w:val="00714787"/>
    <w:rsid w:val="00720A52"/>
    <w:rsid w:val="00722080"/>
    <w:rsid w:val="00723984"/>
    <w:rsid w:val="0072465A"/>
    <w:rsid w:val="00735BEC"/>
    <w:rsid w:val="00736D35"/>
    <w:rsid w:val="00756656"/>
    <w:rsid w:val="00765CD2"/>
    <w:rsid w:val="00785854"/>
    <w:rsid w:val="007859BA"/>
    <w:rsid w:val="00786A5A"/>
    <w:rsid w:val="007A0AC8"/>
    <w:rsid w:val="007A501C"/>
    <w:rsid w:val="007A6A4D"/>
    <w:rsid w:val="007B52A6"/>
    <w:rsid w:val="007C4A92"/>
    <w:rsid w:val="007C4D45"/>
    <w:rsid w:val="007C7800"/>
    <w:rsid w:val="007D7E04"/>
    <w:rsid w:val="007E385A"/>
    <w:rsid w:val="007E4488"/>
    <w:rsid w:val="007E6C24"/>
    <w:rsid w:val="007F5923"/>
    <w:rsid w:val="00811658"/>
    <w:rsid w:val="0082068E"/>
    <w:rsid w:val="00824E57"/>
    <w:rsid w:val="008253A5"/>
    <w:rsid w:val="00826124"/>
    <w:rsid w:val="00826F2D"/>
    <w:rsid w:val="00827F40"/>
    <w:rsid w:val="00836267"/>
    <w:rsid w:val="00844739"/>
    <w:rsid w:val="0084626E"/>
    <w:rsid w:val="008469CD"/>
    <w:rsid w:val="00855EC2"/>
    <w:rsid w:val="00861A38"/>
    <w:rsid w:val="00866E5B"/>
    <w:rsid w:val="0087045A"/>
    <w:rsid w:val="00872356"/>
    <w:rsid w:val="00875BA6"/>
    <w:rsid w:val="00875CAB"/>
    <w:rsid w:val="00884D19"/>
    <w:rsid w:val="00891B52"/>
    <w:rsid w:val="008955D4"/>
    <w:rsid w:val="008955D6"/>
    <w:rsid w:val="008A1BE9"/>
    <w:rsid w:val="008A6243"/>
    <w:rsid w:val="008B531B"/>
    <w:rsid w:val="008C029E"/>
    <w:rsid w:val="008C2C82"/>
    <w:rsid w:val="008C7339"/>
    <w:rsid w:val="008D624E"/>
    <w:rsid w:val="008E38C3"/>
    <w:rsid w:val="008E3C08"/>
    <w:rsid w:val="008E7C7B"/>
    <w:rsid w:val="008F44F5"/>
    <w:rsid w:val="00911FBA"/>
    <w:rsid w:val="00912243"/>
    <w:rsid w:val="009164F6"/>
    <w:rsid w:val="0091710D"/>
    <w:rsid w:val="0092494C"/>
    <w:rsid w:val="009276CC"/>
    <w:rsid w:val="0093042B"/>
    <w:rsid w:val="00930647"/>
    <w:rsid w:val="00940974"/>
    <w:rsid w:val="00943B75"/>
    <w:rsid w:val="00944A04"/>
    <w:rsid w:val="009459BD"/>
    <w:rsid w:val="00945FF6"/>
    <w:rsid w:val="009563B1"/>
    <w:rsid w:val="00960C5A"/>
    <w:rsid w:val="00964636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4AD"/>
    <w:rsid w:val="009E0C45"/>
    <w:rsid w:val="009E2BE4"/>
    <w:rsid w:val="009E44EE"/>
    <w:rsid w:val="009F6E85"/>
    <w:rsid w:val="00A01999"/>
    <w:rsid w:val="00A15CDB"/>
    <w:rsid w:val="00A30939"/>
    <w:rsid w:val="00A34BBB"/>
    <w:rsid w:val="00A37F7B"/>
    <w:rsid w:val="00A57E79"/>
    <w:rsid w:val="00A709A1"/>
    <w:rsid w:val="00A72F50"/>
    <w:rsid w:val="00A91DC5"/>
    <w:rsid w:val="00A92D0E"/>
    <w:rsid w:val="00A96A03"/>
    <w:rsid w:val="00AB1361"/>
    <w:rsid w:val="00AB7201"/>
    <w:rsid w:val="00AB7FDA"/>
    <w:rsid w:val="00AE7BAA"/>
    <w:rsid w:val="00AF62D7"/>
    <w:rsid w:val="00B00529"/>
    <w:rsid w:val="00B12D6A"/>
    <w:rsid w:val="00B13545"/>
    <w:rsid w:val="00B1698E"/>
    <w:rsid w:val="00B16E1C"/>
    <w:rsid w:val="00B31D6E"/>
    <w:rsid w:val="00B33482"/>
    <w:rsid w:val="00B625BD"/>
    <w:rsid w:val="00B62E35"/>
    <w:rsid w:val="00B74006"/>
    <w:rsid w:val="00B74087"/>
    <w:rsid w:val="00B80C87"/>
    <w:rsid w:val="00B85864"/>
    <w:rsid w:val="00BB43B0"/>
    <w:rsid w:val="00BE1621"/>
    <w:rsid w:val="00BE513A"/>
    <w:rsid w:val="00BE6511"/>
    <w:rsid w:val="00BF07CB"/>
    <w:rsid w:val="00BF337B"/>
    <w:rsid w:val="00BF33F9"/>
    <w:rsid w:val="00C10929"/>
    <w:rsid w:val="00C11284"/>
    <w:rsid w:val="00C11F56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578D"/>
    <w:rsid w:val="00C66A12"/>
    <w:rsid w:val="00C775D0"/>
    <w:rsid w:val="00C85A7B"/>
    <w:rsid w:val="00CA49E4"/>
    <w:rsid w:val="00CA5A28"/>
    <w:rsid w:val="00CB096D"/>
    <w:rsid w:val="00CB69E1"/>
    <w:rsid w:val="00CC1704"/>
    <w:rsid w:val="00CC5072"/>
    <w:rsid w:val="00CC5E45"/>
    <w:rsid w:val="00CD0B14"/>
    <w:rsid w:val="00CD1DF8"/>
    <w:rsid w:val="00CE178C"/>
    <w:rsid w:val="00CE1B40"/>
    <w:rsid w:val="00CE218B"/>
    <w:rsid w:val="00CE77BC"/>
    <w:rsid w:val="00CF5AB0"/>
    <w:rsid w:val="00D102E0"/>
    <w:rsid w:val="00D1095E"/>
    <w:rsid w:val="00D13A00"/>
    <w:rsid w:val="00D1571A"/>
    <w:rsid w:val="00D221F4"/>
    <w:rsid w:val="00D2275F"/>
    <w:rsid w:val="00D244E8"/>
    <w:rsid w:val="00D310C9"/>
    <w:rsid w:val="00D3151E"/>
    <w:rsid w:val="00D31DFF"/>
    <w:rsid w:val="00D479A8"/>
    <w:rsid w:val="00D53CA4"/>
    <w:rsid w:val="00D6550E"/>
    <w:rsid w:val="00D66B8B"/>
    <w:rsid w:val="00D710CC"/>
    <w:rsid w:val="00D74E6A"/>
    <w:rsid w:val="00D77C29"/>
    <w:rsid w:val="00D803BF"/>
    <w:rsid w:val="00D80D77"/>
    <w:rsid w:val="00D87EA3"/>
    <w:rsid w:val="00D95514"/>
    <w:rsid w:val="00D96A15"/>
    <w:rsid w:val="00D97604"/>
    <w:rsid w:val="00DA49BE"/>
    <w:rsid w:val="00DA5432"/>
    <w:rsid w:val="00DC5395"/>
    <w:rsid w:val="00DC57DB"/>
    <w:rsid w:val="00DD0E9F"/>
    <w:rsid w:val="00DE0FFF"/>
    <w:rsid w:val="00DE590D"/>
    <w:rsid w:val="00DE7F84"/>
    <w:rsid w:val="00DF1ACD"/>
    <w:rsid w:val="00DF44A6"/>
    <w:rsid w:val="00DF54C8"/>
    <w:rsid w:val="00DF74E8"/>
    <w:rsid w:val="00E023D1"/>
    <w:rsid w:val="00E14D99"/>
    <w:rsid w:val="00E2549A"/>
    <w:rsid w:val="00E369B5"/>
    <w:rsid w:val="00E4044D"/>
    <w:rsid w:val="00E40557"/>
    <w:rsid w:val="00E4484D"/>
    <w:rsid w:val="00E50641"/>
    <w:rsid w:val="00E50D08"/>
    <w:rsid w:val="00E52E38"/>
    <w:rsid w:val="00E530A5"/>
    <w:rsid w:val="00E55B98"/>
    <w:rsid w:val="00E75124"/>
    <w:rsid w:val="00E82C13"/>
    <w:rsid w:val="00E82FF6"/>
    <w:rsid w:val="00E84CD7"/>
    <w:rsid w:val="00E85F24"/>
    <w:rsid w:val="00E90031"/>
    <w:rsid w:val="00E90F07"/>
    <w:rsid w:val="00E97444"/>
    <w:rsid w:val="00EB4A98"/>
    <w:rsid w:val="00EB7F33"/>
    <w:rsid w:val="00ED4361"/>
    <w:rsid w:val="00ED4840"/>
    <w:rsid w:val="00EF33F7"/>
    <w:rsid w:val="00EF789A"/>
    <w:rsid w:val="00F1433F"/>
    <w:rsid w:val="00F14DE0"/>
    <w:rsid w:val="00F16DA6"/>
    <w:rsid w:val="00F24C80"/>
    <w:rsid w:val="00F362A1"/>
    <w:rsid w:val="00F422D4"/>
    <w:rsid w:val="00F43A0E"/>
    <w:rsid w:val="00F5085A"/>
    <w:rsid w:val="00F563F6"/>
    <w:rsid w:val="00F5658F"/>
    <w:rsid w:val="00F56A33"/>
    <w:rsid w:val="00F64830"/>
    <w:rsid w:val="00F65553"/>
    <w:rsid w:val="00F732A7"/>
    <w:rsid w:val="00F73D88"/>
    <w:rsid w:val="00F73E3C"/>
    <w:rsid w:val="00F748B2"/>
    <w:rsid w:val="00F7781F"/>
    <w:rsid w:val="00FA1DFE"/>
    <w:rsid w:val="00FA663B"/>
    <w:rsid w:val="00FA6935"/>
    <w:rsid w:val="00FB2709"/>
    <w:rsid w:val="00FB6445"/>
    <w:rsid w:val="00FC3843"/>
    <w:rsid w:val="00FC6956"/>
    <w:rsid w:val="00FC7214"/>
    <w:rsid w:val="00FD285C"/>
    <w:rsid w:val="00FE18B0"/>
    <w:rsid w:val="00FE3F7B"/>
    <w:rsid w:val="00FF1349"/>
    <w:rsid w:val="00FF3158"/>
    <w:rsid w:val="00FF5DCE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nordgren@vx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te.rehnstrom@vx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F997-7352-4280-A30C-159AD189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0</TotalTime>
  <Pages>2</Pages>
  <Words>679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2</cp:revision>
  <cp:lastPrinted>2018-01-18T12:20:00Z</cp:lastPrinted>
  <dcterms:created xsi:type="dcterms:W3CDTF">2018-01-18T12:21:00Z</dcterms:created>
  <dcterms:modified xsi:type="dcterms:W3CDTF">2018-01-18T12:21:00Z</dcterms:modified>
</cp:coreProperties>
</file>