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6245" w14:textId="2D87682E" w:rsidR="00284BAE" w:rsidRPr="001B06A1" w:rsidRDefault="00284BAE" w:rsidP="00284BAE">
      <w:pPr>
        <w:jc w:val="right"/>
        <w:rPr>
          <w:rFonts w:cs="Arial"/>
          <w:color w:val="000000" w:themeColor="text1"/>
          <w:lang w:val="de-DE"/>
        </w:rPr>
      </w:pPr>
      <w:r w:rsidRPr="001B06A1">
        <w:rPr>
          <w:rFonts w:cs="Arial"/>
          <w:lang w:val="de-DE"/>
        </w:rPr>
        <w:t xml:space="preserve">Frankfurt am Main, </w:t>
      </w:r>
      <w:r w:rsidR="00ED69A8">
        <w:rPr>
          <w:rFonts w:cs="Arial"/>
          <w:lang w:val="de-DE"/>
        </w:rPr>
        <w:t>Ju</w:t>
      </w:r>
      <w:r w:rsidR="0072273E">
        <w:rPr>
          <w:rFonts w:cs="Arial"/>
          <w:lang w:val="de-DE"/>
        </w:rPr>
        <w:t>l</w:t>
      </w:r>
      <w:r w:rsidR="00ED69A8">
        <w:rPr>
          <w:rFonts w:cs="Arial"/>
          <w:lang w:val="de-DE"/>
        </w:rPr>
        <w:t>i</w:t>
      </w:r>
      <w:r w:rsidRPr="001B06A1">
        <w:rPr>
          <w:rFonts w:cs="Arial"/>
          <w:lang w:val="de-DE"/>
        </w:rPr>
        <w:t xml:space="preserve"> 2020</w:t>
      </w:r>
    </w:p>
    <w:p w14:paraId="5958AEA8" w14:textId="77777777" w:rsidR="00284BAE" w:rsidRPr="001B06A1" w:rsidRDefault="00284BAE" w:rsidP="00284BAE">
      <w:pPr>
        <w:rPr>
          <w:rFonts w:cs="Arial"/>
          <w:color w:val="000000" w:themeColor="text1"/>
          <w:lang w:val="de-DE"/>
        </w:rPr>
      </w:pPr>
    </w:p>
    <w:p w14:paraId="3A3148B6" w14:textId="77777777" w:rsidR="00284BAE" w:rsidRPr="001B06A1" w:rsidRDefault="00284BAE" w:rsidP="00284BAE">
      <w:pPr>
        <w:rPr>
          <w:rFonts w:cs="Arial"/>
          <w:color w:val="000000" w:themeColor="text1"/>
          <w:lang w:val="de-DE"/>
        </w:rPr>
      </w:pPr>
    </w:p>
    <w:p w14:paraId="0FBF3441" w14:textId="37D1EAB0" w:rsidR="00284BAE" w:rsidRPr="001B06A1" w:rsidRDefault="0072273E" w:rsidP="00537572">
      <w:pPr>
        <w:tabs>
          <w:tab w:val="center" w:pos="4536"/>
        </w:tabs>
        <w:ind w:right="-2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9 </w:t>
      </w:r>
      <w:r w:rsidR="00332B49">
        <w:rPr>
          <w:b/>
          <w:color w:val="000000" w:themeColor="text1"/>
          <w:sz w:val="28"/>
          <w:szCs w:val="28"/>
          <w:lang w:val="de-DE"/>
        </w:rPr>
        <w:t>Ideen</w:t>
      </w:r>
      <w:r>
        <w:rPr>
          <w:b/>
          <w:color w:val="000000" w:themeColor="text1"/>
          <w:sz w:val="28"/>
          <w:szCs w:val="28"/>
          <w:lang w:val="de-DE"/>
        </w:rPr>
        <w:t xml:space="preserve"> für die Sommerferien im Tessin</w:t>
      </w:r>
    </w:p>
    <w:p w14:paraId="354455B0" w14:textId="77777777" w:rsidR="00284BAE" w:rsidRPr="001B06A1" w:rsidRDefault="00284BAE" w:rsidP="00284BAE">
      <w:pPr>
        <w:rPr>
          <w:rFonts w:cs="Arial"/>
          <w:color w:val="000000" w:themeColor="text1"/>
          <w:lang w:val="de-DE"/>
        </w:rPr>
      </w:pPr>
    </w:p>
    <w:p w14:paraId="1B530AE6" w14:textId="0B253A95" w:rsidR="00DA3245" w:rsidRPr="0072273E" w:rsidRDefault="0072273E" w:rsidP="0072273E">
      <w:pPr>
        <w:spacing w:after="120" w:line="288" w:lineRule="auto"/>
        <w:rPr>
          <w:b/>
          <w:bCs/>
          <w:color w:val="000000" w:themeColor="text1"/>
          <w:lang w:val="de-DE"/>
        </w:rPr>
      </w:pPr>
      <w:r w:rsidRPr="0072273E">
        <w:rPr>
          <w:b/>
          <w:bCs/>
          <w:color w:val="000000" w:themeColor="text1"/>
          <w:lang w:val="de-DE"/>
        </w:rPr>
        <w:t xml:space="preserve">Hinter dem Gotthard beginnt der Süden Europas. Wer selbst einmal die Strecke gen Süden gefahren ist, der kennt das Urlaubsfeeling, </w:t>
      </w:r>
      <w:r w:rsidR="002D3552">
        <w:rPr>
          <w:b/>
          <w:bCs/>
          <w:color w:val="000000" w:themeColor="text1"/>
          <w:lang w:val="de-DE"/>
        </w:rPr>
        <w:t>das</w:t>
      </w:r>
      <w:r w:rsidRPr="0072273E">
        <w:rPr>
          <w:b/>
          <w:bCs/>
          <w:color w:val="000000" w:themeColor="text1"/>
          <w:lang w:val="de-DE"/>
        </w:rPr>
        <w:t xml:space="preserve"> einen im Tessin überkommt</w:t>
      </w:r>
      <w:r w:rsidR="00A260F0">
        <w:rPr>
          <w:b/>
          <w:bCs/>
          <w:color w:val="000000" w:themeColor="text1"/>
          <w:lang w:val="de-DE"/>
        </w:rPr>
        <w:t xml:space="preserve">. Seit </w:t>
      </w:r>
      <w:r w:rsidRPr="0072273E">
        <w:rPr>
          <w:b/>
          <w:bCs/>
          <w:color w:val="000000" w:themeColor="text1"/>
          <w:lang w:val="de-DE"/>
        </w:rPr>
        <w:t xml:space="preserve">dem 6. Juni 2020 können alle Freizeitbetriebe und touristischen Angebote wieder öffnen, sodass abwechslungsreichen Ferien in der Schweizer Sonnenstube nichts mehr im Wege steht. </w:t>
      </w:r>
    </w:p>
    <w:p w14:paraId="080CE096" w14:textId="77777777" w:rsidR="0072273E" w:rsidRPr="0072273E" w:rsidRDefault="0072273E" w:rsidP="0072273E">
      <w:pPr>
        <w:rPr>
          <w:b/>
          <w:bCs/>
          <w:color w:val="000000" w:themeColor="text1"/>
          <w:lang w:val="de-DE"/>
        </w:rPr>
      </w:pPr>
      <w:r w:rsidRPr="0072273E">
        <w:rPr>
          <w:b/>
          <w:bCs/>
          <w:color w:val="000000" w:themeColor="text1"/>
          <w:lang w:val="de-DE"/>
        </w:rPr>
        <w:t>Frische Abkühlung an einsamen Badeplätzen</w:t>
      </w:r>
    </w:p>
    <w:p w14:paraId="711095FC" w14:textId="1BCFE79A" w:rsidR="0072273E" w:rsidRPr="0072273E" w:rsidRDefault="0072273E" w:rsidP="0072273E">
      <w:pPr>
        <w:rPr>
          <w:color w:val="000000" w:themeColor="text1"/>
          <w:lang w:val="de-DE"/>
        </w:rPr>
      </w:pPr>
      <w:r w:rsidRPr="0072273E">
        <w:rPr>
          <w:color w:val="000000" w:themeColor="text1"/>
          <w:lang w:val="de-DE"/>
        </w:rPr>
        <w:t>Zwei Seen mit mehr als 160 Kilometer lange</w:t>
      </w:r>
      <w:r w:rsidR="009656EE">
        <w:rPr>
          <w:color w:val="000000" w:themeColor="text1"/>
          <w:lang w:val="de-DE"/>
        </w:rPr>
        <w:t>n Ufern</w:t>
      </w:r>
      <w:r w:rsidRPr="0072273E">
        <w:rPr>
          <w:color w:val="000000" w:themeColor="text1"/>
          <w:lang w:val="de-DE"/>
        </w:rPr>
        <w:t xml:space="preserve">, rauschende Wasserfälle und idyllische Bergseen prägen das Landschaftsbild der italienischen Schweiz. Eine besondere Faszination üben die Flüsse aus. Bekannt für ihre Badespots sind </w:t>
      </w:r>
      <w:proofErr w:type="spellStart"/>
      <w:r w:rsidRPr="0072273E">
        <w:rPr>
          <w:color w:val="000000" w:themeColor="text1"/>
          <w:lang w:val="de-DE"/>
        </w:rPr>
        <w:t>Maggia</w:t>
      </w:r>
      <w:proofErr w:type="spellEnd"/>
      <w:r w:rsidRPr="0072273E">
        <w:rPr>
          <w:color w:val="000000" w:themeColor="text1"/>
          <w:lang w:val="de-DE"/>
        </w:rPr>
        <w:t xml:space="preserve"> und </w:t>
      </w:r>
      <w:proofErr w:type="spellStart"/>
      <w:r w:rsidRPr="0072273E">
        <w:rPr>
          <w:color w:val="000000" w:themeColor="text1"/>
          <w:lang w:val="de-DE"/>
        </w:rPr>
        <w:t>Verzasca</w:t>
      </w:r>
      <w:proofErr w:type="spellEnd"/>
      <w:r w:rsidRPr="0072273E">
        <w:rPr>
          <w:color w:val="000000" w:themeColor="text1"/>
          <w:lang w:val="de-DE"/>
        </w:rPr>
        <w:t xml:space="preserve">, aber auch an den Wasserläufen des Ticino, </w:t>
      </w:r>
      <w:proofErr w:type="spellStart"/>
      <w:r w:rsidRPr="0072273E">
        <w:rPr>
          <w:color w:val="000000" w:themeColor="text1"/>
          <w:lang w:val="de-DE"/>
        </w:rPr>
        <w:t>Melezza</w:t>
      </w:r>
      <w:proofErr w:type="spellEnd"/>
      <w:r w:rsidRPr="0072273E">
        <w:rPr>
          <w:color w:val="000000" w:themeColor="text1"/>
          <w:lang w:val="de-DE"/>
        </w:rPr>
        <w:t xml:space="preserve">, </w:t>
      </w:r>
      <w:proofErr w:type="spellStart"/>
      <w:r w:rsidRPr="0072273E">
        <w:rPr>
          <w:color w:val="000000" w:themeColor="text1"/>
          <w:lang w:val="de-DE"/>
        </w:rPr>
        <w:t>Isorno</w:t>
      </w:r>
      <w:proofErr w:type="spellEnd"/>
      <w:r w:rsidRPr="0072273E">
        <w:rPr>
          <w:color w:val="000000" w:themeColor="text1"/>
          <w:lang w:val="de-DE"/>
        </w:rPr>
        <w:t xml:space="preserve"> oder der </w:t>
      </w:r>
      <w:proofErr w:type="spellStart"/>
      <w:r w:rsidRPr="0072273E">
        <w:rPr>
          <w:color w:val="000000" w:themeColor="text1"/>
          <w:lang w:val="de-DE"/>
        </w:rPr>
        <w:t>Breggia</w:t>
      </w:r>
      <w:proofErr w:type="spellEnd"/>
      <w:r w:rsidRPr="0072273E">
        <w:rPr>
          <w:color w:val="000000" w:themeColor="text1"/>
          <w:lang w:val="de-DE"/>
        </w:rPr>
        <w:t xml:space="preserve"> befinden sich viele versteckte Badeorte und kleine Strände mit feinstem Sand. </w:t>
      </w:r>
      <w:r w:rsidR="000B7EBE">
        <w:rPr>
          <w:color w:val="000000" w:themeColor="text1"/>
          <w:lang w:val="de-DE"/>
        </w:rPr>
        <w:t>I</w:t>
      </w:r>
      <w:r w:rsidRPr="0072273E">
        <w:rPr>
          <w:color w:val="000000" w:themeColor="text1"/>
          <w:lang w:val="de-DE"/>
        </w:rPr>
        <w:t>deal zur Abkühlung nach einer Wanderung, einer Radtour oder einfach nur, um Sommer und Sonne zu genie</w:t>
      </w:r>
      <w:r w:rsidR="000B7EBE">
        <w:rPr>
          <w:color w:val="000000" w:themeColor="text1"/>
          <w:lang w:val="de-DE"/>
        </w:rPr>
        <w:t>ß</w:t>
      </w:r>
      <w:r w:rsidRPr="0072273E">
        <w:rPr>
          <w:color w:val="000000" w:themeColor="text1"/>
          <w:lang w:val="de-DE"/>
        </w:rPr>
        <w:t>en. ticino.ch/</w:t>
      </w:r>
      <w:proofErr w:type="spellStart"/>
      <w:r w:rsidRPr="0072273E">
        <w:rPr>
          <w:color w:val="000000" w:themeColor="text1"/>
          <w:lang w:val="de-DE"/>
        </w:rPr>
        <w:t>gewaesser</w:t>
      </w:r>
      <w:proofErr w:type="spellEnd"/>
    </w:p>
    <w:p w14:paraId="7A568191" w14:textId="77777777" w:rsidR="0072273E" w:rsidRDefault="0072273E" w:rsidP="0072273E">
      <w:pPr>
        <w:rPr>
          <w:color w:val="000000" w:themeColor="text1"/>
          <w:lang w:val="de-DE"/>
        </w:rPr>
      </w:pPr>
    </w:p>
    <w:p w14:paraId="2456C6EE" w14:textId="2E451509" w:rsidR="0072273E" w:rsidRPr="0072273E" w:rsidRDefault="0072273E" w:rsidP="0072273E">
      <w:pPr>
        <w:rPr>
          <w:b/>
          <w:bCs/>
          <w:color w:val="000000" w:themeColor="text1"/>
          <w:lang w:val="de-DE"/>
        </w:rPr>
      </w:pPr>
      <w:r w:rsidRPr="0072273E">
        <w:rPr>
          <w:b/>
          <w:bCs/>
          <w:color w:val="000000" w:themeColor="text1"/>
          <w:lang w:val="de-DE"/>
        </w:rPr>
        <w:t xml:space="preserve">Il </w:t>
      </w:r>
      <w:proofErr w:type="spellStart"/>
      <w:r w:rsidRPr="0072273E">
        <w:rPr>
          <w:b/>
          <w:bCs/>
          <w:color w:val="000000" w:themeColor="text1"/>
          <w:lang w:val="de-DE"/>
        </w:rPr>
        <w:t>grotto</w:t>
      </w:r>
      <w:proofErr w:type="spellEnd"/>
      <w:r w:rsidRPr="0072273E">
        <w:rPr>
          <w:b/>
          <w:bCs/>
          <w:color w:val="000000" w:themeColor="text1"/>
          <w:lang w:val="de-DE"/>
        </w:rPr>
        <w:t xml:space="preserve"> ticinese</w:t>
      </w:r>
      <w:r w:rsidR="002D3552">
        <w:rPr>
          <w:b/>
          <w:bCs/>
          <w:color w:val="000000" w:themeColor="text1"/>
          <w:lang w:val="de-DE"/>
        </w:rPr>
        <w:t>:</w:t>
      </w:r>
      <w:r w:rsidRPr="0072273E">
        <w:rPr>
          <w:b/>
          <w:bCs/>
          <w:color w:val="000000" w:themeColor="text1"/>
          <w:lang w:val="de-DE"/>
        </w:rPr>
        <w:t xml:space="preserve"> </w:t>
      </w:r>
      <w:r w:rsidR="002D3552">
        <w:rPr>
          <w:b/>
          <w:bCs/>
          <w:color w:val="000000" w:themeColor="text1"/>
          <w:lang w:val="de-DE"/>
        </w:rPr>
        <w:t>K</w:t>
      </w:r>
      <w:r w:rsidRPr="0072273E">
        <w:rPr>
          <w:b/>
          <w:bCs/>
          <w:color w:val="000000" w:themeColor="text1"/>
          <w:lang w:val="de-DE"/>
        </w:rPr>
        <w:t>ulinarische Tradition der italienischen Schweiz</w:t>
      </w:r>
    </w:p>
    <w:p w14:paraId="301A5EF8" w14:textId="741E8C34" w:rsidR="0072273E" w:rsidRPr="0072273E" w:rsidRDefault="0072273E" w:rsidP="0072273E">
      <w:pPr>
        <w:rPr>
          <w:color w:val="000000" w:themeColor="text1"/>
          <w:lang w:val="de-DE"/>
        </w:rPr>
      </w:pPr>
      <w:r w:rsidRPr="0072273E">
        <w:rPr>
          <w:color w:val="000000" w:themeColor="text1"/>
          <w:lang w:val="de-DE"/>
        </w:rPr>
        <w:t xml:space="preserve">Wer noch nie in einem Tessiner </w:t>
      </w:r>
      <w:proofErr w:type="spellStart"/>
      <w:r w:rsidRPr="0072273E">
        <w:rPr>
          <w:color w:val="000000" w:themeColor="text1"/>
          <w:lang w:val="de-DE"/>
        </w:rPr>
        <w:t>Grotto</w:t>
      </w:r>
      <w:proofErr w:type="spellEnd"/>
      <w:r w:rsidRPr="0072273E">
        <w:rPr>
          <w:color w:val="000000" w:themeColor="text1"/>
          <w:lang w:val="de-DE"/>
        </w:rPr>
        <w:t xml:space="preserve"> war, der sollte dies schnellstmöglich nachholen. In den traditionellen Lokalen wird authentische</w:t>
      </w:r>
      <w:r w:rsidR="00332B49">
        <w:rPr>
          <w:color w:val="000000" w:themeColor="text1"/>
          <w:lang w:val="de-DE"/>
        </w:rPr>
        <w:t>,</w:t>
      </w:r>
      <w:r w:rsidRPr="0072273E">
        <w:rPr>
          <w:color w:val="000000" w:themeColor="text1"/>
          <w:lang w:val="de-DE"/>
        </w:rPr>
        <w:t xml:space="preserve"> regionale Küche serviert. </w:t>
      </w:r>
      <w:r w:rsidR="00332B49">
        <w:rPr>
          <w:color w:val="000000" w:themeColor="text1"/>
          <w:lang w:val="de-DE"/>
        </w:rPr>
        <w:t>I</w:t>
      </w:r>
      <w:r w:rsidR="000B7EBE">
        <w:rPr>
          <w:color w:val="000000" w:themeColor="text1"/>
          <w:lang w:val="de-DE"/>
        </w:rPr>
        <w:t>n einem</w:t>
      </w:r>
      <w:r w:rsidRPr="0072273E">
        <w:rPr>
          <w:color w:val="000000" w:themeColor="text1"/>
          <w:lang w:val="de-DE"/>
        </w:rPr>
        <w:t xml:space="preserve"> </w:t>
      </w:r>
      <w:proofErr w:type="spellStart"/>
      <w:r w:rsidRPr="0072273E">
        <w:rPr>
          <w:color w:val="000000" w:themeColor="text1"/>
          <w:lang w:val="de-DE"/>
        </w:rPr>
        <w:t>Grotto</w:t>
      </w:r>
      <w:proofErr w:type="spellEnd"/>
      <w:r w:rsidRPr="0072273E">
        <w:rPr>
          <w:color w:val="000000" w:themeColor="text1"/>
          <w:lang w:val="de-DE"/>
        </w:rPr>
        <w:t xml:space="preserve"> ist die Temperatur über das ganze Jahr hinweg konstant kühl</w:t>
      </w:r>
      <w:r w:rsidR="00332B49">
        <w:rPr>
          <w:color w:val="000000" w:themeColor="text1"/>
          <w:lang w:val="de-DE"/>
        </w:rPr>
        <w:t xml:space="preserve">, weshalb </w:t>
      </w:r>
      <w:r w:rsidR="00BE6E5A">
        <w:rPr>
          <w:color w:val="000000" w:themeColor="text1"/>
          <w:lang w:val="de-DE"/>
        </w:rPr>
        <w:t>es</w:t>
      </w:r>
      <w:r w:rsidR="00332B49">
        <w:rPr>
          <w:color w:val="000000" w:themeColor="text1"/>
          <w:lang w:val="de-DE"/>
        </w:rPr>
        <w:t xml:space="preserve"> ursprünglich als </w:t>
      </w:r>
      <w:r w:rsidR="002D3552">
        <w:rPr>
          <w:color w:val="000000" w:themeColor="text1"/>
          <w:lang w:val="de-DE"/>
        </w:rPr>
        <w:t xml:space="preserve">eine </w:t>
      </w:r>
      <w:r w:rsidR="00332B49">
        <w:rPr>
          <w:color w:val="000000" w:themeColor="text1"/>
          <w:lang w:val="de-DE"/>
        </w:rPr>
        <w:t xml:space="preserve">Art Kühlschrank gedient </w:t>
      </w:r>
      <w:r w:rsidR="00BE6E5A">
        <w:rPr>
          <w:color w:val="000000" w:themeColor="text1"/>
          <w:lang w:val="de-DE"/>
        </w:rPr>
        <w:t>hat.</w:t>
      </w:r>
      <w:r w:rsidRPr="0072273E">
        <w:rPr>
          <w:color w:val="000000" w:themeColor="text1"/>
          <w:lang w:val="de-DE"/>
        </w:rPr>
        <w:t xml:space="preserve"> Im Laufe der Zeit verwandelten sich die Felshöhlen in rustikale Gaststätten, in denen an Tischen und Bänken aus Granit im Freien unter jahrhundertealten Laubbäumen Tessiner Gerichte aufgetischt werden.</w:t>
      </w:r>
      <w:r w:rsidR="000B7EBE">
        <w:rPr>
          <w:color w:val="000000" w:themeColor="text1"/>
          <w:lang w:val="de-DE"/>
        </w:rPr>
        <w:t xml:space="preserve"> </w:t>
      </w:r>
      <w:r w:rsidRPr="0072273E">
        <w:rPr>
          <w:color w:val="000000" w:themeColor="text1"/>
          <w:lang w:val="de-DE"/>
        </w:rPr>
        <w:t>ticino.ch/</w:t>
      </w:r>
      <w:proofErr w:type="spellStart"/>
      <w:r w:rsidRPr="0072273E">
        <w:rPr>
          <w:color w:val="000000" w:themeColor="text1"/>
          <w:lang w:val="de-DE"/>
        </w:rPr>
        <w:t>grotto</w:t>
      </w:r>
      <w:proofErr w:type="spellEnd"/>
    </w:p>
    <w:p w14:paraId="16230A83" w14:textId="77777777" w:rsidR="0072273E" w:rsidRDefault="0072273E" w:rsidP="0072273E">
      <w:pPr>
        <w:rPr>
          <w:color w:val="000000" w:themeColor="text1"/>
          <w:lang w:val="de-DE"/>
        </w:rPr>
      </w:pPr>
    </w:p>
    <w:p w14:paraId="7EBA2702" w14:textId="52F5AEF6" w:rsidR="0072273E" w:rsidRPr="0072273E" w:rsidRDefault="0072273E" w:rsidP="0072273E">
      <w:pPr>
        <w:rPr>
          <w:b/>
          <w:bCs/>
          <w:color w:val="000000" w:themeColor="text1"/>
          <w:lang w:val="de-DE"/>
        </w:rPr>
      </w:pPr>
      <w:r w:rsidRPr="0072273E">
        <w:rPr>
          <w:b/>
          <w:bCs/>
          <w:color w:val="000000" w:themeColor="text1"/>
          <w:lang w:val="de-DE"/>
        </w:rPr>
        <w:t xml:space="preserve">Food &amp; </w:t>
      </w:r>
      <w:proofErr w:type="spellStart"/>
      <w:r w:rsidRPr="0072273E">
        <w:rPr>
          <w:b/>
          <w:bCs/>
          <w:color w:val="000000" w:themeColor="text1"/>
          <w:lang w:val="de-DE"/>
        </w:rPr>
        <w:t>Wine</w:t>
      </w:r>
      <w:proofErr w:type="spellEnd"/>
      <w:r w:rsidRPr="0072273E">
        <w:rPr>
          <w:b/>
          <w:bCs/>
          <w:color w:val="000000" w:themeColor="text1"/>
          <w:lang w:val="de-DE"/>
        </w:rPr>
        <w:t xml:space="preserve"> Tour</w:t>
      </w:r>
      <w:r w:rsidR="002D3552">
        <w:rPr>
          <w:b/>
          <w:bCs/>
          <w:color w:val="000000" w:themeColor="text1"/>
          <w:lang w:val="de-DE"/>
        </w:rPr>
        <w:t>:</w:t>
      </w:r>
      <w:r w:rsidRPr="0072273E">
        <w:rPr>
          <w:b/>
          <w:bCs/>
          <w:color w:val="000000" w:themeColor="text1"/>
          <w:lang w:val="de-DE"/>
        </w:rPr>
        <w:t xml:space="preserve"> </w:t>
      </w:r>
      <w:r w:rsidR="002D3552">
        <w:rPr>
          <w:b/>
          <w:bCs/>
          <w:color w:val="000000" w:themeColor="text1"/>
          <w:lang w:val="de-DE"/>
        </w:rPr>
        <w:t>N</w:t>
      </w:r>
      <w:r w:rsidRPr="0072273E">
        <w:rPr>
          <w:b/>
          <w:bCs/>
          <w:color w:val="000000" w:themeColor="text1"/>
          <w:lang w:val="de-DE"/>
        </w:rPr>
        <w:t>eu in Locarno und Bellinzona</w:t>
      </w:r>
    </w:p>
    <w:p w14:paraId="46776C8A" w14:textId="3645E7D0" w:rsidR="0072273E" w:rsidRPr="0072273E" w:rsidRDefault="0072273E" w:rsidP="0072273E">
      <w:pPr>
        <w:rPr>
          <w:color w:val="000000" w:themeColor="text1"/>
          <w:lang w:val="de-DE"/>
        </w:rPr>
      </w:pPr>
      <w:r w:rsidRPr="0072273E">
        <w:rPr>
          <w:color w:val="000000" w:themeColor="text1"/>
          <w:lang w:val="de-DE"/>
        </w:rPr>
        <w:t xml:space="preserve">Nach Lugano </w:t>
      </w:r>
      <w:r w:rsidR="00332B49">
        <w:rPr>
          <w:color w:val="000000" w:themeColor="text1"/>
          <w:lang w:val="de-DE"/>
        </w:rPr>
        <w:t>werden seit</w:t>
      </w:r>
      <w:r w:rsidRPr="0072273E">
        <w:rPr>
          <w:color w:val="000000" w:themeColor="text1"/>
          <w:lang w:val="de-DE"/>
        </w:rPr>
        <w:t xml:space="preserve"> dem 6. Juni auch</w:t>
      </w:r>
      <w:r w:rsidR="00332B49">
        <w:rPr>
          <w:color w:val="000000" w:themeColor="text1"/>
          <w:lang w:val="de-DE"/>
        </w:rPr>
        <w:t xml:space="preserve"> in Bellinzona und Locarno</w:t>
      </w:r>
      <w:r w:rsidRPr="0072273E">
        <w:rPr>
          <w:color w:val="000000" w:themeColor="text1"/>
          <w:lang w:val="de-DE"/>
        </w:rPr>
        <w:t xml:space="preserve"> Food &amp; </w:t>
      </w:r>
      <w:proofErr w:type="spellStart"/>
      <w:r w:rsidRPr="0072273E">
        <w:rPr>
          <w:color w:val="000000" w:themeColor="text1"/>
          <w:lang w:val="de-DE"/>
        </w:rPr>
        <w:t>Wine</w:t>
      </w:r>
      <w:proofErr w:type="spellEnd"/>
      <w:r w:rsidRPr="0072273E">
        <w:rPr>
          <w:color w:val="000000" w:themeColor="text1"/>
          <w:lang w:val="de-DE"/>
        </w:rPr>
        <w:t xml:space="preserve"> Tour</w:t>
      </w:r>
      <w:r w:rsidR="00332B49">
        <w:rPr>
          <w:color w:val="000000" w:themeColor="text1"/>
          <w:lang w:val="de-DE"/>
        </w:rPr>
        <w:t>en</w:t>
      </w:r>
      <w:r w:rsidRPr="0072273E">
        <w:rPr>
          <w:color w:val="000000" w:themeColor="text1"/>
          <w:lang w:val="de-DE"/>
        </w:rPr>
        <w:t xml:space="preserve"> </w:t>
      </w:r>
      <w:r w:rsidR="00332B49">
        <w:rPr>
          <w:color w:val="000000" w:themeColor="text1"/>
          <w:lang w:val="de-DE"/>
        </w:rPr>
        <w:t>durchgeführt</w:t>
      </w:r>
      <w:r w:rsidRPr="0072273E">
        <w:rPr>
          <w:color w:val="000000" w:themeColor="text1"/>
          <w:lang w:val="de-DE"/>
        </w:rPr>
        <w:t xml:space="preserve">. </w:t>
      </w:r>
      <w:r w:rsidR="00332B49">
        <w:rPr>
          <w:color w:val="000000" w:themeColor="text1"/>
          <w:lang w:val="de-DE"/>
        </w:rPr>
        <w:t>Begleitet</w:t>
      </w:r>
      <w:r w:rsidRPr="0072273E">
        <w:rPr>
          <w:color w:val="000000" w:themeColor="text1"/>
          <w:lang w:val="de-DE"/>
        </w:rPr>
        <w:t xml:space="preserve"> von einem einheimischen Guide geht es während des dreieinhalbstündigen Rundgangs durch die historischen Stadtzentren. </w:t>
      </w:r>
      <w:r w:rsidR="00332B49">
        <w:rPr>
          <w:color w:val="000000" w:themeColor="text1"/>
          <w:lang w:val="de-DE"/>
        </w:rPr>
        <w:t>I</w:t>
      </w:r>
      <w:r w:rsidRPr="0072273E">
        <w:rPr>
          <w:color w:val="000000" w:themeColor="text1"/>
          <w:lang w:val="de-DE"/>
        </w:rPr>
        <w:t xml:space="preserve">n charakteristischen Restaurants und Bars </w:t>
      </w:r>
      <w:r w:rsidR="00332B49">
        <w:rPr>
          <w:color w:val="000000" w:themeColor="text1"/>
          <w:lang w:val="de-DE"/>
        </w:rPr>
        <w:t>werden</w:t>
      </w:r>
      <w:r w:rsidRPr="0072273E">
        <w:rPr>
          <w:color w:val="000000" w:themeColor="text1"/>
          <w:lang w:val="de-DE"/>
        </w:rPr>
        <w:t xml:space="preserve"> typische Tessiner Spezialitäten wie regionale Käsesorten, aromatische </w:t>
      </w:r>
      <w:proofErr w:type="spellStart"/>
      <w:r w:rsidRPr="0072273E">
        <w:rPr>
          <w:color w:val="000000" w:themeColor="text1"/>
          <w:lang w:val="de-DE"/>
        </w:rPr>
        <w:t>Salametti</w:t>
      </w:r>
      <w:proofErr w:type="spellEnd"/>
      <w:r w:rsidRPr="0072273E">
        <w:rPr>
          <w:color w:val="000000" w:themeColor="text1"/>
          <w:lang w:val="de-DE"/>
        </w:rPr>
        <w:t xml:space="preserve">, Risotto oder Polenta </w:t>
      </w:r>
      <w:r w:rsidR="00332B49">
        <w:rPr>
          <w:color w:val="000000" w:themeColor="text1"/>
          <w:lang w:val="de-DE"/>
        </w:rPr>
        <w:t>probiert</w:t>
      </w:r>
      <w:r w:rsidRPr="0072273E">
        <w:rPr>
          <w:color w:val="000000" w:themeColor="text1"/>
          <w:lang w:val="de-DE"/>
        </w:rPr>
        <w:t>. Begleitet werden die Speisen von regionalen Weinen wie dem Tessiner Merlot</w:t>
      </w:r>
      <w:r w:rsidR="00BE6E5A">
        <w:rPr>
          <w:color w:val="000000" w:themeColor="text1"/>
          <w:lang w:val="de-DE"/>
        </w:rPr>
        <w:t xml:space="preserve"> –</w:t>
      </w:r>
      <w:r w:rsidRPr="0072273E">
        <w:rPr>
          <w:color w:val="000000" w:themeColor="text1"/>
          <w:lang w:val="de-DE"/>
        </w:rPr>
        <w:t xml:space="preserve"> und </w:t>
      </w:r>
      <w:r w:rsidR="00BE6E5A">
        <w:rPr>
          <w:color w:val="000000" w:themeColor="text1"/>
          <w:lang w:val="de-DE"/>
        </w:rPr>
        <w:t xml:space="preserve">von </w:t>
      </w:r>
      <w:r w:rsidRPr="0072273E">
        <w:rPr>
          <w:color w:val="000000" w:themeColor="text1"/>
          <w:lang w:val="de-DE"/>
        </w:rPr>
        <w:t>spannenden Anekdote</w:t>
      </w:r>
      <w:r w:rsidR="00332B49">
        <w:rPr>
          <w:color w:val="000000" w:themeColor="text1"/>
          <w:lang w:val="de-DE"/>
        </w:rPr>
        <w:t>n</w:t>
      </w:r>
      <w:r w:rsidRPr="0072273E">
        <w:rPr>
          <w:color w:val="000000" w:themeColor="text1"/>
          <w:lang w:val="de-DE"/>
        </w:rPr>
        <w:t>. Der sü</w:t>
      </w:r>
      <w:r w:rsidR="00332B49">
        <w:rPr>
          <w:color w:val="000000" w:themeColor="text1"/>
          <w:lang w:val="de-DE"/>
        </w:rPr>
        <w:t>ß</w:t>
      </w:r>
      <w:r w:rsidRPr="0072273E">
        <w:rPr>
          <w:color w:val="000000" w:themeColor="text1"/>
          <w:lang w:val="de-DE"/>
        </w:rPr>
        <w:t xml:space="preserve">e Abschluss darf dabei natürlich nicht fehlen. Die Tour wird ganzjährig auf Anfrage durchgeführt </w:t>
      </w:r>
      <w:r w:rsidR="00BE6E5A">
        <w:rPr>
          <w:color w:val="000000" w:themeColor="text1"/>
          <w:lang w:val="de-DE"/>
        </w:rPr>
        <w:t>–</w:t>
      </w:r>
      <w:r w:rsidRPr="0072273E">
        <w:rPr>
          <w:color w:val="000000" w:themeColor="text1"/>
          <w:lang w:val="de-DE"/>
        </w:rPr>
        <w:t xml:space="preserve"> auch als vegetarische oder vegane Variante. ticino.ch/</w:t>
      </w:r>
      <w:proofErr w:type="spellStart"/>
      <w:r w:rsidRPr="0072273E">
        <w:rPr>
          <w:color w:val="000000" w:themeColor="text1"/>
          <w:lang w:val="de-DE"/>
        </w:rPr>
        <w:t>foodwinetour</w:t>
      </w:r>
      <w:proofErr w:type="spellEnd"/>
    </w:p>
    <w:p w14:paraId="5BA4D74B" w14:textId="77777777" w:rsidR="0072273E" w:rsidRDefault="0072273E" w:rsidP="0072273E">
      <w:pPr>
        <w:rPr>
          <w:color w:val="000000" w:themeColor="text1"/>
          <w:lang w:val="de-DE"/>
        </w:rPr>
      </w:pPr>
    </w:p>
    <w:p w14:paraId="5041EA52" w14:textId="5977953B" w:rsidR="0072273E" w:rsidRPr="0072273E" w:rsidRDefault="0072273E" w:rsidP="0072273E">
      <w:pPr>
        <w:rPr>
          <w:b/>
          <w:bCs/>
          <w:color w:val="000000" w:themeColor="text1"/>
          <w:lang w:val="de-DE"/>
        </w:rPr>
      </w:pPr>
      <w:r w:rsidRPr="0072273E">
        <w:rPr>
          <w:b/>
          <w:bCs/>
          <w:color w:val="000000" w:themeColor="text1"/>
          <w:lang w:val="de-DE"/>
        </w:rPr>
        <w:t>Neuer Themenweg auf dem Monte Ceneri</w:t>
      </w:r>
    </w:p>
    <w:p w14:paraId="0BC73883" w14:textId="32DAE53D" w:rsidR="0072273E" w:rsidRPr="0072273E" w:rsidRDefault="0072273E" w:rsidP="0072273E">
      <w:pPr>
        <w:rPr>
          <w:color w:val="000000" w:themeColor="text1"/>
          <w:lang w:val="de-DE"/>
        </w:rPr>
      </w:pPr>
      <w:r w:rsidRPr="0072273E">
        <w:rPr>
          <w:color w:val="000000" w:themeColor="text1"/>
          <w:lang w:val="de-DE"/>
        </w:rPr>
        <w:t xml:space="preserve">Der Bedeutung des Monte Ceneri im Nord-Süd-Verkehr trägt ein neuer Themenweg Rechnung, der im </w:t>
      </w:r>
      <w:r w:rsidR="00BE6E5A">
        <w:rPr>
          <w:color w:val="000000" w:themeColor="text1"/>
          <w:lang w:val="de-DE"/>
        </w:rPr>
        <w:t xml:space="preserve">Frühjahr </w:t>
      </w:r>
      <w:r w:rsidRPr="0072273E">
        <w:rPr>
          <w:color w:val="000000" w:themeColor="text1"/>
          <w:lang w:val="de-DE"/>
        </w:rPr>
        <w:t xml:space="preserve">2020 fertiggestellt wurde. Während </w:t>
      </w:r>
      <w:r w:rsidR="00332B49">
        <w:rPr>
          <w:color w:val="000000" w:themeColor="text1"/>
          <w:lang w:val="de-DE"/>
        </w:rPr>
        <w:t>Besucher</w:t>
      </w:r>
      <w:r w:rsidRPr="0072273E">
        <w:rPr>
          <w:color w:val="000000" w:themeColor="text1"/>
          <w:lang w:val="de-DE"/>
        </w:rPr>
        <w:t xml:space="preserve"> mit der geplanten Eröffnung des Ceneri-Basistunnels Ende 2020 auf den Schienen schneller von Nord nach Süd gelang</w:t>
      </w:r>
      <w:r w:rsidR="00332B49">
        <w:rPr>
          <w:color w:val="000000" w:themeColor="text1"/>
          <w:lang w:val="de-DE"/>
        </w:rPr>
        <w:t>en</w:t>
      </w:r>
      <w:r w:rsidRPr="0072273E">
        <w:rPr>
          <w:color w:val="000000" w:themeColor="text1"/>
          <w:lang w:val="de-DE"/>
        </w:rPr>
        <w:t>, geht es zu Fu</w:t>
      </w:r>
      <w:r w:rsidR="00332B49">
        <w:rPr>
          <w:color w:val="000000" w:themeColor="text1"/>
          <w:lang w:val="de-DE"/>
        </w:rPr>
        <w:t>ß</w:t>
      </w:r>
      <w:r w:rsidRPr="0072273E">
        <w:rPr>
          <w:color w:val="000000" w:themeColor="text1"/>
          <w:lang w:val="de-DE"/>
        </w:rPr>
        <w:t xml:space="preserve"> gemächlich</w:t>
      </w:r>
      <w:r w:rsidR="00332B49">
        <w:rPr>
          <w:color w:val="000000" w:themeColor="text1"/>
          <w:lang w:val="de-DE"/>
        </w:rPr>
        <w:t>er</w:t>
      </w:r>
      <w:r w:rsidRPr="0072273E">
        <w:rPr>
          <w:color w:val="000000" w:themeColor="text1"/>
          <w:lang w:val="de-DE"/>
        </w:rPr>
        <w:t xml:space="preserve"> über den gleichnamigen Berg. Die sieben Kilometer lange </w:t>
      </w:r>
      <w:r w:rsidR="007F6D41">
        <w:rPr>
          <w:color w:val="000000" w:themeColor="text1"/>
          <w:lang w:val="de-DE"/>
        </w:rPr>
        <w:t>„</w:t>
      </w:r>
      <w:r w:rsidRPr="0072273E">
        <w:rPr>
          <w:color w:val="000000" w:themeColor="text1"/>
          <w:lang w:val="de-DE"/>
        </w:rPr>
        <w:t>Via del Ceneri</w:t>
      </w:r>
      <w:r w:rsidR="007F6D41">
        <w:rPr>
          <w:color w:val="000000" w:themeColor="text1"/>
          <w:lang w:val="de-DE"/>
        </w:rPr>
        <w:t>“</w:t>
      </w:r>
      <w:r w:rsidRPr="0072273E">
        <w:rPr>
          <w:color w:val="000000" w:themeColor="text1"/>
          <w:lang w:val="de-DE"/>
        </w:rPr>
        <w:t xml:space="preserve"> startet am Bahnhof von </w:t>
      </w:r>
      <w:proofErr w:type="spellStart"/>
      <w:r w:rsidRPr="0072273E">
        <w:rPr>
          <w:color w:val="000000" w:themeColor="text1"/>
          <w:lang w:val="de-DE"/>
        </w:rPr>
        <w:t>Cadenazzo</w:t>
      </w:r>
      <w:proofErr w:type="spellEnd"/>
      <w:r w:rsidRPr="0072273E">
        <w:rPr>
          <w:color w:val="000000" w:themeColor="text1"/>
          <w:lang w:val="de-DE"/>
        </w:rPr>
        <w:t xml:space="preserve"> und führt hoch auf den Ceneri-Pass zur neuen Piazza Ticino. Ein historischer Weg, auf dem im Laufe der Jahrhunderte Wanderer, Pilger, </w:t>
      </w:r>
      <w:r w:rsidR="007F6D41">
        <w:rPr>
          <w:color w:val="000000" w:themeColor="text1"/>
          <w:lang w:val="de-DE"/>
        </w:rPr>
        <w:t>Soldaten</w:t>
      </w:r>
      <w:r w:rsidRPr="0072273E">
        <w:rPr>
          <w:color w:val="000000" w:themeColor="text1"/>
          <w:lang w:val="de-DE"/>
        </w:rPr>
        <w:t xml:space="preserve"> und Händler die Alpen überquer</w:t>
      </w:r>
      <w:r w:rsidR="007F6D41">
        <w:rPr>
          <w:color w:val="000000" w:themeColor="text1"/>
          <w:lang w:val="de-DE"/>
        </w:rPr>
        <w:t>t</w:t>
      </w:r>
      <w:r w:rsidRPr="0072273E">
        <w:rPr>
          <w:color w:val="000000" w:themeColor="text1"/>
          <w:lang w:val="de-DE"/>
        </w:rPr>
        <w:t xml:space="preserve">en. </w:t>
      </w:r>
      <w:r w:rsidR="007F6D41">
        <w:rPr>
          <w:color w:val="000000" w:themeColor="text1"/>
          <w:lang w:val="de-DE"/>
        </w:rPr>
        <w:t xml:space="preserve">Heute weisen </w:t>
      </w:r>
      <w:r w:rsidRPr="0072273E">
        <w:rPr>
          <w:color w:val="000000" w:themeColor="text1"/>
          <w:lang w:val="de-DE"/>
        </w:rPr>
        <w:t xml:space="preserve">Informationstafeln entlang der Strecke </w:t>
      </w:r>
      <w:r w:rsidR="007F6D41">
        <w:rPr>
          <w:color w:val="000000" w:themeColor="text1"/>
          <w:lang w:val="de-DE"/>
        </w:rPr>
        <w:t xml:space="preserve">auf </w:t>
      </w:r>
      <w:r w:rsidRPr="0072273E">
        <w:rPr>
          <w:color w:val="000000" w:themeColor="text1"/>
          <w:lang w:val="de-DE"/>
        </w:rPr>
        <w:t>Geschichte</w:t>
      </w:r>
      <w:r w:rsidR="007F6D41">
        <w:rPr>
          <w:color w:val="000000" w:themeColor="text1"/>
          <w:lang w:val="de-DE"/>
        </w:rPr>
        <w:t>,</w:t>
      </w:r>
      <w:r w:rsidRPr="0072273E">
        <w:rPr>
          <w:color w:val="000000" w:themeColor="text1"/>
          <w:lang w:val="de-DE"/>
        </w:rPr>
        <w:t xml:space="preserve"> Kultur</w:t>
      </w:r>
      <w:r w:rsidR="007F6D41">
        <w:rPr>
          <w:color w:val="000000" w:themeColor="text1"/>
          <w:lang w:val="de-DE"/>
        </w:rPr>
        <w:t xml:space="preserve"> und </w:t>
      </w:r>
      <w:r w:rsidRPr="0072273E">
        <w:rPr>
          <w:color w:val="000000" w:themeColor="text1"/>
          <w:lang w:val="de-DE"/>
        </w:rPr>
        <w:lastRenderedPageBreak/>
        <w:t xml:space="preserve">Sehenswürdigkeiten </w:t>
      </w:r>
      <w:r w:rsidR="007F6D41">
        <w:rPr>
          <w:color w:val="000000" w:themeColor="text1"/>
          <w:lang w:val="de-DE"/>
        </w:rPr>
        <w:t>hin</w:t>
      </w:r>
      <w:r w:rsidRPr="0072273E">
        <w:rPr>
          <w:color w:val="000000" w:themeColor="text1"/>
          <w:lang w:val="de-DE"/>
        </w:rPr>
        <w:t xml:space="preserve">. Mit einem Höhenunterschied von 420 Metern ist die Wanderung für Familien geeignet. ticino.ch/hike103 </w:t>
      </w:r>
    </w:p>
    <w:p w14:paraId="2BA44F01" w14:textId="77777777" w:rsidR="0072273E" w:rsidRDefault="0072273E" w:rsidP="0072273E">
      <w:pPr>
        <w:rPr>
          <w:color w:val="000000" w:themeColor="text1"/>
          <w:lang w:val="de-DE"/>
        </w:rPr>
      </w:pPr>
      <w:bookmarkStart w:id="0" w:name="_Hlk41569596"/>
    </w:p>
    <w:p w14:paraId="74CFC291" w14:textId="31A46B14" w:rsidR="0072273E" w:rsidRPr="0072273E" w:rsidRDefault="0072273E" w:rsidP="0072273E">
      <w:pPr>
        <w:rPr>
          <w:b/>
          <w:bCs/>
          <w:color w:val="000000" w:themeColor="text1"/>
          <w:lang w:val="de-DE"/>
        </w:rPr>
      </w:pPr>
      <w:r w:rsidRPr="0072273E">
        <w:rPr>
          <w:b/>
          <w:bCs/>
          <w:color w:val="000000" w:themeColor="text1"/>
          <w:lang w:val="de-DE"/>
        </w:rPr>
        <w:t xml:space="preserve">Neuer </w:t>
      </w:r>
      <w:r w:rsidR="000B7EBE">
        <w:rPr>
          <w:b/>
          <w:bCs/>
          <w:color w:val="000000" w:themeColor="text1"/>
          <w:lang w:val="de-DE"/>
        </w:rPr>
        <w:t>Mountainbike</w:t>
      </w:r>
      <w:r w:rsidRPr="0072273E">
        <w:rPr>
          <w:b/>
          <w:bCs/>
          <w:color w:val="000000" w:themeColor="text1"/>
          <w:lang w:val="de-DE"/>
        </w:rPr>
        <w:t xml:space="preserve">-Trail am Monte </w:t>
      </w:r>
      <w:proofErr w:type="spellStart"/>
      <w:r w:rsidRPr="0072273E">
        <w:rPr>
          <w:b/>
          <w:bCs/>
          <w:color w:val="000000" w:themeColor="text1"/>
          <w:lang w:val="de-DE"/>
        </w:rPr>
        <w:t>Tamaro</w:t>
      </w:r>
      <w:proofErr w:type="spellEnd"/>
      <w:r w:rsidRPr="0072273E">
        <w:rPr>
          <w:b/>
          <w:bCs/>
          <w:color w:val="000000" w:themeColor="text1"/>
          <w:lang w:val="de-DE"/>
        </w:rPr>
        <w:t xml:space="preserve"> bei Lugano</w:t>
      </w:r>
    </w:p>
    <w:p w14:paraId="616831BB" w14:textId="24153774" w:rsidR="0072273E" w:rsidRPr="0072273E" w:rsidRDefault="0072273E" w:rsidP="0072273E">
      <w:pPr>
        <w:rPr>
          <w:color w:val="000000" w:themeColor="text1"/>
          <w:lang w:val="de-DE"/>
        </w:rPr>
      </w:pPr>
      <w:proofErr w:type="spellStart"/>
      <w:r w:rsidRPr="0072273E">
        <w:rPr>
          <w:color w:val="000000" w:themeColor="text1"/>
          <w:lang w:val="de-DE"/>
        </w:rPr>
        <w:t>Bikefans</w:t>
      </w:r>
      <w:proofErr w:type="spellEnd"/>
      <w:r w:rsidRPr="0072273E">
        <w:rPr>
          <w:color w:val="000000" w:themeColor="text1"/>
          <w:lang w:val="de-DE"/>
        </w:rPr>
        <w:t xml:space="preserve"> können sich über eine neue </w:t>
      </w:r>
      <w:r w:rsidR="000B7EBE">
        <w:rPr>
          <w:color w:val="000000" w:themeColor="text1"/>
          <w:lang w:val="de-DE"/>
        </w:rPr>
        <w:t>Mountainbike</w:t>
      </w:r>
      <w:r w:rsidRPr="0072273E">
        <w:rPr>
          <w:color w:val="000000" w:themeColor="text1"/>
          <w:lang w:val="de-DE"/>
        </w:rPr>
        <w:t xml:space="preserve">-Strecke auf dem Monte </w:t>
      </w:r>
      <w:proofErr w:type="spellStart"/>
      <w:r w:rsidRPr="0072273E">
        <w:rPr>
          <w:color w:val="000000" w:themeColor="text1"/>
          <w:lang w:val="de-DE"/>
        </w:rPr>
        <w:t>Tamaro</w:t>
      </w:r>
      <w:proofErr w:type="spellEnd"/>
      <w:r w:rsidRPr="0072273E">
        <w:rPr>
          <w:color w:val="000000" w:themeColor="text1"/>
          <w:lang w:val="de-DE"/>
        </w:rPr>
        <w:t xml:space="preserve"> in der Region Lugano freuen. Die 32 Kilometer lange, technisch anspruchsvolle Rundtour </w:t>
      </w:r>
      <w:r w:rsidR="00E059F6">
        <w:rPr>
          <w:color w:val="000000" w:themeColor="text1"/>
          <w:lang w:val="de-DE"/>
        </w:rPr>
        <w:t>„</w:t>
      </w:r>
      <w:proofErr w:type="spellStart"/>
      <w:r w:rsidRPr="0072273E">
        <w:rPr>
          <w:color w:val="000000" w:themeColor="text1"/>
          <w:lang w:val="de-DE"/>
        </w:rPr>
        <w:t>Tamaro</w:t>
      </w:r>
      <w:proofErr w:type="spellEnd"/>
      <w:r w:rsidRPr="0072273E">
        <w:rPr>
          <w:color w:val="000000" w:themeColor="text1"/>
          <w:lang w:val="de-DE"/>
        </w:rPr>
        <w:t xml:space="preserve"> Bike Nr. 362</w:t>
      </w:r>
      <w:r w:rsidR="00E059F6">
        <w:rPr>
          <w:color w:val="000000" w:themeColor="text1"/>
          <w:lang w:val="de-DE"/>
        </w:rPr>
        <w:t>“</w:t>
      </w:r>
      <w:r w:rsidRPr="0072273E">
        <w:rPr>
          <w:color w:val="000000" w:themeColor="text1"/>
          <w:lang w:val="de-DE"/>
        </w:rPr>
        <w:t xml:space="preserve"> bietet herrliche Ausblicke auf den </w:t>
      </w:r>
      <w:proofErr w:type="spellStart"/>
      <w:r w:rsidRPr="0072273E">
        <w:rPr>
          <w:color w:val="000000" w:themeColor="text1"/>
          <w:lang w:val="de-DE"/>
        </w:rPr>
        <w:t>Luganersee</w:t>
      </w:r>
      <w:proofErr w:type="spellEnd"/>
      <w:r w:rsidRPr="0072273E">
        <w:rPr>
          <w:color w:val="000000" w:themeColor="text1"/>
          <w:lang w:val="de-DE"/>
        </w:rPr>
        <w:t xml:space="preserve"> </w:t>
      </w:r>
      <w:bookmarkEnd w:id="0"/>
      <w:r w:rsidRPr="0072273E">
        <w:rPr>
          <w:color w:val="000000" w:themeColor="text1"/>
          <w:lang w:val="de-DE"/>
        </w:rPr>
        <w:t xml:space="preserve">und den Lago Maggiore. Von Rivera geht es per Seilbahn </w:t>
      </w:r>
      <w:r w:rsidR="00E059F6">
        <w:rPr>
          <w:color w:val="000000" w:themeColor="text1"/>
          <w:lang w:val="de-DE"/>
        </w:rPr>
        <w:t xml:space="preserve">hoch </w:t>
      </w:r>
      <w:r w:rsidRPr="0072273E">
        <w:rPr>
          <w:color w:val="000000" w:themeColor="text1"/>
          <w:lang w:val="de-DE"/>
        </w:rPr>
        <w:t xml:space="preserve">auf die Alpe </w:t>
      </w:r>
      <w:proofErr w:type="spellStart"/>
      <w:r w:rsidRPr="0072273E">
        <w:rPr>
          <w:color w:val="000000" w:themeColor="text1"/>
          <w:lang w:val="de-DE"/>
        </w:rPr>
        <w:t>Foppa</w:t>
      </w:r>
      <w:proofErr w:type="spellEnd"/>
      <w:r w:rsidRPr="0072273E">
        <w:rPr>
          <w:color w:val="000000" w:themeColor="text1"/>
          <w:lang w:val="de-DE"/>
        </w:rPr>
        <w:t xml:space="preserve">, von wo der erste steile Anstieg auf unbefestigtem Weg startet. Über 330 Höhenmeter später lohnt ein Stopp in der </w:t>
      </w:r>
      <w:proofErr w:type="spellStart"/>
      <w:r w:rsidRPr="0072273E">
        <w:rPr>
          <w:color w:val="000000" w:themeColor="text1"/>
          <w:lang w:val="de-DE"/>
        </w:rPr>
        <w:t>Capanna</w:t>
      </w:r>
      <w:proofErr w:type="spellEnd"/>
      <w:r w:rsidRPr="0072273E">
        <w:rPr>
          <w:color w:val="000000" w:themeColor="text1"/>
          <w:lang w:val="de-DE"/>
        </w:rPr>
        <w:t xml:space="preserve"> </w:t>
      </w:r>
      <w:proofErr w:type="spellStart"/>
      <w:r w:rsidRPr="0072273E">
        <w:rPr>
          <w:color w:val="000000" w:themeColor="text1"/>
          <w:lang w:val="de-DE"/>
        </w:rPr>
        <w:t>Tamaro</w:t>
      </w:r>
      <w:proofErr w:type="spellEnd"/>
      <w:r w:rsidRPr="0072273E">
        <w:rPr>
          <w:color w:val="000000" w:themeColor="text1"/>
          <w:lang w:val="de-DE"/>
        </w:rPr>
        <w:t xml:space="preserve"> mit 360-Grad-Panoramasicht auf die Tessiner Seen und Berge. </w:t>
      </w:r>
      <w:r w:rsidR="00E059F6">
        <w:rPr>
          <w:color w:val="000000" w:themeColor="text1"/>
          <w:lang w:val="de-DE"/>
        </w:rPr>
        <w:t>Ab hier warten</w:t>
      </w:r>
      <w:r w:rsidRPr="0072273E">
        <w:rPr>
          <w:color w:val="000000" w:themeColor="text1"/>
          <w:lang w:val="de-DE"/>
        </w:rPr>
        <w:t xml:space="preserve"> herausfordernde </w:t>
      </w:r>
      <w:r w:rsidR="000B7EBE">
        <w:rPr>
          <w:color w:val="000000" w:themeColor="text1"/>
          <w:lang w:val="de-DE"/>
        </w:rPr>
        <w:t>und</w:t>
      </w:r>
      <w:r w:rsidRPr="0072273E">
        <w:rPr>
          <w:color w:val="000000" w:themeColor="text1"/>
          <w:lang w:val="de-DE"/>
        </w:rPr>
        <w:t xml:space="preserve"> </w:t>
      </w:r>
      <w:r w:rsidR="000B7EBE">
        <w:rPr>
          <w:color w:val="000000" w:themeColor="text1"/>
          <w:lang w:val="de-DE"/>
        </w:rPr>
        <w:t>ungefähr</w:t>
      </w:r>
      <w:r w:rsidRPr="0072273E">
        <w:rPr>
          <w:color w:val="000000" w:themeColor="text1"/>
          <w:lang w:val="de-DE"/>
        </w:rPr>
        <w:t xml:space="preserve"> neun Kilometer lange </w:t>
      </w:r>
      <w:proofErr w:type="spellStart"/>
      <w:r w:rsidRPr="0072273E">
        <w:rPr>
          <w:color w:val="000000" w:themeColor="text1"/>
          <w:lang w:val="de-DE"/>
        </w:rPr>
        <w:t>Singletrail</w:t>
      </w:r>
      <w:proofErr w:type="spellEnd"/>
      <w:r w:rsidRPr="0072273E">
        <w:rPr>
          <w:color w:val="000000" w:themeColor="text1"/>
          <w:lang w:val="de-DE"/>
        </w:rPr>
        <w:t xml:space="preserve">-Abfahrten hinunter nach </w:t>
      </w:r>
      <w:proofErr w:type="spellStart"/>
      <w:r w:rsidRPr="0072273E">
        <w:rPr>
          <w:color w:val="000000" w:themeColor="text1"/>
          <w:lang w:val="de-DE"/>
        </w:rPr>
        <w:t>Bedano</w:t>
      </w:r>
      <w:proofErr w:type="spellEnd"/>
      <w:r w:rsidR="000B7EBE">
        <w:rPr>
          <w:color w:val="000000" w:themeColor="text1"/>
          <w:lang w:val="de-DE"/>
        </w:rPr>
        <w:t xml:space="preserve"> und weiter </w:t>
      </w:r>
      <w:r w:rsidRPr="0072273E">
        <w:rPr>
          <w:color w:val="000000" w:themeColor="text1"/>
          <w:lang w:val="de-DE"/>
        </w:rPr>
        <w:t xml:space="preserve">durch kleine Dörfer bis zur Talstation der Bergbahn. </w:t>
      </w:r>
      <w:r w:rsidR="00BE6E5A">
        <w:rPr>
          <w:color w:val="000000" w:themeColor="text1"/>
          <w:lang w:val="de-DE"/>
        </w:rPr>
        <w:t>Die gesamte Tour dauert rund dreieinhalb Stunden; b</w:t>
      </w:r>
      <w:r w:rsidRPr="0072273E">
        <w:rPr>
          <w:color w:val="000000" w:themeColor="text1"/>
          <w:lang w:val="de-DE"/>
        </w:rPr>
        <w:t xml:space="preserve">eim Aufstieg </w:t>
      </w:r>
      <w:r w:rsidR="00E059F6">
        <w:rPr>
          <w:color w:val="000000" w:themeColor="text1"/>
          <w:lang w:val="de-DE"/>
        </w:rPr>
        <w:t xml:space="preserve">sind </w:t>
      </w:r>
      <w:r w:rsidRPr="0072273E">
        <w:rPr>
          <w:color w:val="000000" w:themeColor="text1"/>
          <w:lang w:val="de-DE"/>
        </w:rPr>
        <w:t>75</w:t>
      </w:r>
      <w:r w:rsidR="00E059F6">
        <w:rPr>
          <w:color w:val="000000" w:themeColor="text1"/>
          <w:lang w:val="de-DE"/>
        </w:rPr>
        <w:t>0</w:t>
      </w:r>
      <w:r w:rsidRPr="0072273E">
        <w:rPr>
          <w:color w:val="000000" w:themeColor="text1"/>
          <w:lang w:val="de-DE"/>
        </w:rPr>
        <w:t xml:space="preserve"> Höhenmeter und im Abstieg 1811 Höhenmeter zu bewältigen. ticino.ch/</w:t>
      </w:r>
      <w:proofErr w:type="spellStart"/>
      <w:r w:rsidRPr="0072273E">
        <w:rPr>
          <w:color w:val="000000" w:themeColor="text1"/>
          <w:lang w:val="de-DE"/>
        </w:rPr>
        <w:t>tamarobike</w:t>
      </w:r>
      <w:proofErr w:type="spellEnd"/>
    </w:p>
    <w:p w14:paraId="1D3CCB72" w14:textId="77777777" w:rsidR="0072273E" w:rsidRDefault="0072273E" w:rsidP="0072273E">
      <w:pPr>
        <w:rPr>
          <w:color w:val="000000" w:themeColor="text1"/>
          <w:lang w:val="de-DE"/>
        </w:rPr>
      </w:pPr>
    </w:p>
    <w:p w14:paraId="2536FC19" w14:textId="432929FE" w:rsidR="0072273E" w:rsidRPr="0072273E" w:rsidRDefault="0072273E" w:rsidP="0072273E">
      <w:pPr>
        <w:rPr>
          <w:b/>
          <w:bCs/>
          <w:color w:val="000000" w:themeColor="text1"/>
          <w:lang w:val="de-DE"/>
        </w:rPr>
      </w:pPr>
      <w:proofErr w:type="spellStart"/>
      <w:r w:rsidRPr="0072273E">
        <w:rPr>
          <w:b/>
          <w:bCs/>
          <w:color w:val="000000" w:themeColor="text1"/>
          <w:lang w:val="de-DE"/>
        </w:rPr>
        <w:t>Parco</w:t>
      </w:r>
      <w:proofErr w:type="spellEnd"/>
      <w:r w:rsidRPr="0072273E">
        <w:rPr>
          <w:b/>
          <w:bCs/>
          <w:color w:val="000000" w:themeColor="text1"/>
          <w:lang w:val="de-DE"/>
        </w:rPr>
        <w:t xml:space="preserve"> Scherrer: Ein Museum im subtropischen Garten Eden</w:t>
      </w:r>
    </w:p>
    <w:p w14:paraId="49720E1B" w14:textId="09E8BDBC" w:rsidR="0072273E" w:rsidRPr="0072273E" w:rsidRDefault="0072273E" w:rsidP="0072273E">
      <w:pPr>
        <w:rPr>
          <w:color w:val="000000" w:themeColor="text1"/>
          <w:lang w:val="de-DE"/>
        </w:rPr>
      </w:pPr>
      <w:proofErr w:type="spellStart"/>
      <w:r w:rsidRPr="0072273E">
        <w:rPr>
          <w:color w:val="000000" w:themeColor="text1"/>
          <w:lang w:val="de-DE"/>
        </w:rPr>
        <w:t>Morcote</w:t>
      </w:r>
      <w:proofErr w:type="spellEnd"/>
      <w:r w:rsidRPr="0072273E">
        <w:rPr>
          <w:color w:val="000000" w:themeColor="text1"/>
          <w:lang w:val="de-DE"/>
        </w:rPr>
        <w:t xml:space="preserve"> am </w:t>
      </w:r>
      <w:proofErr w:type="spellStart"/>
      <w:r w:rsidRPr="0072273E">
        <w:rPr>
          <w:color w:val="000000" w:themeColor="text1"/>
          <w:lang w:val="de-DE"/>
        </w:rPr>
        <w:t>Luganersee</w:t>
      </w:r>
      <w:proofErr w:type="spellEnd"/>
      <w:r w:rsidR="000B7EBE">
        <w:rPr>
          <w:color w:val="000000" w:themeColor="text1"/>
          <w:lang w:val="de-DE"/>
        </w:rPr>
        <w:t xml:space="preserve"> </w:t>
      </w:r>
      <w:r w:rsidR="00E059F6">
        <w:rPr>
          <w:color w:val="000000" w:themeColor="text1"/>
          <w:lang w:val="de-DE"/>
        </w:rPr>
        <w:t>liegt</w:t>
      </w:r>
      <w:r w:rsidRPr="0072273E">
        <w:rPr>
          <w:color w:val="000000" w:themeColor="text1"/>
          <w:lang w:val="de-DE"/>
        </w:rPr>
        <w:t xml:space="preserve"> im Windschatten des </w:t>
      </w:r>
      <w:proofErr w:type="spellStart"/>
      <w:r w:rsidRPr="0072273E">
        <w:rPr>
          <w:color w:val="000000" w:themeColor="text1"/>
          <w:lang w:val="de-DE"/>
        </w:rPr>
        <w:t>Arbostora</w:t>
      </w:r>
      <w:proofErr w:type="spellEnd"/>
      <w:r w:rsidRPr="0072273E">
        <w:rPr>
          <w:color w:val="000000" w:themeColor="text1"/>
          <w:lang w:val="de-DE"/>
        </w:rPr>
        <w:t xml:space="preserve">-Hügels und </w:t>
      </w:r>
      <w:r w:rsidR="005B03F3">
        <w:rPr>
          <w:color w:val="000000" w:themeColor="text1"/>
          <w:lang w:val="de-DE"/>
        </w:rPr>
        <w:t>bietet</w:t>
      </w:r>
      <w:r w:rsidRPr="0072273E">
        <w:rPr>
          <w:color w:val="000000" w:themeColor="text1"/>
          <w:lang w:val="de-DE"/>
        </w:rPr>
        <w:t xml:space="preserve"> daher auch im Winter </w:t>
      </w:r>
      <w:r w:rsidR="005B03F3">
        <w:rPr>
          <w:color w:val="000000" w:themeColor="text1"/>
          <w:lang w:val="de-DE"/>
        </w:rPr>
        <w:t>ein</w:t>
      </w:r>
      <w:r w:rsidRPr="0072273E">
        <w:rPr>
          <w:color w:val="000000" w:themeColor="text1"/>
          <w:lang w:val="de-DE"/>
        </w:rPr>
        <w:t xml:space="preserve"> sehr milde</w:t>
      </w:r>
      <w:r w:rsidR="005B03F3">
        <w:rPr>
          <w:color w:val="000000" w:themeColor="text1"/>
          <w:lang w:val="de-DE"/>
        </w:rPr>
        <w:t>s</w:t>
      </w:r>
      <w:r w:rsidRPr="0072273E">
        <w:rPr>
          <w:color w:val="000000" w:themeColor="text1"/>
          <w:lang w:val="de-DE"/>
        </w:rPr>
        <w:t xml:space="preserve"> Klima. Zu </w:t>
      </w:r>
      <w:r w:rsidR="005B03F3">
        <w:rPr>
          <w:color w:val="000000" w:themeColor="text1"/>
          <w:lang w:val="de-DE"/>
        </w:rPr>
        <w:t>den</w:t>
      </w:r>
      <w:r w:rsidRPr="0072273E">
        <w:rPr>
          <w:color w:val="000000" w:themeColor="text1"/>
          <w:lang w:val="de-DE"/>
        </w:rPr>
        <w:t xml:space="preserve"> grö</w:t>
      </w:r>
      <w:r w:rsidR="005B03F3">
        <w:rPr>
          <w:color w:val="000000" w:themeColor="text1"/>
          <w:lang w:val="de-DE"/>
        </w:rPr>
        <w:t>ß</w:t>
      </w:r>
      <w:r w:rsidRPr="0072273E">
        <w:rPr>
          <w:color w:val="000000" w:themeColor="text1"/>
          <w:lang w:val="de-DE"/>
        </w:rPr>
        <w:t xml:space="preserve">ten Attraktionen avancierte der wahr gewordene Traum </w:t>
      </w:r>
      <w:r w:rsidR="000B7EBE">
        <w:rPr>
          <w:color w:val="000000" w:themeColor="text1"/>
          <w:lang w:val="de-DE"/>
        </w:rPr>
        <w:t>des Textil</w:t>
      </w:r>
      <w:r w:rsidR="005B03F3">
        <w:rPr>
          <w:color w:val="000000" w:themeColor="text1"/>
          <w:lang w:val="de-DE"/>
        </w:rPr>
        <w:t>h</w:t>
      </w:r>
      <w:r w:rsidR="000B7EBE">
        <w:rPr>
          <w:color w:val="000000" w:themeColor="text1"/>
          <w:lang w:val="de-DE"/>
        </w:rPr>
        <w:t>ändlers</w:t>
      </w:r>
      <w:r w:rsidRPr="0072273E">
        <w:rPr>
          <w:color w:val="000000" w:themeColor="text1"/>
          <w:lang w:val="de-DE"/>
        </w:rPr>
        <w:t xml:space="preserve"> Herrmann Arthur Scherrer (1881</w:t>
      </w:r>
      <w:r w:rsidR="001C08C1">
        <w:rPr>
          <w:color w:val="000000" w:themeColor="text1"/>
          <w:lang w:val="de-DE"/>
        </w:rPr>
        <w:t>–</w:t>
      </w:r>
      <w:r w:rsidRPr="0072273E">
        <w:rPr>
          <w:color w:val="000000" w:themeColor="text1"/>
          <w:lang w:val="de-DE"/>
        </w:rPr>
        <w:t xml:space="preserve">1956). Am Steilhang nördlich von </w:t>
      </w:r>
      <w:proofErr w:type="spellStart"/>
      <w:r w:rsidRPr="0072273E">
        <w:rPr>
          <w:color w:val="000000" w:themeColor="text1"/>
          <w:lang w:val="de-DE"/>
        </w:rPr>
        <w:t>Morcote</w:t>
      </w:r>
      <w:proofErr w:type="spellEnd"/>
      <w:r w:rsidRPr="0072273E">
        <w:rPr>
          <w:color w:val="000000" w:themeColor="text1"/>
          <w:lang w:val="de-DE"/>
        </w:rPr>
        <w:t xml:space="preserve"> </w:t>
      </w:r>
      <w:r w:rsidR="001C08C1">
        <w:rPr>
          <w:color w:val="000000" w:themeColor="text1"/>
          <w:lang w:val="de-DE"/>
        </w:rPr>
        <w:t>ver</w:t>
      </w:r>
      <w:r w:rsidR="005B03F3">
        <w:rPr>
          <w:color w:val="000000" w:themeColor="text1"/>
          <w:lang w:val="de-DE"/>
        </w:rPr>
        <w:t>wandelte er</w:t>
      </w:r>
      <w:r w:rsidRPr="0072273E">
        <w:rPr>
          <w:color w:val="000000" w:themeColor="text1"/>
          <w:lang w:val="de-DE"/>
        </w:rPr>
        <w:t xml:space="preserve"> </w:t>
      </w:r>
      <w:r w:rsidR="00891AA0">
        <w:rPr>
          <w:color w:val="000000" w:themeColor="text1"/>
          <w:lang w:val="de-DE"/>
        </w:rPr>
        <w:t>verwildertes</w:t>
      </w:r>
      <w:r w:rsidRPr="0072273E">
        <w:rPr>
          <w:color w:val="000000" w:themeColor="text1"/>
          <w:lang w:val="de-DE"/>
        </w:rPr>
        <w:t xml:space="preserve"> Land </w:t>
      </w:r>
      <w:r w:rsidR="009656EE">
        <w:rPr>
          <w:color w:val="000000" w:themeColor="text1"/>
          <w:lang w:val="de-DE"/>
        </w:rPr>
        <w:t>in</w:t>
      </w:r>
      <w:r w:rsidRPr="0072273E">
        <w:rPr>
          <w:color w:val="000000" w:themeColor="text1"/>
          <w:lang w:val="de-DE"/>
        </w:rPr>
        <w:t xml:space="preserve"> eine</w:t>
      </w:r>
      <w:r w:rsidR="009656EE">
        <w:rPr>
          <w:color w:val="000000" w:themeColor="text1"/>
          <w:lang w:val="de-DE"/>
        </w:rPr>
        <w:t>n</w:t>
      </w:r>
      <w:r w:rsidRPr="0072273E">
        <w:rPr>
          <w:color w:val="000000" w:themeColor="text1"/>
          <w:lang w:val="de-DE"/>
        </w:rPr>
        <w:t xml:space="preserve"> subtropischen Park aus Zypressen, Zedern, Palmen und Bambushainen</w:t>
      </w:r>
      <w:r w:rsidR="001C08C1">
        <w:rPr>
          <w:color w:val="000000" w:themeColor="text1"/>
          <w:lang w:val="de-DE"/>
        </w:rPr>
        <w:t>.</w:t>
      </w:r>
      <w:r w:rsidR="009656EE">
        <w:rPr>
          <w:color w:val="000000" w:themeColor="text1"/>
          <w:lang w:val="de-DE"/>
        </w:rPr>
        <w:t xml:space="preserve"> </w:t>
      </w:r>
      <w:r w:rsidRPr="0072273E">
        <w:rPr>
          <w:color w:val="000000" w:themeColor="text1"/>
          <w:lang w:val="de-DE"/>
        </w:rPr>
        <w:t xml:space="preserve"> </w:t>
      </w:r>
      <w:r w:rsidR="005B03F3">
        <w:rPr>
          <w:color w:val="000000" w:themeColor="text1"/>
          <w:lang w:val="de-DE"/>
        </w:rPr>
        <w:t>M</w:t>
      </w:r>
      <w:r w:rsidR="005B03F3" w:rsidRPr="0072273E">
        <w:rPr>
          <w:color w:val="000000" w:themeColor="text1"/>
          <w:lang w:val="de-DE"/>
        </w:rPr>
        <w:t>ehrere klein</w:t>
      </w:r>
      <w:r w:rsidR="005B03F3">
        <w:rPr>
          <w:color w:val="000000" w:themeColor="text1"/>
          <w:lang w:val="de-DE"/>
        </w:rPr>
        <w:t>e</w:t>
      </w:r>
      <w:r w:rsidR="005B03F3" w:rsidRPr="0072273E">
        <w:rPr>
          <w:color w:val="000000" w:themeColor="text1"/>
          <w:lang w:val="de-DE"/>
        </w:rPr>
        <w:t xml:space="preserve"> Gebäude nach klassischen und fernöstlichen Vorbildern </w:t>
      </w:r>
      <w:r w:rsidR="005B03F3">
        <w:rPr>
          <w:color w:val="000000" w:themeColor="text1"/>
          <w:lang w:val="de-DE"/>
        </w:rPr>
        <w:t xml:space="preserve">sorgen für </w:t>
      </w:r>
      <w:r w:rsidR="009656EE">
        <w:rPr>
          <w:color w:val="000000" w:themeColor="text1"/>
          <w:lang w:val="de-DE"/>
        </w:rPr>
        <w:t>ein</w:t>
      </w:r>
      <w:r w:rsidRPr="0072273E">
        <w:rPr>
          <w:color w:val="000000" w:themeColor="text1"/>
          <w:lang w:val="de-DE"/>
        </w:rPr>
        <w:t xml:space="preserve"> passendes Ambiente. Der </w:t>
      </w:r>
      <w:proofErr w:type="spellStart"/>
      <w:r w:rsidRPr="0072273E">
        <w:rPr>
          <w:color w:val="000000" w:themeColor="text1"/>
          <w:lang w:val="de-DE"/>
        </w:rPr>
        <w:t>Parco</w:t>
      </w:r>
      <w:proofErr w:type="spellEnd"/>
      <w:r w:rsidRPr="0072273E">
        <w:rPr>
          <w:color w:val="000000" w:themeColor="text1"/>
          <w:lang w:val="de-DE"/>
        </w:rPr>
        <w:t xml:space="preserve"> Scherrer ist nur einer der mediterranen Gärten im Tessin, die </w:t>
      </w:r>
      <w:r w:rsidR="00891AA0">
        <w:rPr>
          <w:color w:val="000000" w:themeColor="text1"/>
          <w:lang w:val="de-DE"/>
        </w:rPr>
        <w:t>seit</w:t>
      </w:r>
      <w:r w:rsidRPr="0072273E">
        <w:rPr>
          <w:color w:val="000000" w:themeColor="text1"/>
          <w:lang w:val="de-DE"/>
        </w:rPr>
        <w:t xml:space="preserve"> dem 6. Juni wieder für die Öffentlichkeit zugänglich sind. ticino.ch/</w:t>
      </w:r>
      <w:proofErr w:type="spellStart"/>
      <w:r w:rsidRPr="0072273E">
        <w:rPr>
          <w:color w:val="000000" w:themeColor="text1"/>
          <w:lang w:val="de-DE"/>
        </w:rPr>
        <w:t>gaerten</w:t>
      </w:r>
      <w:proofErr w:type="spellEnd"/>
      <w:r w:rsidRPr="0072273E">
        <w:rPr>
          <w:color w:val="000000" w:themeColor="text1"/>
          <w:lang w:val="de-DE"/>
        </w:rPr>
        <w:t xml:space="preserve"> </w:t>
      </w:r>
    </w:p>
    <w:p w14:paraId="2965D856" w14:textId="77777777" w:rsidR="0072273E" w:rsidRDefault="0072273E" w:rsidP="0072273E">
      <w:pPr>
        <w:rPr>
          <w:color w:val="000000" w:themeColor="text1"/>
          <w:lang w:val="de-DE"/>
        </w:rPr>
      </w:pPr>
    </w:p>
    <w:p w14:paraId="3793FAC9" w14:textId="6AF08D33" w:rsidR="0072273E" w:rsidRPr="0072273E" w:rsidRDefault="0072273E" w:rsidP="0072273E">
      <w:pPr>
        <w:rPr>
          <w:b/>
          <w:bCs/>
          <w:color w:val="000000" w:themeColor="text1"/>
          <w:lang w:val="de-DE"/>
        </w:rPr>
      </w:pPr>
      <w:r w:rsidRPr="0072273E">
        <w:rPr>
          <w:b/>
          <w:bCs/>
          <w:color w:val="000000" w:themeColor="text1"/>
          <w:lang w:val="de-DE"/>
        </w:rPr>
        <w:t xml:space="preserve">Entlang der Bergseen im Val </w:t>
      </w:r>
      <w:proofErr w:type="spellStart"/>
      <w:r w:rsidRPr="0072273E">
        <w:rPr>
          <w:b/>
          <w:bCs/>
          <w:color w:val="000000" w:themeColor="text1"/>
          <w:lang w:val="de-DE"/>
        </w:rPr>
        <w:t>Piora</w:t>
      </w:r>
      <w:proofErr w:type="spellEnd"/>
    </w:p>
    <w:p w14:paraId="4308D26D" w14:textId="6472AB12" w:rsidR="0072273E" w:rsidRPr="009656EE" w:rsidRDefault="00891AA0" w:rsidP="0072273E">
      <w:pPr>
        <w:rPr>
          <w:color w:val="000000" w:themeColor="text1"/>
          <w:lang w:val="en-US"/>
        </w:rPr>
      </w:pPr>
      <w:r>
        <w:rPr>
          <w:color w:val="000000" w:themeColor="text1"/>
          <w:lang w:val="de-DE"/>
        </w:rPr>
        <w:t>Die</w:t>
      </w:r>
      <w:r w:rsidR="0072273E" w:rsidRPr="0072273E">
        <w:rPr>
          <w:color w:val="000000" w:themeColor="text1"/>
          <w:lang w:val="de-DE"/>
        </w:rPr>
        <w:t xml:space="preserve"> Fahrt </w:t>
      </w:r>
      <w:r>
        <w:rPr>
          <w:color w:val="000000" w:themeColor="text1"/>
          <w:lang w:val="de-DE"/>
        </w:rPr>
        <w:t xml:space="preserve">mit der Standseilbahn </w:t>
      </w:r>
      <w:r w:rsidR="0072273E" w:rsidRPr="0072273E">
        <w:rPr>
          <w:color w:val="000000" w:themeColor="text1"/>
          <w:lang w:val="de-DE"/>
        </w:rPr>
        <w:t>vom Dorf Piotta zur Bergstation</w:t>
      </w:r>
      <w:r>
        <w:rPr>
          <w:color w:val="000000" w:themeColor="text1"/>
          <w:lang w:val="de-DE"/>
        </w:rPr>
        <w:t xml:space="preserve"> auf knapp 1800 Metern Höhe</w:t>
      </w:r>
      <w:r w:rsidR="0072273E" w:rsidRPr="0072273E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dauert eine Viertelstunde. M</w:t>
      </w:r>
      <w:r w:rsidR="0072273E" w:rsidRPr="0072273E">
        <w:rPr>
          <w:color w:val="000000" w:themeColor="text1"/>
          <w:lang w:val="de-DE"/>
        </w:rPr>
        <w:t xml:space="preserve">it einer Steigung von </w:t>
      </w:r>
      <w:r>
        <w:rPr>
          <w:color w:val="000000" w:themeColor="text1"/>
          <w:lang w:val="de-DE"/>
        </w:rPr>
        <w:t>knapp 90</w:t>
      </w:r>
      <w:r w:rsidR="0072273E" w:rsidRPr="0072273E">
        <w:rPr>
          <w:color w:val="000000" w:themeColor="text1"/>
          <w:lang w:val="de-DE"/>
        </w:rPr>
        <w:t xml:space="preserve"> Prozen</w:t>
      </w:r>
      <w:r>
        <w:rPr>
          <w:color w:val="000000" w:themeColor="text1"/>
          <w:lang w:val="de-DE"/>
        </w:rPr>
        <w:t>t gehört</w:t>
      </w:r>
      <w:r w:rsidR="0072273E" w:rsidRPr="0072273E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 xml:space="preserve">sie </w:t>
      </w:r>
      <w:r w:rsidR="0072273E" w:rsidRPr="0072273E">
        <w:rPr>
          <w:color w:val="000000" w:themeColor="text1"/>
          <w:lang w:val="de-DE"/>
        </w:rPr>
        <w:t xml:space="preserve">zu </w:t>
      </w:r>
      <w:r>
        <w:rPr>
          <w:color w:val="000000" w:themeColor="text1"/>
          <w:lang w:val="de-DE"/>
        </w:rPr>
        <w:t>den</w:t>
      </w:r>
      <w:r w:rsidR="0072273E" w:rsidRPr="0072273E">
        <w:rPr>
          <w:color w:val="000000" w:themeColor="text1"/>
          <w:lang w:val="de-DE"/>
        </w:rPr>
        <w:t xml:space="preserve"> steilsten der Welt. Von der Bergstation erreicht man in wenigen Minuten den Stausee, hinter dem sich eine einzigartige Seen- und Berglandschaft ausbreitet. Mit angenehmer Steigung </w:t>
      </w:r>
      <w:r w:rsidR="003074BE">
        <w:rPr>
          <w:color w:val="000000" w:themeColor="text1"/>
          <w:lang w:val="de-DE"/>
        </w:rPr>
        <w:t>führt der Weg</w:t>
      </w:r>
      <w:r w:rsidR="0072273E" w:rsidRPr="0072273E">
        <w:rPr>
          <w:color w:val="000000" w:themeColor="text1"/>
          <w:lang w:val="de-DE"/>
        </w:rPr>
        <w:t xml:space="preserve"> zur Selbstversorgerhütte </w:t>
      </w:r>
      <w:proofErr w:type="spellStart"/>
      <w:r w:rsidR="0072273E" w:rsidRPr="0072273E">
        <w:rPr>
          <w:color w:val="000000" w:themeColor="text1"/>
          <w:lang w:val="de-DE"/>
        </w:rPr>
        <w:t>Rifugio</w:t>
      </w:r>
      <w:proofErr w:type="spellEnd"/>
      <w:r w:rsidR="0072273E" w:rsidRPr="0072273E">
        <w:rPr>
          <w:color w:val="000000" w:themeColor="text1"/>
          <w:lang w:val="de-DE"/>
        </w:rPr>
        <w:t xml:space="preserve"> </w:t>
      </w:r>
      <w:proofErr w:type="spellStart"/>
      <w:r w:rsidR="0072273E" w:rsidRPr="0072273E">
        <w:rPr>
          <w:color w:val="000000" w:themeColor="text1"/>
          <w:lang w:val="de-DE"/>
        </w:rPr>
        <w:t>Föisc</w:t>
      </w:r>
      <w:proofErr w:type="spellEnd"/>
      <w:r w:rsidR="003074BE">
        <w:rPr>
          <w:color w:val="000000" w:themeColor="text1"/>
          <w:lang w:val="de-DE"/>
        </w:rPr>
        <w:t xml:space="preserve"> und weiter zum</w:t>
      </w:r>
      <w:r w:rsidR="0072273E" w:rsidRPr="0072273E">
        <w:rPr>
          <w:color w:val="000000" w:themeColor="text1"/>
          <w:lang w:val="de-DE"/>
        </w:rPr>
        <w:t xml:space="preserve"> Ritom</w:t>
      </w:r>
      <w:r w:rsidR="001C08C1">
        <w:rPr>
          <w:color w:val="000000" w:themeColor="text1"/>
          <w:lang w:val="de-DE"/>
        </w:rPr>
        <w:t>s</w:t>
      </w:r>
      <w:r w:rsidR="0072273E" w:rsidRPr="0072273E">
        <w:rPr>
          <w:color w:val="000000" w:themeColor="text1"/>
          <w:lang w:val="de-DE"/>
        </w:rPr>
        <w:t>ee, dem grö</w:t>
      </w:r>
      <w:r w:rsidR="003074BE">
        <w:rPr>
          <w:color w:val="000000" w:themeColor="text1"/>
          <w:lang w:val="de-DE"/>
        </w:rPr>
        <w:t>ß</w:t>
      </w:r>
      <w:r w:rsidR="0072273E" w:rsidRPr="0072273E">
        <w:rPr>
          <w:color w:val="000000" w:themeColor="text1"/>
          <w:lang w:val="de-DE"/>
        </w:rPr>
        <w:t xml:space="preserve">ten Tessiner Bergsee. Dem westlichen Ufer folgend </w:t>
      </w:r>
      <w:r w:rsidR="003074BE">
        <w:rPr>
          <w:color w:val="000000" w:themeColor="text1"/>
          <w:lang w:val="de-DE"/>
        </w:rPr>
        <w:t xml:space="preserve">gelangen Wanderer </w:t>
      </w:r>
      <w:r w:rsidR="0072273E" w:rsidRPr="0072273E">
        <w:rPr>
          <w:color w:val="000000" w:themeColor="text1"/>
          <w:lang w:val="de-DE"/>
        </w:rPr>
        <w:t>zur Abzweigung zum Lago di Tom</w:t>
      </w:r>
      <w:r w:rsidR="007B09D5">
        <w:rPr>
          <w:color w:val="000000" w:themeColor="text1"/>
          <w:lang w:val="de-DE"/>
        </w:rPr>
        <w:t xml:space="preserve"> mit</w:t>
      </w:r>
      <w:r w:rsidR="0072273E" w:rsidRPr="0072273E">
        <w:rPr>
          <w:color w:val="000000" w:themeColor="text1"/>
          <w:lang w:val="de-DE"/>
        </w:rPr>
        <w:t xml:space="preserve"> seine</w:t>
      </w:r>
      <w:r w:rsidR="007B09D5">
        <w:rPr>
          <w:color w:val="000000" w:themeColor="text1"/>
          <w:lang w:val="de-DE"/>
        </w:rPr>
        <w:t>m</w:t>
      </w:r>
      <w:r w:rsidR="0072273E" w:rsidRPr="0072273E">
        <w:rPr>
          <w:color w:val="000000" w:themeColor="text1"/>
          <w:lang w:val="de-DE"/>
        </w:rPr>
        <w:t xml:space="preserve"> wei</w:t>
      </w:r>
      <w:r w:rsidR="003074BE">
        <w:rPr>
          <w:color w:val="000000" w:themeColor="text1"/>
          <w:lang w:val="de-DE"/>
        </w:rPr>
        <w:t>ß</w:t>
      </w:r>
      <w:r w:rsidR="0072273E" w:rsidRPr="0072273E">
        <w:rPr>
          <w:color w:val="000000" w:themeColor="text1"/>
          <w:lang w:val="de-DE"/>
        </w:rPr>
        <w:t>en Sandstrand</w:t>
      </w:r>
      <w:r w:rsidR="007B09D5">
        <w:rPr>
          <w:color w:val="000000" w:themeColor="text1"/>
          <w:lang w:val="de-DE"/>
        </w:rPr>
        <w:t>.</w:t>
      </w:r>
      <w:r w:rsidR="0072273E" w:rsidRPr="0072273E">
        <w:rPr>
          <w:color w:val="000000" w:themeColor="text1"/>
          <w:lang w:val="de-DE"/>
        </w:rPr>
        <w:t xml:space="preserve"> </w:t>
      </w:r>
      <w:r w:rsidR="0086230A">
        <w:rPr>
          <w:color w:val="000000" w:themeColor="text1"/>
          <w:lang w:val="de-DE"/>
        </w:rPr>
        <w:t>Nach dem</w:t>
      </w:r>
      <w:r w:rsidR="0072273E" w:rsidRPr="0072273E">
        <w:rPr>
          <w:color w:val="000000" w:themeColor="text1"/>
          <w:lang w:val="de-DE"/>
        </w:rPr>
        <w:t xml:space="preserve"> </w:t>
      </w:r>
      <w:proofErr w:type="spellStart"/>
      <w:r w:rsidR="0072273E" w:rsidRPr="0072273E">
        <w:rPr>
          <w:color w:val="000000" w:themeColor="text1"/>
          <w:lang w:val="de-DE"/>
        </w:rPr>
        <w:t>Cadagnosee</w:t>
      </w:r>
      <w:proofErr w:type="spellEnd"/>
      <w:r w:rsidR="0086230A">
        <w:rPr>
          <w:color w:val="000000" w:themeColor="text1"/>
          <w:lang w:val="de-DE"/>
        </w:rPr>
        <w:t xml:space="preserve"> wird </w:t>
      </w:r>
      <w:r w:rsidR="0072273E" w:rsidRPr="0072273E">
        <w:rPr>
          <w:color w:val="000000" w:themeColor="text1"/>
          <w:lang w:val="de-DE"/>
        </w:rPr>
        <w:t xml:space="preserve">das Landschaftsschutzgebiet der Alpe di </w:t>
      </w:r>
      <w:proofErr w:type="spellStart"/>
      <w:r w:rsidR="0072273E" w:rsidRPr="0072273E">
        <w:rPr>
          <w:color w:val="000000" w:themeColor="text1"/>
          <w:lang w:val="de-DE"/>
        </w:rPr>
        <w:t>Piora</w:t>
      </w:r>
      <w:proofErr w:type="spellEnd"/>
      <w:r w:rsidR="0072273E" w:rsidRPr="0072273E">
        <w:rPr>
          <w:color w:val="000000" w:themeColor="text1"/>
          <w:lang w:val="de-DE"/>
        </w:rPr>
        <w:t xml:space="preserve"> durchquer</w:t>
      </w:r>
      <w:r w:rsidR="0086230A">
        <w:rPr>
          <w:color w:val="000000" w:themeColor="text1"/>
          <w:lang w:val="de-DE"/>
        </w:rPr>
        <w:t>t</w:t>
      </w:r>
      <w:r w:rsidR="003074BE">
        <w:rPr>
          <w:color w:val="000000" w:themeColor="text1"/>
          <w:lang w:val="de-DE"/>
        </w:rPr>
        <w:t xml:space="preserve">, </w:t>
      </w:r>
      <w:r w:rsidR="0072273E" w:rsidRPr="0072273E">
        <w:rPr>
          <w:color w:val="000000" w:themeColor="text1"/>
          <w:lang w:val="de-DE"/>
        </w:rPr>
        <w:t xml:space="preserve">bevor der Weg zurück zur Bergstation der </w:t>
      </w:r>
      <w:proofErr w:type="spellStart"/>
      <w:r w:rsidR="0072273E" w:rsidRPr="0072273E">
        <w:rPr>
          <w:color w:val="000000" w:themeColor="text1"/>
          <w:lang w:val="de-DE"/>
        </w:rPr>
        <w:t>Ritombahn</w:t>
      </w:r>
      <w:proofErr w:type="spellEnd"/>
      <w:r w:rsidR="0072273E" w:rsidRPr="0072273E">
        <w:rPr>
          <w:color w:val="000000" w:themeColor="text1"/>
          <w:lang w:val="de-DE"/>
        </w:rPr>
        <w:t xml:space="preserve"> und somit zum Ende der </w:t>
      </w:r>
      <w:r w:rsidR="003074BE">
        <w:rPr>
          <w:color w:val="000000" w:themeColor="text1"/>
          <w:lang w:val="de-DE"/>
        </w:rPr>
        <w:t xml:space="preserve">15,5 Kilometer langen </w:t>
      </w:r>
      <w:r w:rsidR="0072273E" w:rsidRPr="0072273E">
        <w:rPr>
          <w:color w:val="000000" w:themeColor="text1"/>
          <w:lang w:val="de-DE"/>
        </w:rPr>
        <w:t xml:space="preserve">Rundtour führt. </w:t>
      </w:r>
      <w:r w:rsidR="0072273E" w:rsidRPr="009656EE">
        <w:rPr>
          <w:color w:val="000000" w:themeColor="text1"/>
          <w:lang w:val="en-US"/>
        </w:rPr>
        <w:t xml:space="preserve">Ticino.ch/hike2, </w:t>
      </w:r>
      <w:r w:rsidR="00D510CB" w:rsidRPr="00D510CB">
        <w:rPr>
          <w:color w:val="000000" w:themeColor="text1"/>
          <w:lang w:val="en-US"/>
        </w:rPr>
        <w:t>ticino.ch</w:t>
      </w:r>
      <w:r w:rsidR="0072273E" w:rsidRPr="00D510CB">
        <w:rPr>
          <w:color w:val="000000" w:themeColor="text1"/>
          <w:lang w:val="en-US"/>
        </w:rPr>
        <w:t>/</w:t>
      </w:r>
      <w:proofErr w:type="spellStart"/>
      <w:r w:rsidR="0072273E" w:rsidRPr="00D510CB">
        <w:rPr>
          <w:color w:val="000000" w:themeColor="text1"/>
          <w:lang w:val="en-US"/>
        </w:rPr>
        <w:t>pioratal</w:t>
      </w:r>
      <w:proofErr w:type="spellEnd"/>
    </w:p>
    <w:p w14:paraId="678EC38B" w14:textId="77777777" w:rsidR="0072273E" w:rsidRPr="009656EE" w:rsidRDefault="0072273E" w:rsidP="0072273E">
      <w:pPr>
        <w:rPr>
          <w:color w:val="000000" w:themeColor="text1"/>
          <w:lang w:val="en-US"/>
        </w:rPr>
      </w:pPr>
    </w:p>
    <w:p w14:paraId="447D7E88" w14:textId="0758750A" w:rsidR="0072273E" w:rsidRPr="009656EE" w:rsidRDefault="0072273E" w:rsidP="0072273E">
      <w:pPr>
        <w:rPr>
          <w:b/>
          <w:bCs/>
          <w:color w:val="000000" w:themeColor="text1"/>
          <w:lang w:val="en-US"/>
        </w:rPr>
      </w:pPr>
      <w:proofErr w:type="spellStart"/>
      <w:r w:rsidRPr="009656EE">
        <w:rPr>
          <w:b/>
          <w:bCs/>
          <w:color w:val="000000" w:themeColor="text1"/>
          <w:lang w:val="en-US"/>
        </w:rPr>
        <w:t>Sentiero</w:t>
      </w:r>
      <w:proofErr w:type="spellEnd"/>
      <w:r w:rsidRPr="009656EE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9656EE">
        <w:rPr>
          <w:b/>
          <w:bCs/>
          <w:color w:val="000000" w:themeColor="text1"/>
          <w:lang w:val="en-US"/>
        </w:rPr>
        <w:t>Cristallina</w:t>
      </w:r>
      <w:proofErr w:type="spellEnd"/>
      <w:r w:rsidRPr="009656EE">
        <w:rPr>
          <w:b/>
          <w:bCs/>
          <w:color w:val="000000" w:themeColor="text1"/>
          <w:lang w:val="en-US"/>
        </w:rPr>
        <w:t xml:space="preserve">: </w:t>
      </w:r>
      <w:proofErr w:type="spellStart"/>
      <w:r w:rsidRPr="009656EE">
        <w:rPr>
          <w:b/>
          <w:bCs/>
          <w:color w:val="000000" w:themeColor="text1"/>
          <w:lang w:val="en-US"/>
        </w:rPr>
        <w:t>Drei</w:t>
      </w:r>
      <w:proofErr w:type="spellEnd"/>
      <w:r w:rsidRPr="009656EE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9656EE">
        <w:rPr>
          <w:b/>
          <w:bCs/>
          <w:color w:val="000000" w:themeColor="text1"/>
          <w:lang w:val="en-US"/>
        </w:rPr>
        <w:t>Tage</w:t>
      </w:r>
      <w:proofErr w:type="spellEnd"/>
      <w:r w:rsidRPr="009656EE">
        <w:rPr>
          <w:b/>
          <w:bCs/>
          <w:color w:val="000000" w:themeColor="text1"/>
          <w:lang w:val="en-US"/>
        </w:rPr>
        <w:t xml:space="preserve"> in den </w:t>
      </w:r>
      <w:proofErr w:type="spellStart"/>
      <w:r w:rsidRPr="009656EE">
        <w:rPr>
          <w:b/>
          <w:bCs/>
          <w:color w:val="000000" w:themeColor="text1"/>
          <w:lang w:val="en-US"/>
        </w:rPr>
        <w:t>Tessiner</w:t>
      </w:r>
      <w:proofErr w:type="spellEnd"/>
      <w:r w:rsidRPr="009656EE">
        <w:rPr>
          <w:b/>
          <w:bCs/>
          <w:color w:val="000000" w:themeColor="text1"/>
          <w:lang w:val="en-US"/>
        </w:rPr>
        <w:t xml:space="preserve"> Alpen</w:t>
      </w:r>
    </w:p>
    <w:p w14:paraId="1D6C0691" w14:textId="1E19C0F6" w:rsidR="0072273E" w:rsidRPr="0072273E" w:rsidRDefault="0072273E" w:rsidP="0072273E">
      <w:pPr>
        <w:rPr>
          <w:color w:val="000000" w:themeColor="text1"/>
          <w:lang w:val="de-DE"/>
        </w:rPr>
      </w:pPr>
      <w:r w:rsidRPr="0072273E">
        <w:rPr>
          <w:color w:val="000000" w:themeColor="text1"/>
          <w:lang w:val="de-DE"/>
        </w:rPr>
        <w:t xml:space="preserve">Der </w:t>
      </w:r>
      <w:r w:rsidR="009656EE">
        <w:rPr>
          <w:color w:val="000000" w:themeColor="text1"/>
          <w:lang w:val="de-DE"/>
        </w:rPr>
        <w:t>rund 40</w:t>
      </w:r>
      <w:r w:rsidRPr="0072273E">
        <w:rPr>
          <w:color w:val="000000" w:themeColor="text1"/>
          <w:lang w:val="de-DE"/>
        </w:rPr>
        <w:t xml:space="preserve"> Kilometer lange </w:t>
      </w:r>
      <w:proofErr w:type="spellStart"/>
      <w:r w:rsidRPr="0072273E">
        <w:rPr>
          <w:color w:val="000000" w:themeColor="text1"/>
          <w:lang w:val="de-DE"/>
        </w:rPr>
        <w:t>Sentiero</w:t>
      </w:r>
      <w:proofErr w:type="spellEnd"/>
      <w:r w:rsidRPr="0072273E">
        <w:rPr>
          <w:color w:val="000000" w:themeColor="text1"/>
          <w:lang w:val="de-DE"/>
        </w:rPr>
        <w:t xml:space="preserve"> </w:t>
      </w:r>
      <w:proofErr w:type="spellStart"/>
      <w:r w:rsidRPr="0072273E">
        <w:rPr>
          <w:color w:val="000000" w:themeColor="text1"/>
          <w:lang w:val="de-DE"/>
        </w:rPr>
        <w:t>Cristallina</w:t>
      </w:r>
      <w:proofErr w:type="spellEnd"/>
      <w:r w:rsidRPr="0072273E">
        <w:rPr>
          <w:color w:val="000000" w:themeColor="text1"/>
          <w:lang w:val="de-DE"/>
        </w:rPr>
        <w:t xml:space="preserve"> gehört zu den schönsten Bergwanderungen der Schweiz. Er startet in </w:t>
      </w:r>
      <w:proofErr w:type="spellStart"/>
      <w:r w:rsidRPr="0072273E">
        <w:rPr>
          <w:color w:val="000000" w:themeColor="text1"/>
          <w:lang w:val="de-DE"/>
        </w:rPr>
        <w:t>Bignasco</w:t>
      </w:r>
      <w:proofErr w:type="spellEnd"/>
      <w:r w:rsidRPr="0072273E">
        <w:rPr>
          <w:color w:val="000000" w:themeColor="text1"/>
          <w:lang w:val="de-DE"/>
        </w:rPr>
        <w:t xml:space="preserve"> im hinteren </w:t>
      </w:r>
      <w:proofErr w:type="spellStart"/>
      <w:r w:rsidRPr="0072273E">
        <w:rPr>
          <w:color w:val="000000" w:themeColor="text1"/>
          <w:lang w:val="de-DE"/>
        </w:rPr>
        <w:t>Maggiatal</w:t>
      </w:r>
      <w:proofErr w:type="spellEnd"/>
      <w:r w:rsidRPr="0072273E">
        <w:rPr>
          <w:color w:val="000000" w:themeColor="text1"/>
          <w:lang w:val="de-DE"/>
        </w:rPr>
        <w:t xml:space="preserve"> und geht über die </w:t>
      </w:r>
      <w:proofErr w:type="spellStart"/>
      <w:r w:rsidRPr="0072273E">
        <w:rPr>
          <w:color w:val="000000" w:themeColor="text1"/>
          <w:lang w:val="de-DE"/>
        </w:rPr>
        <w:t>Cristallinahütte</w:t>
      </w:r>
      <w:proofErr w:type="spellEnd"/>
      <w:r w:rsidRPr="0072273E">
        <w:rPr>
          <w:color w:val="000000" w:themeColor="text1"/>
          <w:lang w:val="de-DE"/>
        </w:rPr>
        <w:t xml:space="preserve"> ins </w:t>
      </w:r>
      <w:proofErr w:type="spellStart"/>
      <w:r w:rsidRPr="0072273E">
        <w:rPr>
          <w:color w:val="000000" w:themeColor="text1"/>
          <w:lang w:val="de-DE"/>
        </w:rPr>
        <w:t>Bedrettotal</w:t>
      </w:r>
      <w:proofErr w:type="spellEnd"/>
      <w:r w:rsidRPr="0072273E">
        <w:rPr>
          <w:color w:val="000000" w:themeColor="text1"/>
          <w:lang w:val="de-DE"/>
        </w:rPr>
        <w:t xml:space="preserve"> bis nach Airolo. Der erste Tag führt durch die </w:t>
      </w:r>
      <w:r w:rsidR="0086230A">
        <w:rPr>
          <w:color w:val="000000" w:themeColor="text1"/>
          <w:lang w:val="de-DE"/>
        </w:rPr>
        <w:t>wilde</w:t>
      </w:r>
      <w:r w:rsidRPr="0072273E">
        <w:rPr>
          <w:color w:val="000000" w:themeColor="text1"/>
          <w:lang w:val="de-DE"/>
        </w:rPr>
        <w:t xml:space="preserve"> Natur des </w:t>
      </w:r>
      <w:proofErr w:type="spellStart"/>
      <w:r w:rsidRPr="0072273E">
        <w:rPr>
          <w:color w:val="000000" w:themeColor="text1"/>
          <w:lang w:val="de-DE"/>
        </w:rPr>
        <w:t>Bavonatals</w:t>
      </w:r>
      <w:proofErr w:type="spellEnd"/>
      <w:r w:rsidRPr="0072273E">
        <w:rPr>
          <w:color w:val="000000" w:themeColor="text1"/>
          <w:lang w:val="de-DE"/>
        </w:rPr>
        <w:t xml:space="preserve">. Am Fluss entlang geht es vorbei am 108 </w:t>
      </w:r>
      <w:r w:rsidR="001C08C1">
        <w:rPr>
          <w:color w:val="000000" w:themeColor="text1"/>
          <w:lang w:val="de-DE"/>
        </w:rPr>
        <w:t>Meter</w:t>
      </w:r>
      <w:r w:rsidRPr="0072273E">
        <w:rPr>
          <w:color w:val="000000" w:themeColor="text1"/>
          <w:lang w:val="de-DE"/>
        </w:rPr>
        <w:t xml:space="preserve"> hohen Wasserfall in </w:t>
      </w:r>
      <w:proofErr w:type="spellStart"/>
      <w:r w:rsidRPr="0072273E">
        <w:rPr>
          <w:color w:val="000000" w:themeColor="text1"/>
          <w:lang w:val="de-DE"/>
        </w:rPr>
        <w:t>Foroglio</w:t>
      </w:r>
      <w:proofErr w:type="spellEnd"/>
      <w:r w:rsidRPr="0072273E">
        <w:rPr>
          <w:color w:val="000000" w:themeColor="text1"/>
          <w:lang w:val="de-DE"/>
        </w:rPr>
        <w:t xml:space="preserve"> und zwölf Weilern mit typischen Tessiner Steinhäusern bis nach San Carlo. Am zweiten Tag folgt ein Anstieg zum </w:t>
      </w:r>
      <w:proofErr w:type="spellStart"/>
      <w:r w:rsidRPr="0072273E">
        <w:rPr>
          <w:color w:val="000000" w:themeColor="text1"/>
          <w:lang w:val="de-DE"/>
        </w:rPr>
        <w:t>Robiei</w:t>
      </w:r>
      <w:proofErr w:type="spellEnd"/>
      <w:r w:rsidRPr="0072273E">
        <w:rPr>
          <w:color w:val="000000" w:themeColor="text1"/>
          <w:lang w:val="de-DE"/>
        </w:rPr>
        <w:t xml:space="preserve">-Stausee mit Blick auf die Eismassen des </w:t>
      </w:r>
      <w:proofErr w:type="spellStart"/>
      <w:r w:rsidRPr="0072273E">
        <w:rPr>
          <w:color w:val="000000" w:themeColor="text1"/>
          <w:lang w:val="de-DE"/>
        </w:rPr>
        <w:t>Basodino</w:t>
      </w:r>
      <w:proofErr w:type="spellEnd"/>
      <w:r w:rsidRPr="0072273E">
        <w:rPr>
          <w:color w:val="000000" w:themeColor="text1"/>
          <w:lang w:val="de-DE"/>
        </w:rPr>
        <w:t xml:space="preserve">-Gletschers und weiter bis zur </w:t>
      </w:r>
      <w:proofErr w:type="spellStart"/>
      <w:r w:rsidRPr="0072273E">
        <w:rPr>
          <w:color w:val="000000" w:themeColor="text1"/>
          <w:lang w:val="de-DE"/>
        </w:rPr>
        <w:t>Capanna</w:t>
      </w:r>
      <w:proofErr w:type="spellEnd"/>
      <w:r w:rsidRPr="0072273E">
        <w:rPr>
          <w:color w:val="000000" w:themeColor="text1"/>
          <w:lang w:val="de-DE"/>
        </w:rPr>
        <w:t xml:space="preserve"> </w:t>
      </w:r>
      <w:proofErr w:type="spellStart"/>
      <w:r w:rsidRPr="0072273E">
        <w:rPr>
          <w:color w:val="000000" w:themeColor="text1"/>
          <w:lang w:val="de-DE"/>
        </w:rPr>
        <w:t>Cristallina</w:t>
      </w:r>
      <w:proofErr w:type="spellEnd"/>
      <w:r w:rsidRPr="0072273E">
        <w:rPr>
          <w:color w:val="000000" w:themeColor="text1"/>
          <w:lang w:val="de-DE"/>
        </w:rPr>
        <w:t xml:space="preserve">. Der Höhenweg auf der Sonnenseite des </w:t>
      </w:r>
      <w:proofErr w:type="spellStart"/>
      <w:r w:rsidRPr="0072273E">
        <w:rPr>
          <w:color w:val="000000" w:themeColor="text1"/>
          <w:lang w:val="de-DE"/>
        </w:rPr>
        <w:t>Bedrettotals</w:t>
      </w:r>
      <w:proofErr w:type="spellEnd"/>
      <w:r w:rsidRPr="0072273E">
        <w:rPr>
          <w:color w:val="000000" w:themeColor="text1"/>
          <w:lang w:val="de-DE"/>
        </w:rPr>
        <w:t xml:space="preserve"> bringt den Wanderer am dritten Tag durch Hochmoorlandschaften mit Ausblicken aufs Gotthardmassiv. ticino.ch/hike203</w:t>
      </w:r>
    </w:p>
    <w:p w14:paraId="4AE326E8" w14:textId="77777777" w:rsidR="0072273E" w:rsidRDefault="0072273E" w:rsidP="0072273E">
      <w:pPr>
        <w:rPr>
          <w:color w:val="000000" w:themeColor="text1"/>
          <w:lang w:val="de-DE"/>
        </w:rPr>
      </w:pPr>
    </w:p>
    <w:p w14:paraId="6B156893" w14:textId="5D0C54AA" w:rsidR="0072273E" w:rsidRPr="0072273E" w:rsidRDefault="0072273E" w:rsidP="0072273E">
      <w:pPr>
        <w:rPr>
          <w:b/>
          <w:bCs/>
          <w:color w:val="000000" w:themeColor="text1"/>
          <w:lang w:val="de-DE"/>
        </w:rPr>
      </w:pPr>
      <w:r w:rsidRPr="0072273E">
        <w:rPr>
          <w:b/>
          <w:bCs/>
          <w:color w:val="000000" w:themeColor="text1"/>
          <w:lang w:val="de-DE"/>
        </w:rPr>
        <w:lastRenderedPageBreak/>
        <w:t>Das Tessin</w:t>
      </w:r>
      <w:r w:rsidR="002D3552">
        <w:rPr>
          <w:b/>
          <w:bCs/>
          <w:color w:val="000000" w:themeColor="text1"/>
          <w:lang w:val="de-DE"/>
        </w:rPr>
        <w:t>:</w:t>
      </w:r>
      <w:r w:rsidRPr="0072273E">
        <w:rPr>
          <w:b/>
          <w:bCs/>
          <w:color w:val="000000" w:themeColor="text1"/>
          <w:lang w:val="de-DE"/>
        </w:rPr>
        <w:t xml:space="preserve"> Kletterparadies auf der Alpensüdseite</w:t>
      </w:r>
    </w:p>
    <w:p w14:paraId="2F59B83A" w14:textId="7D5E96E3" w:rsidR="0072273E" w:rsidRPr="0072273E" w:rsidRDefault="0072273E" w:rsidP="0072273E">
      <w:pPr>
        <w:rPr>
          <w:color w:val="000000" w:themeColor="text1"/>
          <w:lang w:val="de-DE"/>
        </w:rPr>
      </w:pPr>
      <w:r w:rsidRPr="0072273E">
        <w:rPr>
          <w:color w:val="000000" w:themeColor="text1"/>
          <w:lang w:val="de-DE"/>
        </w:rPr>
        <w:t xml:space="preserve">Mit über 80 erschlossenen Klettergebieten und einem besonders günstigen Klima gilt das Tessin als Paradies für Sportkletterer. Das bedeutendste Areal stellt das im </w:t>
      </w:r>
      <w:proofErr w:type="spellStart"/>
      <w:r w:rsidR="003074BE">
        <w:rPr>
          <w:color w:val="000000" w:themeColor="text1"/>
          <w:lang w:val="de-DE"/>
        </w:rPr>
        <w:t>Südtessin</w:t>
      </w:r>
      <w:proofErr w:type="spellEnd"/>
      <w:r w:rsidRPr="0072273E">
        <w:rPr>
          <w:color w:val="000000" w:themeColor="text1"/>
          <w:lang w:val="de-DE"/>
        </w:rPr>
        <w:t xml:space="preserve"> gelegene Felsmassiv </w:t>
      </w:r>
      <w:proofErr w:type="spellStart"/>
      <w:r w:rsidRPr="0072273E">
        <w:rPr>
          <w:color w:val="000000" w:themeColor="text1"/>
          <w:lang w:val="de-DE"/>
        </w:rPr>
        <w:t>Denti</w:t>
      </w:r>
      <w:proofErr w:type="spellEnd"/>
      <w:r w:rsidRPr="0072273E">
        <w:rPr>
          <w:color w:val="000000" w:themeColor="text1"/>
          <w:lang w:val="de-DE"/>
        </w:rPr>
        <w:t xml:space="preserve"> della </w:t>
      </w:r>
      <w:proofErr w:type="spellStart"/>
      <w:r w:rsidRPr="0072273E">
        <w:rPr>
          <w:color w:val="000000" w:themeColor="text1"/>
          <w:lang w:val="de-DE"/>
        </w:rPr>
        <w:t>Vecchia</w:t>
      </w:r>
      <w:proofErr w:type="spellEnd"/>
      <w:r w:rsidRPr="0072273E">
        <w:rPr>
          <w:color w:val="000000" w:themeColor="text1"/>
          <w:lang w:val="de-DE"/>
        </w:rPr>
        <w:t xml:space="preserve"> dar, eine </w:t>
      </w:r>
      <w:r w:rsidR="001C08C1">
        <w:rPr>
          <w:color w:val="000000" w:themeColor="text1"/>
          <w:lang w:val="de-DE"/>
        </w:rPr>
        <w:t xml:space="preserve">eindrucksvolle </w:t>
      </w:r>
      <w:r w:rsidRPr="0072273E">
        <w:rPr>
          <w:color w:val="000000" w:themeColor="text1"/>
          <w:lang w:val="de-DE"/>
        </w:rPr>
        <w:t>Graterhebung oberhalb von Lugano</w:t>
      </w:r>
      <w:r w:rsidR="00332B49">
        <w:rPr>
          <w:color w:val="000000" w:themeColor="text1"/>
          <w:lang w:val="de-DE"/>
        </w:rPr>
        <w:t>. Hier</w:t>
      </w:r>
      <w:r w:rsidRPr="0072273E">
        <w:rPr>
          <w:color w:val="000000" w:themeColor="text1"/>
          <w:lang w:val="de-DE"/>
        </w:rPr>
        <w:t xml:space="preserve"> finden sich in vielen einzelnen Klettermassiven 123 verschiedene Routen in diversen Schwierigkeitsgraden. Die bekannteste Kletterregion im Tessin auf internationaler Ebene ist jedoch „Ponte </w:t>
      </w:r>
      <w:proofErr w:type="spellStart"/>
      <w:r w:rsidRPr="0072273E">
        <w:rPr>
          <w:color w:val="000000" w:themeColor="text1"/>
          <w:lang w:val="de-DE"/>
        </w:rPr>
        <w:t>Brolla</w:t>
      </w:r>
      <w:proofErr w:type="spellEnd"/>
      <w:r w:rsidRPr="0072273E">
        <w:rPr>
          <w:color w:val="000000" w:themeColor="text1"/>
          <w:lang w:val="de-DE"/>
        </w:rPr>
        <w:t xml:space="preserve">“. Die sonnige Lage am Eingang des </w:t>
      </w:r>
      <w:proofErr w:type="spellStart"/>
      <w:r w:rsidRPr="0072273E">
        <w:rPr>
          <w:color w:val="000000" w:themeColor="text1"/>
          <w:lang w:val="de-DE"/>
        </w:rPr>
        <w:t>Maggiatals</w:t>
      </w:r>
      <w:proofErr w:type="spellEnd"/>
      <w:r w:rsidRPr="0072273E">
        <w:rPr>
          <w:color w:val="000000" w:themeColor="text1"/>
          <w:lang w:val="de-DE"/>
        </w:rPr>
        <w:t xml:space="preserve"> </w:t>
      </w:r>
      <w:r w:rsidR="001C08C1">
        <w:rPr>
          <w:color w:val="000000" w:themeColor="text1"/>
          <w:lang w:val="de-DE"/>
        </w:rPr>
        <w:t xml:space="preserve">hat </w:t>
      </w:r>
      <w:r w:rsidRPr="0072273E">
        <w:rPr>
          <w:color w:val="000000" w:themeColor="text1"/>
          <w:lang w:val="de-DE"/>
        </w:rPr>
        <w:t xml:space="preserve">diese Gegend zu einem wichtigen Bezugspunkt der Kletterszene gemacht. Und wer den besonderen Adrenalinkick sucht, der ist bei der Staumauer am Lago di </w:t>
      </w:r>
      <w:proofErr w:type="spellStart"/>
      <w:r w:rsidRPr="0072273E">
        <w:rPr>
          <w:color w:val="000000" w:themeColor="text1"/>
          <w:lang w:val="de-DE"/>
        </w:rPr>
        <w:t>Luzzone</w:t>
      </w:r>
      <w:proofErr w:type="spellEnd"/>
      <w:r w:rsidRPr="0072273E">
        <w:rPr>
          <w:color w:val="000000" w:themeColor="text1"/>
          <w:lang w:val="de-DE"/>
        </w:rPr>
        <w:t xml:space="preserve"> genau richtig. Hier befindet sich mit 160 Metern Höhe die längste künstliche Kletterroute der Welt. Über fünf Seillängen sind rund 650 Klettergriffe und Haken angebracht.</w:t>
      </w:r>
      <w:r w:rsidR="00332B49">
        <w:rPr>
          <w:color w:val="000000" w:themeColor="text1"/>
          <w:lang w:val="de-DE"/>
        </w:rPr>
        <w:t xml:space="preserve"> </w:t>
      </w:r>
      <w:r w:rsidRPr="0072273E">
        <w:rPr>
          <w:color w:val="000000" w:themeColor="text1"/>
          <w:lang w:val="de-DE"/>
        </w:rPr>
        <w:t>ticino.ch/klettern</w:t>
      </w:r>
    </w:p>
    <w:p w14:paraId="1B57636A" w14:textId="77777777" w:rsidR="00717328" w:rsidRPr="0072273E" w:rsidRDefault="00717328" w:rsidP="0072273E">
      <w:pPr>
        <w:rPr>
          <w:color w:val="000000" w:themeColor="text1"/>
          <w:lang w:val="de-DE"/>
        </w:rPr>
      </w:pPr>
    </w:p>
    <w:sectPr w:rsidR="00717328" w:rsidRPr="0072273E" w:rsidSect="003B3FC7">
      <w:headerReference w:type="default" r:id="rId7"/>
      <w:headerReference w:type="first" r:id="rId8"/>
      <w:footerReference w:type="first" r:id="rId9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6578" w14:textId="77777777" w:rsidR="00507B39" w:rsidRDefault="00507B39">
      <w:pPr>
        <w:spacing w:line="240" w:lineRule="auto"/>
      </w:pPr>
      <w:r>
        <w:separator/>
      </w:r>
    </w:p>
  </w:endnote>
  <w:endnote w:type="continuationSeparator" w:id="0">
    <w:p w14:paraId="39E4A8B9" w14:textId="77777777" w:rsidR="00507B39" w:rsidRDefault="00507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CD6C" w14:textId="77777777" w:rsidR="00547B85" w:rsidRPr="00592C7A" w:rsidRDefault="00507B39" w:rsidP="00592C7A">
    <w:pPr>
      <w:pStyle w:val="Footer"/>
    </w:pPr>
  </w:p>
  <w:p w14:paraId="4835787B" w14:textId="77777777" w:rsidR="00547B85" w:rsidRPr="00706670" w:rsidRDefault="00D85B60" w:rsidP="00CF312F">
    <w:pPr>
      <w:pStyle w:val="Footer"/>
      <w:rPr>
        <w:b/>
      </w:rPr>
    </w:pPr>
    <w:r w:rsidRPr="00706670">
      <w:rPr>
        <w:b/>
      </w:rPr>
      <w:t>Schweiz Tourismus</w:t>
    </w:r>
  </w:p>
  <w:p w14:paraId="465BF521" w14:textId="77777777" w:rsidR="00547B85" w:rsidRDefault="00D85B60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A0D4D" w14:textId="77777777" w:rsidR="00507B39" w:rsidRDefault="00507B39">
      <w:pPr>
        <w:spacing w:line="240" w:lineRule="auto"/>
      </w:pPr>
      <w:r>
        <w:separator/>
      </w:r>
    </w:p>
  </w:footnote>
  <w:footnote w:type="continuationSeparator" w:id="0">
    <w:p w14:paraId="289E6A6B" w14:textId="77777777" w:rsidR="00507B39" w:rsidRDefault="00507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11B7E" w14:textId="77777777" w:rsidR="00547B85" w:rsidRPr="00723009" w:rsidRDefault="00D85B60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ECD75FA" wp14:editId="0B33E09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03B26B7" wp14:editId="584926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9691F43" wp14:editId="20E10A0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744AB3B0" wp14:editId="70DC5E8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123109F" wp14:editId="49418AC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7DA4" w14:textId="77777777" w:rsidR="00547B85" w:rsidRDefault="00D85B6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27637DA" wp14:editId="3C49A98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5CE3C" w14:textId="77777777" w:rsidR="00547B85" w:rsidRDefault="00D85B6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637D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14:paraId="43B5CE3C" w14:textId="77777777" w:rsidR="00547B85" w:rsidRDefault="00D85B6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6432" behindDoc="0" locked="1" layoutInCell="1" allowOverlap="1" wp14:anchorId="70FA235E" wp14:editId="472BC03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0" locked="1" layoutInCell="1" allowOverlap="1" wp14:anchorId="747ABDFF" wp14:editId="23D7D7A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2A79BB06" wp14:editId="1B08B15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1" layoutInCell="1" allowOverlap="1" wp14:anchorId="3788407B" wp14:editId="011E7B6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1" locked="1" layoutInCell="1" allowOverlap="1" wp14:anchorId="097144FD" wp14:editId="5970493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AE"/>
    <w:rsid w:val="00007EED"/>
    <w:rsid w:val="000230EC"/>
    <w:rsid w:val="00041ECC"/>
    <w:rsid w:val="00044D74"/>
    <w:rsid w:val="00050101"/>
    <w:rsid w:val="000574B0"/>
    <w:rsid w:val="000720E6"/>
    <w:rsid w:val="000A4912"/>
    <w:rsid w:val="000B7EBE"/>
    <w:rsid w:val="000D4B72"/>
    <w:rsid w:val="000E01CA"/>
    <w:rsid w:val="000F1C49"/>
    <w:rsid w:val="000F21F9"/>
    <w:rsid w:val="00111BA4"/>
    <w:rsid w:val="001140D4"/>
    <w:rsid w:val="00130B5D"/>
    <w:rsid w:val="001438DD"/>
    <w:rsid w:val="00170935"/>
    <w:rsid w:val="00175F9A"/>
    <w:rsid w:val="00181776"/>
    <w:rsid w:val="001A3352"/>
    <w:rsid w:val="001A6F54"/>
    <w:rsid w:val="001B06A1"/>
    <w:rsid w:val="001C08C1"/>
    <w:rsid w:val="001C351A"/>
    <w:rsid w:val="001D0C8C"/>
    <w:rsid w:val="001D4DA1"/>
    <w:rsid w:val="00226B1A"/>
    <w:rsid w:val="0023774C"/>
    <w:rsid w:val="00274138"/>
    <w:rsid w:val="00275A40"/>
    <w:rsid w:val="00284BAE"/>
    <w:rsid w:val="0028501B"/>
    <w:rsid w:val="002851B0"/>
    <w:rsid w:val="002A59A6"/>
    <w:rsid w:val="002C26B5"/>
    <w:rsid w:val="002C72D1"/>
    <w:rsid w:val="002D0AA2"/>
    <w:rsid w:val="002D3552"/>
    <w:rsid w:val="002E4BE3"/>
    <w:rsid w:val="00305F45"/>
    <w:rsid w:val="003074BE"/>
    <w:rsid w:val="00307ABF"/>
    <w:rsid w:val="00312641"/>
    <w:rsid w:val="0031309B"/>
    <w:rsid w:val="00332B49"/>
    <w:rsid w:val="00342AA0"/>
    <w:rsid w:val="00345715"/>
    <w:rsid w:val="00346EBB"/>
    <w:rsid w:val="00353FDA"/>
    <w:rsid w:val="003613B5"/>
    <w:rsid w:val="003670C3"/>
    <w:rsid w:val="003B7E30"/>
    <w:rsid w:val="003C1EDD"/>
    <w:rsid w:val="003C6896"/>
    <w:rsid w:val="003D47C8"/>
    <w:rsid w:val="003F09D4"/>
    <w:rsid w:val="003F27C9"/>
    <w:rsid w:val="00401623"/>
    <w:rsid w:val="00425F75"/>
    <w:rsid w:val="0047309F"/>
    <w:rsid w:val="00480F44"/>
    <w:rsid w:val="004F0B23"/>
    <w:rsid w:val="00505B50"/>
    <w:rsid w:val="00507B39"/>
    <w:rsid w:val="00537572"/>
    <w:rsid w:val="005A32B3"/>
    <w:rsid w:val="005B03F3"/>
    <w:rsid w:val="005B08D3"/>
    <w:rsid w:val="005C1E22"/>
    <w:rsid w:val="005C2269"/>
    <w:rsid w:val="005C2AE7"/>
    <w:rsid w:val="005E27C9"/>
    <w:rsid w:val="00620B89"/>
    <w:rsid w:val="00653989"/>
    <w:rsid w:val="00656864"/>
    <w:rsid w:val="006622FA"/>
    <w:rsid w:val="00674C6D"/>
    <w:rsid w:val="006A18FE"/>
    <w:rsid w:val="006E52EF"/>
    <w:rsid w:val="007055DA"/>
    <w:rsid w:val="00715C5F"/>
    <w:rsid w:val="00717328"/>
    <w:rsid w:val="00722150"/>
    <w:rsid w:val="0072273E"/>
    <w:rsid w:val="007663DC"/>
    <w:rsid w:val="00790B8F"/>
    <w:rsid w:val="007A3AAB"/>
    <w:rsid w:val="007B09D5"/>
    <w:rsid w:val="007B627F"/>
    <w:rsid w:val="007C3903"/>
    <w:rsid w:val="007E06D2"/>
    <w:rsid w:val="007E2187"/>
    <w:rsid w:val="007E390B"/>
    <w:rsid w:val="007F1505"/>
    <w:rsid w:val="007F6D41"/>
    <w:rsid w:val="00807992"/>
    <w:rsid w:val="0082183E"/>
    <w:rsid w:val="008342F5"/>
    <w:rsid w:val="00837B9D"/>
    <w:rsid w:val="00840D7B"/>
    <w:rsid w:val="0084284E"/>
    <w:rsid w:val="008505DE"/>
    <w:rsid w:val="00855381"/>
    <w:rsid w:val="0086230A"/>
    <w:rsid w:val="008629D1"/>
    <w:rsid w:val="00865E33"/>
    <w:rsid w:val="00891AA0"/>
    <w:rsid w:val="00891BAC"/>
    <w:rsid w:val="008B772A"/>
    <w:rsid w:val="008C6F74"/>
    <w:rsid w:val="008D5D8E"/>
    <w:rsid w:val="008E6CB8"/>
    <w:rsid w:val="008F071D"/>
    <w:rsid w:val="008F462B"/>
    <w:rsid w:val="009000F8"/>
    <w:rsid w:val="00900368"/>
    <w:rsid w:val="00907340"/>
    <w:rsid w:val="009378F6"/>
    <w:rsid w:val="00937C52"/>
    <w:rsid w:val="00937FF5"/>
    <w:rsid w:val="00942536"/>
    <w:rsid w:val="00957446"/>
    <w:rsid w:val="009656EE"/>
    <w:rsid w:val="00971C3E"/>
    <w:rsid w:val="009C48C0"/>
    <w:rsid w:val="009E03CC"/>
    <w:rsid w:val="009F0387"/>
    <w:rsid w:val="009F3A7B"/>
    <w:rsid w:val="009F6B10"/>
    <w:rsid w:val="00A16D21"/>
    <w:rsid w:val="00A260F0"/>
    <w:rsid w:val="00A5393D"/>
    <w:rsid w:val="00A81998"/>
    <w:rsid w:val="00AA42E7"/>
    <w:rsid w:val="00AA44CE"/>
    <w:rsid w:val="00AB6858"/>
    <w:rsid w:val="00B226E7"/>
    <w:rsid w:val="00B24FDE"/>
    <w:rsid w:val="00B50088"/>
    <w:rsid w:val="00B51FA8"/>
    <w:rsid w:val="00B5674C"/>
    <w:rsid w:val="00B87407"/>
    <w:rsid w:val="00BA03D1"/>
    <w:rsid w:val="00BA1A9C"/>
    <w:rsid w:val="00BC1B9D"/>
    <w:rsid w:val="00BC7007"/>
    <w:rsid w:val="00BD27D7"/>
    <w:rsid w:val="00BE6E5A"/>
    <w:rsid w:val="00C0015D"/>
    <w:rsid w:val="00C105FF"/>
    <w:rsid w:val="00C106CC"/>
    <w:rsid w:val="00C126EC"/>
    <w:rsid w:val="00C3780C"/>
    <w:rsid w:val="00C51FC9"/>
    <w:rsid w:val="00C61351"/>
    <w:rsid w:val="00C769CF"/>
    <w:rsid w:val="00C80F5A"/>
    <w:rsid w:val="00C81987"/>
    <w:rsid w:val="00C964E5"/>
    <w:rsid w:val="00CA5D23"/>
    <w:rsid w:val="00CB5B6F"/>
    <w:rsid w:val="00CB7E30"/>
    <w:rsid w:val="00CE57C0"/>
    <w:rsid w:val="00D059DD"/>
    <w:rsid w:val="00D252A9"/>
    <w:rsid w:val="00D44FD9"/>
    <w:rsid w:val="00D510CB"/>
    <w:rsid w:val="00D52D1E"/>
    <w:rsid w:val="00D54484"/>
    <w:rsid w:val="00D63387"/>
    <w:rsid w:val="00D77E0D"/>
    <w:rsid w:val="00D85B60"/>
    <w:rsid w:val="00DA3245"/>
    <w:rsid w:val="00DA6095"/>
    <w:rsid w:val="00DC0A3A"/>
    <w:rsid w:val="00DC3795"/>
    <w:rsid w:val="00DD2636"/>
    <w:rsid w:val="00DE39F4"/>
    <w:rsid w:val="00DF6015"/>
    <w:rsid w:val="00E059F6"/>
    <w:rsid w:val="00E364BE"/>
    <w:rsid w:val="00E42A0D"/>
    <w:rsid w:val="00E4664C"/>
    <w:rsid w:val="00E50F14"/>
    <w:rsid w:val="00E604D8"/>
    <w:rsid w:val="00E6254D"/>
    <w:rsid w:val="00EA1D5F"/>
    <w:rsid w:val="00EA2FA7"/>
    <w:rsid w:val="00EA6E88"/>
    <w:rsid w:val="00EC166D"/>
    <w:rsid w:val="00EC1E8A"/>
    <w:rsid w:val="00EC77F9"/>
    <w:rsid w:val="00ED69A8"/>
    <w:rsid w:val="00EF05D7"/>
    <w:rsid w:val="00EF1F03"/>
    <w:rsid w:val="00EF7226"/>
    <w:rsid w:val="00F01B7D"/>
    <w:rsid w:val="00F32191"/>
    <w:rsid w:val="00F56D62"/>
    <w:rsid w:val="00F6076D"/>
    <w:rsid w:val="00F730EB"/>
    <w:rsid w:val="00F92C53"/>
    <w:rsid w:val="00F958FF"/>
    <w:rsid w:val="00FC616F"/>
    <w:rsid w:val="00FE745E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F2D01A"/>
  <w15:chartTrackingRefBased/>
  <w15:docId w15:val="{C2531A58-3469-8143-B009-8A5F017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AE"/>
    <w:pPr>
      <w:spacing w:line="280" w:lineRule="atLeast"/>
    </w:pPr>
    <w:rPr>
      <w:rFonts w:ascii="Arial" w:hAnsi="Arial"/>
      <w:sz w:val="20"/>
      <w:szCs w:val="2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BA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AE"/>
    <w:rPr>
      <w:rFonts w:ascii="Arial" w:hAnsi="Arial"/>
      <w:sz w:val="20"/>
      <w:szCs w:val="20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84BAE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84BAE"/>
    <w:rPr>
      <w:rFonts w:ascii="Arial" w:hAnsi="Arial"/>
      <w:sz w:val="16"/>
      <w:szCs w:val="20"/>
      <w:lang w:val="de-CH"/>
    </w:rPr>
  </w:style>
  <w:style w:type="paragraph" w:customStyle="1" w:styleId="DocType">
    <w:name w:val="Doc_Type"/>
    <w:basedOn w:val="Normal"/>
    <w:qFormat/>
    <w:rsid w:val="00284BAE"/>
    <w:pPr>
      <w:spacing w:line="360" w:lineRule="exac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EC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937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C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EB"/>
    <w:rPr>
      <w:rFonts w:ascii="Times New Roman" w:hAnsi="Times New Roman" w:cs="Times New Roman"/>
      <w:sz w:val="18"/>
      <w:szCs w:val="18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2A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9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9A6"/>
    <w:rPr>
      <w:rFonts w:ascii="Arial" w:hAnsi="Arial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9A6"/>
    <w:rPr>
      <w:rFonts w:ascii="Arial" w:hAnsi="Arial"/>
      <w:b/>
      <w:bCs/>
      <w:sz w:val="20"/>
      <w:szCs w:val="20"/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971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3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248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921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42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1618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12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1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7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4624-94EA-475B-B197-68FB4427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Mayr</dc:creator>
  <cp:keywords/>
  <dc:description/>
  <cp:lastModifiedBy>Thomas Vetsch</cp:lastModifiedBy>
  <cp:revision>3</cp:revision>
  <cp:lastPrinted>2020-06-10T12:56:00Z</cp:lastPrinted>
  <dcterms:created xsi:type="dcterms:W3CDTF">2020-06-26T14:26:00Z</dcterms:created>
  <dcterms:modified xsi:type="dcterms:W3CDTF">2020-06-26T14:31:00Z</dcterms:modified>
</cp:coreProperties>
</file>