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446" w:rsidRPr="00297484" w:rsidRDefault="005F0B38" w:rsidP="00627BAC">
      <w:pPr>
        <w:spacing w:line="240" w:lineRule="auto"/>
        <w:rPr>
          <w:rFonts w:ascii="Arial" w:hAnsi="Arial" w:cs="Arial"/>
        </w:rPr>
      </w:pPr>
      <w:r>
        <w:tab/>
      </w:r>
      <w:r>
        <w:tab/>
      </w:r>
      <w:r>
        <w:tab/>
      </w:r>
      <w:r w:rsidR="009758F5">
        <w:rPr>
          <w:rFonts w:ascii="Arial" w:hAnsi="Arial" w:cs="Arial"/>
        </w:rPr>
        <w:t>Pressmeddelande</w:t>
      </w:r>
      <w:r w:rsidR="009758F5">
        <w:rPr>
          <w:rFonts w:ascii="Arial" w:hAnsi="Arial" w:cs="Arial"/>
        </w:rPr>
        <w:br/>
      </w:r>
      <w:r w:rsidR="009758F5">
        <w:rPr>
          <w:rFonts w:ascii="Arial" w:hAnsi="Arial" w:cs="Arial"/>
        </w:rPr>
        <w:tab/>
      </w:r>
      <w:r w:rsidR="009758F5">
        <w:rPr>
          <w:rFonts w:ascii="Arial" w:hAnsi="Arial" w:cs="Arial"/>
        </w:rPr>
        <w:tab/>
      </w:r>
      <w:r w:rsidR="009758F5">
        <w:rPr>
          <w:rFonts w:ascii="Arial" w:hAnsi="Arial" w:cs="Arial"/>
        </w:rPr>
        <w:tab/>
        <w:t>2013-11</w:t>
      </w:r>
      <w:r w:rsidRPr="00297484">
        <w:rPr>
          <w:rFonts w:ascii="Arial" w:hAnsi="Arial" w:cs="Arial"/>
        </w:rPr>
        <w:t>-</w:t>
      </w:r>
      <w:r w:rsidR="009758F5">
        <w:rPr>
          <w:rFonts w:ascii="Arial" w:hAnsi="Arial" w:cs="Arial"/>
        </w:rPr>
        <w:t>15</w:t>
      </w:r>
    </w:p>
    <w:p w:rsidR="00645446" w:rsidRDefault="00645446" w:rsidP="00627BAC">
      <w:pPr>
        <w:spacing w:line="240" w:lineRule="auto"/>
      </w:pPr>
    </w:p>
    <w:p w:rsidR="00645446" w:rsidRDefault="00645446" w:rsidP="00F036D2">
      <w:pPr>
        <w:spacing w:line="240" w:lineRule="auto"/>
        <w:ind w:left="-567" w:hanging="567"/>
      </w:pPr>
    </w:p>
    <w:p w:rsidR="008731CF" w:rsidRPr="009C1976" w:rsidRDefault="00645446" w:rsidP="00302248">
      <w:pPr>
        <w:rPr>
          <w:rFonts w:ascii="Arial" w:hAnsi="Arial" w:cs="Arial"/>
          <w:sz w:val="24"/>
        </w:rPr>
      </w:pPr>
      <w:r w:rsidRPr="00824FF1">
        <w:rPr>
          <w:rFonts w:ascii="Arial" w:hAnsi="Arial" w:cs="Arial"/>
          <w:b/>
          <w:sz w:val="36"/>
          <w:szCs w:val="36"/>
        </w:rPr>
        <w:t>Stillasittandet utgör stor hälsorisk</w:t>
      </w:r>
      <w:r w:rsidRPr="00824FF1">
        <w:rPr>
          <w:rFonts w:ascii="Arial" w:hAnsi="Arial" w:cs="Arial"/>
          <w:b/>
          <w:sz w:val="36"/>
          <w:szCs w:val="36"/>
        </w:rPr>
        <w:br/>
      </w:r>
      <w:r w:rsidR="00302248" w:rsidRPr="009C1976">
        <w:rPr>
          <w:rFonts w:ascii="Arial" w:hAnsi="Arial" w:cs="Arial"/>
          <w:sz w:val="24"/>
        </w:rPr>
        <w:t xml:space="preserve">Hellre sund med rund mage än smal med dålig kondition. </w:t>
      </w:r>
      <w:proofErr w:type="spellStart"/>
      <w:r w:rsidR="00302248" w:rsidRPr="009C1976">
        <w:rPr>
          <w:rFonts w:ascii="Arial" w:hAnsi="Arial" w:cs="Arial"/>
          <w:sz w:val="24"/>
          <w:lang w:val="en-US"/>
        </w:rPr>
        <w:t>Så</w:t>
      </w:r>
      <w:proofErr w:type="spellEnd"/>
      <w:r w:rsidR="00302248" w:rsidRPr="009C1976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302248" w:rsidRPr="009C1976">
        <w:rPr>
          <w:rFonts w:ascii="Arial" w:hAnsi="Arial" w:cs="Arial"/>
          <w:sz w:val="24"/>
          <w:lang w:val="en-US"/>
        </w:rPr>
        <w:t>kan</w:t>
      </w:r>
      <w:proofErr w:type="spellEnd"/>
      <w:r w:rsidR="00302248" w:rsidRPr="009C1976">
        <w:rPr>
          <w:rFonts w:ascii="Arial" w:hAnsi="Arial" w:cs="Arial"/>
          <w:sz w:val="24"/>
          <w:lang w:val="en-US"/>
        </w:rPr>
        <w:t xml:space="preserve"> man </w:t>
      </w:r>
      <w:proofErr w:type="spellStart"/>
      <w:r w:rsidR="00302248" w:rsidRPr="009C1976">
        <w:rPr>
          <w:rFonts w:ascii="Arial" w:hAnsi="Arial" w:cs="Arial"/>
          <w:sz w:val="24"/>
          <w:lang w:val="en-US"/>
        </w:rPr>
        <w:t>sammanfatta</w:t>
      </w:r>
      <w:proofErr w:type="spellEnd"/>
      <w:r w:rsidR="00302248" w:rsidRPr="009C1976">
        <w:rPr>
          <w:rFonts w:ascii="Arial" w:hAnsi="Arial" w:cs="Arial"/>
          <w:sz w:val="24"/>
          <w:lang w:val="en-US"/>
        </w:rPr>
        <w:t xml:space="preserve"> Elin Ekblom </w:t>
      </w:r>
      <w:proofErr w:type="spellStart"/>
      <w:r w:rsidR="00302248" w:rsidRPr="009C1976">
        <w:rPr>
          <w:rFonts w:ascii="Arial" w:hAnsi="Arial" w:cs="Arial"/>
          <w:sz w:val="24"/>
          <w:lang w:val="en-US"/>
        </w:rPr>
        <w:t>Baks</w:t>
      </w:r>
      <w:proofErr w:type="spellEnd"/>
      <w:r w:rsidR="00302248" w:rsidRPr="009C1976">
        <w:rPr>
          <w:rFonts w:ascii="Arial" w:hAnsi="Arial" w:cs="Arial"/>
          <w:sz w:val="24"/>
          <w:lang w:val="en-US"/>
        </w:rPr>
        <w:t xml:space="preserve"> </w:t>
      </w:r>
      <w:proofErr w:type="spellStart"/>
      <w:proofErr w:type="gramStart"/>
      <w:r w:rsidR="00302248" w:rsidRPr="009C1976">
        <w:rPr>
          <w:rFonts w:ascii="Arial" w:hAnsi="Arial" w:cs="Arial"/>
          <w:sz w:val="24"/>
          <w:lang w:val="en-US"/>
        </w:rPr>
        <w:t>avhandling</w:t>
      </w:r>
      <w:proofErr w:type="spellEnd"/>
      <w:r w:rsidR="00302248" w:rsidRPr="009C1976">
        <w:rPr>
          <w:rFonts w:ascii="Arial" w:hAnsi="Arial" w:cs="Arial"/>
          <w:sz w:val="24"/>
          <w:lang w:val="en-US"/>
        </w:rPr>
        <w:t xml:space="preserve"> </w:t>
      </w:r>
      <w:r w:rsidR="00297484" w:rsidRPr="009C1976">
        <w:rPr>
          <w:rFonts w:ascii="Arial" w:hAnsi="Arial" w:cs="Arial"/>
          <w:sz w:val="24"/>
          <w:lang w:val="en-US"/>
        </w:rPr>
        <w:t>”</w:t>
      </w:r>
      <w:proofErr w:type="gramEnd"/>
      <w:r w:rsidR="008731CF" w:rsidRPr="009C1976">
        <w:rPr>
          <w:rFonts w:ascii="Arial" w:hAnsi="Arial" w:cs="Arial"/>
          <w:sz w:val="24"/>
          <w:lang w:val="en-US"/>
        </w:rPr>
        <w:t xml:space="preserve">Physical activity, </w:t>
      </w:r>
      <w:proofErr w:type="spellStart"/>
      <w:r w:rsidR="008731CF" w:rsidRPr="009C1976">
        <w:rPr>
          <w:rFonts w:ascii="Arial" w:hAnsi="Arial" w:cs="Arial"/>
          <w:sz w:val="24"/>
          <w:lang w:val="en-US"/>
        </w:rPr>
        <w:t>Cardiorespiratory</w:t>
      </w:r>
      <w:proofErr w:type="spellEnd"/>
      <w:r w:rsidR="008731CF" w:rsidRPr="009C1976">
        <w:rPr>
          <w:rFonts w:ascii="Arial" w:hAnsi="Arial" w:cs="Arial"/>
          <w:sz w:val="24"/>
          <w:lang w:val="en-US"/>
        </w:rPr>
        <w:t xml:space="preserve"> fitness, and Abdominal obesity in relation to Cardiovascular Disease Risk – Epidemiological studies</w:t>
      </w:r>
      <w:r w:rsidR="00297484" w:rsidRPr="009C1976">
        <w:rPr>
          <w:rFonts w:ascii="Arial" w:hAnsi="Arial" w:cs="Arial"/>
          <w:sz w:val="24"/>
          <w:lang w:val="en-US"/>
        </w:rPr>
        <w:t>”</w:t>
      </w:r>
      <w:r w:rsidR="008731CF" w:rsidRPr="009C1976">
        <w:rPr>
          <w:rFonts w:ascii="Arial" w:hAnsi="Arial" w:cs="Arial"/>
          <w:sz w:val="24"/>
          <w:lang w:val="en-US"/>
        </w:rPr>
        <w:t>.</w:t>
      </w:r>
      <w:r w:rsidR="00297484" w:rsidRPr="009C1976">
        <w:rPr>
          <w:rFonts w:ascii="Arial" w:hAnsi="Arial" w:cs="Arial"/>
          <w:sz w:val="24"/>
          <w:lang w:val="en-US"/>
        </w:rPr>
        <w:t xml:space="preserve"> </w:t>
      </w:r>
      <w:r w:rsidR="00297484" w:rsidRPr="009C1976">
        <w:rPr>
          <w:rFonts w:ascii="Arial" w:hAnsi="Arial" w:cs="Arial"/>
          <w:sz w:val="24"/>
        </w:rPr>
        <w:t xml:space="preserve">Syftet var att </w:t>
      </w:r>
      <w:r w:rsidR="00E9414C" w:rsidRPr="009C1976">
        <w:rPr>
          <w:rFonts w:ascii="Arial" w:hAnsi="Arial" w:cs="Arial"/>
          <w:sz w:val="24"/>
        </w:rPr>
        <w:t>studera</w:t>
      </w:r>
      <w:r w:rsidR="00297484" w:rsidRPr="009C1976">
        <w:rPr>
          <w:rFonts w:ascii="Arial" w:hAnsi="Arial" w:cs="Arial"/>
          <w:sz w:val="24"/>
        </w:rPr>
        <w:t xml:space="preserve"> </w:t>
      </w:r>
      <w:r w:rsidR="00E80AF1" w:rsidRPr="009C1976">
        <w:rPr>
          <w:rFonts w:ascii="Arial" w:hAnsi="Arial" w:cs="Arial"/>
          <w:sz w:val="24"/>
        </w:rPr>
        <w:t xml:space="preserve">den enskilda betydelsen av olika delar av vårt rörelsemönster </w:t>
      </w:r>
      <w:r w:rsidR="00F036D2" w:rsidRPr="009C1976">
        <w:rPr>
          <w:sz w:val="24"/>
        </w:rPr>
        <w:t>–</w:t>
      </w:r>
      <w:r w:rsidR="00E9414C" w:rsidRPr="009C1976">
        <w:rPr>
          <w:rFonts w:ascii="Arial" w:hAnsi="Arial" w:cs="Arial"/>
          <w:sz w:val="24"/>
        </w:rPr>
        <w:t xml:space="preserve"> vardaglig aktivitet, motion och </w:t>
      </w:r>
      <w:r w:rsidR="00E80AF1" w:rsidRPr="009C1976">
        <w:rPr>
          <w:rFonts w:ascii="Arial" w:hAnsi="Arial" w:cs="Arial"/>
          <w:sz w:val="24"/>
        </w:rPr>
        <w:t>kondition – samt övervikt</w:t>
      </w:r>
      <w:r w:rsidR="00E9414C" w:rsidRPr="009C1976">
        <w:rPr>
          <w:rFonts w:ascii="Arial" w:hAnsi="Arial" w:cs="Arial"/>
          <w:sz w:val="24"/>
        </w:rPr>
        <w:t>,</w:t>
      </w:r>
      <w:r w:rsidR="00E80AF1" w:rsidRPr="009C1976">
        <w:rPr>
          <w:rFonts w:ascii="Arial" w:hAnsi="Arial" w:cs="Arial"/>
          <w:sz w:val="24"/>
        </w:rPr>
        <w:t xml:space="preserve"> för hjärt-</w:t>
      </w:r>
      <w:r w:rsidR="001B5AA2" w:rsidRPr="009C1976">
        <w:rPr>
          <w:rFonts w:ascii="Arial" w:hAnsi="Arial" w:cs="Arial"/>
          <w:sz w:val="24"/>
        </w:rPr>
        <w:t xml:space="preserve"> och </w:t>
      </w:r>
      <w:r w:rsidR="00E80AF1" w:rsidRPr="009C1976">
        <w:rPr>
          <w:rFonts w:ascii="Arial" w:hAnsi="Arial" w:cs="Arial"/>
          <w:sz w:val="24"/>
        </w:rPr>
        <w:t xml:space="preserve">kärlhälsan. </w:t>
      </w:r>
    </w:p>
    <w:p w:rsidR="00302248" w:rsidRDefault="00085E5A" w:rsidP="00824FF1">
      <w:r w:rsidRPr="009C1976">
        <w:rPr>
          <w:sz w:val="24"/>
        </w:rPr>
        <w:t>–</w:t>
      </w:r>
      <w:r w:rsidR="008731CF" w:rsidRPr="009C1976">
        <w:rPr>
          <w:rFonts w:ascii="Arial" w:hAnsi="Arial" w:cs="Arial"/>
          <w:sz w:val="24"/>
        </w:rPr>
        <w:t xml:space="preserve"> Resultate</w:t>
      </w:r>
      <w:r w:rsidR="00E80AF1" w:rsidRPr="009C1976">
        <w:rPr>
          <w:rFonts w:ascii="Arial" w:hAnsi="Arial" w:cs="Arial"/>
          <w:sz w:val="24"/>
        </w:rPr>
        <w:t xml:space="preserve">n visar bland annat </w:t>
      </w:r>
      <w:r w:rsidR="00824F0F" w:rsidRPr="009C1976">
        <w:rPr>
          <w:rFonts w:ascii="Arial" w:hAnsi="Arial" w:cs="Arial"/>
          <w:sz w:val="24"/>
        </w:rPr>
        <w:t>att</w:t>
      </w:r>
      <w:r w:rsidR="008731CF" w:rsidRPr="009C1976">
        <w:rPr>
          <w:rFonts w:ascii="Arial" w:hAnsi="Arial" w:cs="Arial"/>
          <w:sz w:val="24"/>
        </w:rPr>
        <w:t xml:space="preserve"> </w:t>
      </w:r>
      <w:r w:rsidR="00F036D2" w:rsidRPr="009C1976">
        <w:rPr>
          <w:rFonts w:ascii="Arial" w:hAnsi="Arial" w:cs="Arial"/>
          <w:sz w:val="24"/>
        </w:rPr>
        <w:t xml:space="preserve">det är minst lika viktigt att röra sig varje dag som </w:t>
      </w:r>
      <w:r w:rsidR="00E80AF1" w:rsidRPr="009C1976">
        <w:rPr>
          <w:rFonts w:ascii="Arial" w:hAnsi="Arial" w:cs="Arial"/>
          <w:sz w:val="24"/>
        </w:rPr>
        <w:t xml:space="preserve">att </w:t>
      </w:r>
      <w:r w:rsidR="00E9414C" w:rsidRPr="009C1976">
        <w:rPr>
          <w:rFonts w:ascii="Arial" w:hAnsi="Arial" w:cs="Arial"/>
          <w:sz w:val="24"/>
        </w:rPr>
        <w:t>avsiktligt</w:t>
      </w:r>
      <w:r w:rsidR="00E80AF1" w:rsidRPr="009C1976">
        <w:rPr>
          <w:rFonts w:ascii="Arial" w:hAnsi="Arial" w:cs="Arial"/>
          <w:sz w:val="24"/>
        </w:rPr>
        <w:t xml:space="preserve"> motionera regelbundet</w:t>
      </w:r>
      <w:r w:rsidR="00D070FC" w:rsidRPr="009C1976">
        <w:rPr>
          <w:rFonts w:ascii="Arial" w:hAnsi="Arial" w:cs="Arial"/>
          <w:sz w:val="24"/>
        </w:rPr>
        <w:t>, säger Elin Ekblom Bak</w:t>
      </w:r>
      <w:r w:rsidR="000575F5">
        <w:rPr>
          <w:rFonts w:ascii="Arial" w:hAnsi="Arial" w:cs="Arial"/>
          <w:sz w:val="24"/>
        </w:rPr>
        <w:t>, doktorand på GIH</w:t>
      </w:r>
      <w:r w:rsidR="00302248" w:rsidRPr="009C1976">
        <w:rPr>
          <w:rFonts w:ascii="Arial" w:hAnsi="Arial" w:cs="Arial"/>
          <w:sz w:val="24"/>
        </w:rPr>
        <w:t xml:space="preserve">. </w:t>
      </w:r>
      <w:r w:rsidR="00824FF1" w:rsidRPr="009C1976">
        <w:rPr>
          <w:rFonts w:ascii="Arial" w:hAnsi="Arial" w:cs="Arial"/>
          <w:sz w:val="24"/>
        </w:rPr>
        <w:br/>
      </w:r>
    </w:p>
    <w:p w:rsidR="006242F9" w:rsidRDefault="00085E5A" w:rsidP="006242F9">
      <w:r>
        <w:t xml:space="preserve">Till sin hjälp har </w:t>
      </w:r>
      <w:r w:rsidR="00824FF1">
        <w:t>Elin</w:t>
      </w:r>
      <w:r w:rsidR="00C90CF4">
        <w:t xml:space="preserve"> tagit del av </w:t>
      </w:r>
      <w:r>
        <w:t>LIV-studie</w:t>
      </w:r>
      <w:r w:rsidR="00C90CF4">
        <w:t>r</w:t>
      </w:r>
      <w:r>
        <w:t>n</w:t>
      </w:r>
      <w:r w:rsidR="00C90CF4">
        <w:t xml:space="preserve">a som genomförts på </w:t>
      </w:r>
      <w:r>
        <w:t>G</w:t>
      </w:r>
      <w:r w:rsidR="00297484">
        <w:t>ymnastik- och idrottshögskolan (G</w:t>
      </w:r>
      <w:r>
        <w:t>IH</w:t>
      </w:r>
      <w:r w:rsidR="00297484">
        <w:t>)</w:t>
      </w:r>
      <w:r w:rsidR="00C90CF4">
        <w:t xml:space="preserve">. Dessa innehåller </w:t>
      </w:r>
      <w:r>
        <w:t xml:space="preserve">data med syfte att spegla motionsvanor, fysisk aktivitet, fysisk prestationsförmåga och levnadsvanor i ett representativt </w:t>
      </w:r>
      <w:r w:rsidR="00A4151C">
        <w:t>urval svenska kvinnor och män</w:t>
      </w:r>
      <w:r>
        <w:t xml:space="preserve">. </w:t>
      </w:r>
      <w:r w:rsidR="006242F9">
        <w:t xml:space="preserve">I sin forskning har Elin kompletterat </w:t>
      </w:r>
      <w:r w:rsidR="00457B1F">
        <w:t xml:space="preserve">dessa </w:t>
      </w:r>
      <w:r w:rsidR="006242F9">
        <w:t xml:space="preserve">studier med ett </w:t>
      </w:r>
      <w:r w:rsidR="00C90CF4">
        <w:t xml:space="preserve">nytt konditionstest på </w:t>
      </w:r>
      <w:r w:rsidR="006242F9">
        <w:t xml:space="preserve">cykel, </w:t>
      </w:r>
      <w:r w:rsidR="00C90CF4">
        <w:t xml:space="preserve">det </w:t>
      </w:r>
      <w:r w:rsidR="006242F9">
        <w:t>så kalla</w:t>
      </w:r>
      <w:r w:rsidR="00C90CF4">
        <w:t>de</w:t>
      </w:r>
      <w:r w:rsidR="006242F9">
        <w:t xml:space="preserve"> Ekblom Bak-test</w:t>
      </w:r>
      <w:r w:rsidR="00E9414C">
        <w:t>et</w:t>
      </w:r>
      <w:r w:rsidR="00457B1F">
        <w:t>*</w:t>
      </w:r>
      <w:r w:rsidR="00C90CF4">
        <w:t xml:space="preserve">, vilket har visat sig kunna beräkna konditionen med </w:t>
      </w:r>
      <w:r w:rsidR="001B5AA2">
        <w:t>betydligt</w:t>
      </w:r>
      <w:r w:rsidR="00C90CF4">
        <w:t xml:space="preserve"> bättre precision</w:t>
      </w:r>
      <w:r w:rsidR="00E9414C">
        <w:t xml:space="preserve"> (halverat metodfel)</w:t>
      </w:r>
      <w:r w:rsidR="00C90CF4">
        <w:t xml:space="preserve"> jämfört med tidigare använda cykeltester. </w:t>
      </w:r>
    </w:p>
    <w:p w:rsidR="00085E5A" w:rsidRDefault="00085E5A" w:rsidP="00824FF1"/>
    <w:p w:rsidR="00085E5A" w:rsidRDefault="00F036D2" w:rsidP="00085E5A">
      <w:r>
        <w:t>R</w:t>
      </w:r>
      <w:r w:rsidR="00085E5A">
        <w:t>esultate</w:t>
      </w:r>
      <w:r w:rsidR="0029366B">
        <w:t xml:space="preserve">n </w:t>
      </w:r>
      <w:r w:rsidR="007E612A">
        <w:t xml:space="preserve">i de första studierna </w:t>
      </w:r>
      <w:r>
        <w:t>visar att de</w:t>
      </w:r>
      <w:r w:rsidR="007E612A">
        <w:t xml:space="preserve"> </w:t>
      </w:r>
      <w:r>
        <w:t xml:space="preserve">2 000 slumpmässigt utvalda </w:t>
      </w:r>
      <w:r w:rsidR="007E612A">
        <w:t>personer</w:t>
      </w:r>
      <w:r>
        <w:t>na</w:t>
      </w:r>
      <w:r w:rsidR="007E612A">
        <w:t xml:space="preserve"> i åldrarna 20-65 </w:t>
      </w:r>
      <w:r>
        <w:t>med</w:t>
      </w:r>
      <w:r w:rsidR="00085E5A">
        <w:t xml:space="preserve"> </w:t>
      </w:r>
      <w:r w:rsidR="006242F9">
        <w:t xml:space="preserve">dålig </w:t>
      </w:r>
      <w:r w:rsidR="00085E5A">
        <w:t xml:space="preserve">kondition, rökning </w:t>
      </w:r>
      <w:r w:rsidR="0029366B">
        <w:t>såväl som</w:t>
      </w:r>
      <w:r w:rsidR="00085E5A">
        <w:t xml:space="preserve"> bukfetma </w:t>
      </w:r>
      <w:r w:rsidR="006242F9">
        <w:t xml:space="preserve">ökar </w:t>
      </w:r>
      <w:r w:rsidR="00085E5A">
        <w:t>riske</w:t>
      </w:r>
      <w:r w:rsidR="006242F9">
        <w:t>n för</w:t>
      </w:r>
      <w:r w:rsidR="003323D3">
        <w:t xml:space="preserve"> hjärt-</w:t>
      </w:r>
      <w:r w:rsidR="00085E5A">
        <w:t xml:space="preserve"> kärlsjukdom. De med högst risk är otränade, </w:t>
      </w:r>
      <w:r w:rsidR="007E612A">
        <w:t xml:space="preserve">runda om magen, </w:t>
      </w:r>
      <w:r w:rsidR="00085E5A">
        <w:t xml:space="preserve">över 40 år och röker varje dag. </w:t>
      </w:r>
    </w:p>
    <w:p w:rsidR="00085E5A" w:rsidRDefault="00085E5A" w:rsidP="00085E5A">
      <w:r>
        <w:t>–</w:t>
      </w:r>
      <w:r w:rsidR="001B5AA2">
        <w:t xml:space="preserve"> I</w:t>
      </w:r>
      <w:r>
        <w:t xml:space="preserve">ntressant </w:t>
      </w:r>
      <w:r w:rsidR="006242F9">
        <w:t xml:space="preserve">är </w:t>
      </w:r>
      <w:r w:rsidR="001B5AA2">
        <w:t xml:space="preserve">att </w:t>
      </w:r>
      <w:r w:rsidR="00A4151C">
        <w:t>j</w:t>
      </w:r>
      <w:r w:rsidR="00D070FC">
        <w:t xml:space="preserve">u </w:t>
      </w:r>
      <w:r w:rsidR="007E612A">
        <w:t>bättre kondition, oavsett hur rund om magen</w:t>
      </w:r>
      <w:r w:rsidR="001B5AA2" w:rsidRPr="001B5AA2">
        <w:t xml:space="preserve"> </w:t>
      </w:r>
      <w:r w:rsidR="001B5AA2">
        <w:t>du är</w:t>
      </w:r>
      <w:r w:rsidR="007E612A">
        <w:t xml:space="preserve">, </w:t>
      </w:r>
      <w:r w:rsidR="001B5AA2">
        <w:t>desto</w:t>
      </w:r>
      <w:r w:rsidR="007E612A">
        <w:t xml:space="preserve"> lägre är </w:t>
      </w:r>
      <w:r w:rsidR="00D070FC">
        <w:t xml:space="preserve">risken </w:t>
      </w:r>
      <w:r w:rsidR="00E9414C">
        <w:t xml:space="preserve">för </w:t>
      </w:r>
      <w:r w:rsidR="00D070FC">
        <w:t>hjärt-</w:t>
      </w:r>
      <w:r w:rsidR="003323D3">
        <w:t xml:space="preserve"> </w:t>
      </w:r>
      <w:r w:rsidR="00D070FC">
        <w:t>kärlsjukdom.</w:t>
      </w:r>
      <w:r w:rsidR="007E612A">
        <w:t xml:space="preserve"> </w:t>
      </w:r>
      <w:r w:rsidR="001B5AA2">
        <w:t xml:space="preserve">De som dessutom är regelbundet aktiva, </w:t>
      </w:r>
      <w:r w:rsidR="007E612A">
        <w:t xml:space="preserve">oavsett konditionsnivå, </w:t>
      </w:r>
      <w:r w:rsidR="00E9414C">
        <w:t>sänk</w:t>
      </w:r>
      <w:r w:rsidR="001B5AA2">
        <w:t>er</w:t>
      </w:r>
      <w:r w:rsidR="00E9414C">
        <w:t xml:space="preserve"> risken med drygt 50</w:t>
      </w:r>
      <w:r w:rsidR="001B5AA2">
        <w:t xml:space="preserve"> procent</w:t>
      </w:r>
      <w:r w:rsidR="007E612A">
        <w:t xml:space="preserve"> jämfört med </w:t>
      </w:r>
      <w:r w:rsidR="001B5AA2">
        <w:t>att vara</w:t>
      </w:r>
      <w:r w:rsidR="007E612A">
        <w:t xml:space="preserve"> inaktiv. Det betyder att </w:t>
      </w:r>
      <w:r w:rsidR="00F036D2">
        <w:t>vi kan fokusera på enbart en av</w:t>
      </w:r>
      <w:r w:rsidR="001B5AA2">
        <w:t xml:space="preserve"> dessa faktorer utan </w:t>
      </w:r>
      <w:r w:rsidR="00F036D2">
        <w:t xml:space="preserve">även </w:t>
      </w:r>
      <w:r w:rsidR="007E612A">
        <w:t>hur mycket vi rör på oss, vilken kondition vi har</w:t>
      </w:r>
      <w:r w:rsidR="001B5AA2">
        <w:t xml:space="preserve"> och </w:t>
      </w:r>
      <w:r w:rsidR="007E612A">
        <w:t>hur runda vi är om magen</w:t>
      </w:r>
      <w:r w:rsidR="006242F9">
        <w:t>, säger Elin Ekblom Bak</w:t>
      </w:r>
      <w:r>
        <w:t xml:space="preserve">. </w:t>
      </w:r>
    </w:p>
    <w:p w:rsidR="00085E5A" w:rsidRDefault="00085E5A" w:rsidP="00085E5A">
      <w:pPr>
        <w:spacing w:line="240" w:lineRule="auto"/>
      </w:pPr>
    </w:p>
    <w:p w:rsidR="006B1C2A" w:rsidRDefault="0080555C" w:rsidP="00627BAC">
      <w:pPr>
        <w:spacing w:line="240" w:lineRule="auto"/>
      </w:pPr>
      <w:r>
        <w:rPr>
          <w:szCs w:val="20"/>
        </w:rPr>
        <w:t>D</w:t>
      </w:r>
      <w:r w:rsidRPr="0080555C">
        <w:rPr>
          <w:szCs w:val="20"/>
        </w:rPr>
        <w:t xml:space="preserve">en andra studien </w:t>
      </w:r>
      <w:r w:rsidRPr="00F036D2">
        <w:rPr>
          <w:szCs w:val="20"/>
        </w:rPr>
        <w:t xml:space="preserve">på </w:t>
      </w:r>
      <w:r w:rsidR="00F036D2" w:rsidRPr="00F036D2">
        <w:t xml:space="preserve">4 200 män och kvinnor i 60-årsåldern </w:t>
      </w:r>
      <w:r w:rsidRPr="00F036D2">
        <w:rPr>
          <w:szCs w:val="20"/>
        </w:rPr>
        <w:t>studerade</w:t>
      </w:r>
      <w:r>
        <w:rPr>
          <w:szCs w:val="20"/>
        </w:rPr>
        <w:t xml:space="preserve"> betydelsen av vardaglig aktivitet, oavsett avsiktlig regelbunden motionsutövning. Resultaten visade att </w:t>
      </w:r>
      <w:r w:rsidRPr="0080555C">
        <w:rPr>
          <w:szCs w:val="20"/>
        </w:rPr>
        <w:t xml:space="preserve">en fysiskt aktiv vardag </w:t>
      </w:r>
      <w:r>
        <w:rPr>
          <w:szCs w:val="20"/>
        </w:rPr>
        <w:t xml:space="preserve">i sig </w:t>
      </w:r>
      <w:r>
        <w:t>bidrog till att minska risken för hjärt-</w:t>
      </w:r>
      <w:r w:rsidR="003323D3">
        <w:t xml:space="preserve"> </w:t>
      </w:r>
      <w:r>
        <w:t>kärlsjukdoma</w:t>
      </w:r>
      <w:r w:rsidR="00E9414C">
        <w:t>r med 27 procent och förtida</w:t>
      </w:r>
      <w:r>
        <w:t xml:space="preserve"> död med 30 procent</w:t>
      </w:r>
      <w:r w:rsidR="00E9414C">
        <w:t>,</w:t>
      </w:r>
      <w:r>
        <w:t xml:space="preserve"> jämfört med en fysiskt inaktiv dag. </w:t>
      </w:r>
      <w:r w:rsidR="001B5AA2">
        <w:t>Anledningen är troligtvis a</w:t>
      </w:r>
      <w:r w:rsidR="00B75211">
        <w:t xml:space="preserve">tt man med aktiva val undviker längre perioder av stillasittande – en nyligen påvisad riskfaktor för ohälsa. </w:t>
      </w:r>
      <w:r>
        <w:t xml:space="preserve">Exempel på </w:t>
      </w:r>
      <w:r w:rsidR="001B5AA2">
        <w:t xml:space="preserve">dessa </w:t>
      </w:r>
      <w:r>
        <w:t>aktiviteter kan vara att</w:t>
      </w:r>
      <w:r w:rsidR="001B5AA2">
        <w:t xml:space="preserve"> cykla till jobbet,</w:t>
      </w:r>
      <w:r>
        <w:t xml:space="preserve"> arbeta stående, stå upp i tunnelbana eller buss i stället för att sitta. </w:t>
      </w:r>
    </w:p>
    <w:p w:rsidR="00E9414C" w:rsidRDefault="00E9414C" w:rsidP="00627BAC">
      <w:pPr>
        <w:spacing w:line="240" w:lineRule="auto"/>
      </w:pPr>
    </w:p>
    <w:p w:rsidR="008731CF" w:rsidRDefault="00F80444" w:rsidP="00627BAC">
      <w:pPr>
        <w:spacing w:line="240" w:lineRule="auto"/>
      </w:pPr>
      <w:r>
        <w:t xml:space="preserve">Elin Ekblom Bak är utbildad hälsopedagog på GIH. Elin har även </w:t>
      </w:r>
      <w:r w:rsidR="00824F0F">
        <w:t>varit redaktör för</w:t>
      </w:r>
      <w:r>
        <w:t xml:space="preserve"> en</w:t>
      </w:r>
      <w:r w:rsidR="00E9414C">
        <w:t xml:space="preserve"> nyutkommen</w:t>
      </w:r>
      <w:r>
        <w:t xml:space="preserve"> bok med namn </w:t>
      </w:r>
      <w:r w:rsidR="00647629">
        <w:t>”</w:t>
      </w:r>
      <w:r>
        <w:t>Långvarigt stillasittande</w:t>
      </w:r>
      <w:r w:rsidR="00E9414C">
        <w:t xml:space="preserve"> – en hälsofara i tiden</w:t>
      </w:r>
      <w:r w:rsidR="00647629">
        <w:t>”</w:t>
      </w:r>
      <w:r>
        <w:t xml:space="preserve"> som finns att köpa i bokhandeln. </w:t>
      </w:r>
      <w:r w:rsidR="00B00FD6">
        <w:t xml:space="preserve">Elin </w:t>
      </w:r>
      <w:r w:rsidR="00E9414C">
        <w:t>har spelat fotboll i damallsvenskan i drygt tio år, och där representerat Hammarby, Djurgården, AIK och T</w:t>
      </w:r>
      <w:r w:rsidR="00B00FD6">
        <w:t>yresö FF</w:t>
      </w:r>
      <w:r w:rsidR="00E9414C">
        <w:t>. Dessutom har hon representerat Sverige i fem</w:t>
      </w:r>
      <w:r w:rsidR="00B00FD6">
        <w:t xml:space="preserve"> A-landskamper samt tio U21-landskamper</w:t>
      </w:r>
      <w:r w:rsidR="00E9414C">
        <w:t>, samt</w:t>
      </w:r>
      <w:r w:rsidR="0037558F">
        <w:t xml:space="preserve"> gjort en säsong i spanska Espany</w:t>
      </w:r>
      <w:r w:rsidR="00B00FD6">
        <w:t>ol.</w:t>
      </w:r>
      <w:r w:rsidR="00B00FD6" w:rsidRPr="003158DE">
        <w:t xml:space="preserve"> Under </w:t>
      </w:r>
      <w:hyperlink r:id="rId7" w:tooltip="VM i fotboll 2006" w:history="1">
        <w:r w:rsidR="00B00FD6" w:rsidRPr="003158DE">
          <w:rPr>
            <w:rStyle w:val="Hyperlnk"/>
            <w:color w:val="auto"/>
            <w:u w:val="none"/>
          </w:rPr>
          <w:t>Fotbolls-VM 2006</w:t>
        </w:r>
      </w:hyperlink>
      <w:r w:rsidR="00B00FD6" w:rsidRPr="003158DE">
        <w:t xml:space="preserve"> och </w:t>
      </w:r>
      <w:hyperlink r:id="rId8" w:tooltip="Fotbolls-EM 2008" w:history="1">
        <w:r w:rsidR="00B00FD6" w:rsidRPr="003158DE">
          <w:rPr>
            <w:rStyle w:val="Hyperlnk"/>
            <w:color w:val="auto"/>
            <w:u w:val="none"/>
          </w:rPr>
          <w:t>Fotbolls-EM 2008</w:t>
        </w:r>
      </w:hyperlink>
      <w:r w:rsidR="00B00FD6" w:rsidRPr="003158DE">
        <w:t xml:space="preserve"> var hon gästexpert i </w:t>
      </w:r>
      <w:hyperlink r:id="rId9" w:tooltip="TV4" w:history="1">
        <w:r w:rsidR="00B00FD6" w:rsidRPr="003158DE">
          <w:rPr>
            <w:rStyle w:val="Hyperlnk"/>
            <w:color w:val="auto"/>
            <w:u w:val="none"/>
          </w:rPr>
          <w:t>TV4</w:t>
        </w:r>
      </w:hyperlink>
      <w:r w:rsidR="00E9414C">
        <w:t>, och</w:t>
      </w:r>
      <w:r w:rsidR="0037558F">
        <w:t xml:space="preserve"> mellan åren 2009-2011 expert i Viasat vid herrarnas Chamoins League. Nu kommenterar hon fotboll för Eurosport.</w:t>
      </w:r>
      <w:r w:rsidR="00E9414C">
        <w:t xml:space="preserve"> </w:t>
      </w:r>
      <w:r w:rsidR="00B00FD6">
        <w:t xml:space="preserve"> </w:t>
      </w:r>
    </w:p>
    <w:p w:rsidR="008731CF" w:rsidRDefault="008731CF" w:rsidP="00627BAC">
      <w:pPr>
        <w:spacing w:line="240" w:lineRule="auto"/>
      </w:pPr>
    </w:p>
    <w:p w:rsidR="008731CF" w:rsidRDefault="00457B1F" w:rsidP="00627BAC">
      <w:pPr>
        <w:spacing w:line="240" w:lineRule="auto"/>
      </w:pPr>
      <w:r>
        <w:t xml:space="preserve">* Se pressmeddelandet </w:t>
      </w:r>
      <w:r w:rsidR="00634A03">
        <w:t xml:space="preserve">”Nytt cykeltest ökar möjligheten att utvärdera konditionen” </w:t>
      </w:r>
    </w:p>
    <w:p w:rsidR="00457B1F" w:rsidRDefault="00457B1F" w:rsidP="00627BAC">
      <w:pPr>
        <w:spacing w:line="240" w:lineRule="auto"/>
      </w:pPr>
    </w:p>
    <w:p w:rsidR="008731CF" w:rsidRDefault="0040409F" w:rsidP="00627BAC">
      <w:pPr>
        <w:spacing w:line="240" w:lineRule="auto"/>
      </w:pPr>
      <w:r>
        <w:t xml:space="preserve">För mer information kontakta: </w:t>
      </w:r>
    </w:p>
    <w:p w:rsidR="0040409F" w:rsidRDefault="0040409F" w:rsidP="00627BAC">
      <w:pPr>
        <w:spacing w:line="240" w:lineRule="auto"/>
      </w:pPr>
      <w:r>
        <w:t xml:space="preserve">Elin Ekblom Bak, doktorand GIH, </w:t>
      </w:r>
      <w:r w:rsidR="00647629">
        <w:t>08-120 538 61</w:t>
      </w:r>
    </w:p>
    <w:p w:rsidR="0040409F" w:rsidRPr="00EB6CC0" w:rsidRDefault="0040409F" w:rsidP="0040409F">
      <w:pPr>
        <w:spacing w:line="240" w:lineRule="auto"/>
        <w:rPr>
          <w:szCs w:val="20"/>
        </w:rPr>
      </w:pPr>
      <w:r w:rsidRPr="000A2F8B">
        <w:lastRenderedPageBreak/>
        <w:t xml:space="preserve">Louise Ekström, kommunikationsansvarig GIH, </w:t>
      </w:r>
      <w:r w:rsidR="00647629">
        <w:rPr>
          <w:szCs w:val="20"/>
        </w:rPr>
        <w:t xml:space="preserve">tel 08-120 537 </w:t>
      </w:r>
      <w:r w:rsidRPr="00EB6CC0">
        <w:rPr>
          <w:szCs w:val="20"/>
        </w:rPr>
        <w:t>11 eller 070-202 85 86</w:t>
      </w:r>
    </w:p>
    <w:p w:rsidR="0040409F" w:rsidRDefault="0040409F" w:rsidP="00627BAC">
      <w:pPr>
        <w:spacing w:line="240" w:lineRule="auto"/>
      </w:pPr>
    </w:p>
    <w:p w:rsidR="0040409F" w:rsidRPr="0040409F" w:rsidRDefault="0040409F" w:rsidP="00627BAC">
      <w:pPr>
        <w:spacing w:line="240" w:lineRule="auto"/>
        <w:rPr>
          <w:i/>
          <w:szCs w:val="20"/>
        </w:rPr>
      </w:pPr>
      <w:r w:rsidRPr="000008B4">
        <w:rPr>
          <w:rStyle w:val="ingress"/>
          <w:i/>
          <w:szCs w:val="20"/>
        </w:rPr>
        <w:t xml:space="preserve">Gymnastik- och idrottshögskolan, GIH, vid Stockholms Stadion är Sveriges främsta kunskapscentrum för idrott, fysisk aktivitet och hälsa. </w:t>
      </w:r>
      <w:r w:rsidRPr="000008B4">
        <w:rPr>
          <w:i/>
          <w:szCs w:val="20"/>
        </w:rPr>
        <w:t xml:space="preserve">Här utbildas lärare i idrott och hälsa, tränare och hälsopedagoger. Inom GIH bedrivs också avancerad forskning inom idrottsområdet; ofta i nära samarbete med idrottsrörelsen, skolan, samhället samt med svenska och internationella universitet och högskolor. </w:t>
      </w:r>
      <w:r>
        <w:rPr>
          <w:i/>
          <w:szCs w:val="20"/>
        </w:rPr>
        <w:t xml:space="preserve">På Gymnastik- och idrottshögskolan arbetar 140 anställda och här går cirka 1 000 studenter. </w:t>
      </w:r>
      <w:r w:rsidRPr="000008B4">
        <w:rPr>
          <w:i/>
          <w:szCs w:val="20"/>
        </w:rPr>
        <w:t xml:space="preserve">Under 2013 firas att GIH har varit verksam i 200 år med olika aktiviteter, föreläsningar, seminarier och en jubileumstillställning i Stadshuset. </w:t>
      </w:r>
    </w:p>
    <w:sectPr w:rsidR="0040409F" w:rsidRPr="0040409F" w:rsidSect="00F036D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041" w:right="1983" w:bottom="1418" w:left="2410" w:header="851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75" w:rsidRDefault="00A23575">
      <w:r>
        <w:separator/>
      </w:r>
    </w:p>
  </w:endnote>
  <w:endnote w:type="continuationSeparator" w:id="0">
    <w:p w:rsidR="00A23575" w:rsidRDefault="00A23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96" w:rsidRDefault="00914296">
    <w:pPr>
      <w:ind w:right="-455"/>
      <w:rPr>
        <w:rFonts w:ascii="ArialMT" w:hAnsi="ArialMT" w:cs="ArialMT"/>
        <w:szCs w:val="20"/>
      </w:rPr>
    </w:pPr>
  </w:p>
  <w:tbl>
    <w:tblPr>
      <w:tblpPr w:vertAnchor="page" w:horzAnchor="page" w:tblpX="11341" w:tblpY="39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/>
    </w:tblPr>
    <w:tblGrid>
      <w:gridCol w:w="289"/>
    </w:tblGrid>
    <w:tr w:rsidR="00914296">
      <w:trPr>
        <w:cantSplit/>
        <w:trHeight w:hRule="exact" w:val="11340"/>
      </w:trPr>
      <w:tc>
        <w:tcPr>
          <w:tcW w:w="289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914296" w:rsidRDefault="00914296">
          <w:pPr>
            <w:pStyle w:val="Skvg"/>
            <w:framePr w:wrap="auto" w:vAnchor="margin" w:hAnchor="text" w:xAlign="left" w:yAlign="inline"/>
          </w:pPr>
          <w:bookmarkStart w:id="3" w:name="SökvägSecond"/>
          <w:bookmarkEnd w:id="3"/>
        </w:p>
      </w:tc>
    </w:tr>
  </w:tbl>
  <w:p w:rsidR="00914296" w:rsidRDefault="00914296">
    <w:pPr>
      <w:ind w:right="-455"/>
      <w:rPr>
        <w:rFonts w:ascii="ArialMT" w:hAnsi="ArialMT" w:cs="ArialMT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296" w:rsidRPr="00B91CCB" w:rsidRDefault="00645446" w:rsidP="00C06A2A">
    <w:pPr>
      <w:pStyle w:val="GIH-Sidfot"/>
      <w:tabs>
        <w:tab w:val="clear" w:pos="8278"/>
      </w:tabs>
      <w:ind w:left="-2970" w:right="-1701"/>
      <w:jc w:val="center"/>
      <w:rPr>
        <w:color w:val="000000"/>
      </w:rPr>
    </w:pPr>
    <w:bookmarkStart w:id="8" w:name="bkmAdressSidfot"/>
    <w:bookmarkEnd w:id="8"/>
    <w:r>
      <w:rPr>
        <w:color w:val="000000"/>
      </w:rPr>
      <w:t>Gymnastik- och idrottshögskolan Lidingövägen 1 Box 5626 114 86 Stockholm Tel 08-120 537 00 www.gih.se registrator@gih.se</w:t>
    </w:r>
  </w:p>
  <w:tbl>
    <w:tblPr>
      <w:tblpPr w:vertAnchor="page" w:horzAnchor="page" w:tblpX="11341" w:tblpY="39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1E0"/>
    </w:tblPr>
    <w:tblGrid>
      <w:gridCol w:w="289"/>
    </w:tblGrid>
    <w:tr w:rsidR="00914296">
      <w:trPr>
        <w:cantSplit/>
        <w:trHeight w:hRule="exact" w:val="11340"/>
      </w:trPr>
      <w:tc>
        <w:tcPr>
          <w:tcW w:w="289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914296" w:rsidRDefault="00914296">
          <w:pPr>
            <w:pStyle w:val="Skvg"/>
            <w:framePr w:wrap="auto" w:vAnchor="margin" w:hAnchor="text" w:xAlign="left" w:yAlign="inline"/>
          </w:pPr>
          <w:bookmarkStart w:id="9" w:name="SökvägFirst"/>
          <w:bookmarkEnd w:id="9"/>
        </w:p>
      </w:tc>
    </w:tr>
  </w:tbl>
  <w:p w:rsidR="00914296" w:rsidRDefault="00914296">
    <w:pPr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75" w:rsidRDefault="00A23575">
      <w:r>
        <w:separator/>
      </w:r>
    </w:p>
  </w:footnote>
  <w:footnote w:type="continuationSeparator" w:id="0">
    <w:p w:rsidR="00A23575" w:rsidRDefault="00A23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text" w:horzAnchor="margin" w:tblpX="-2437" w:tblpY="-339"/>
      <w:tblOverlap w:val="never"/>
      <w:tblW w:w="0" w:type="auto"/>
      <w:tblCellMar>
        <w:left w:w="0" w:type="dxa"/>
        <w:right w:w="0" w:type="dxa"/>
      </w:tblCellMar>
      <w:tblLook w:val="01E0"/>
    </w:tblPr>
    <w:tblGrid>
      <w:gridCol w:w="5490"/>
    </w:tblGrid>
    <w:tr w:rsidR="00645446" w:rsidTr="00645446">
      <w:trPr>
        <w:trHeight w:hRule="exact" w:val="1446"/>
      </w:trPr>
      <w:tc>
        <w:tcPr>
          <w:tcW w:w="5490" w:type="dxa"/>
          <w:shd w:val="clear" w:color="auto" w:fill="auto"/>
        </w:tcPr>
        <w:p w:rsidR="00645446" w:rsidRDefault="00645446">
          <w:pPr>
            <w:rPr>
              <w:b/>
              <w:caps/>
            </w:rPr>
          </w:pPr>
          <w:bookmarkStart w:id="0" w:name="xxLogga"/>
          <w:bookmarkStart w:id="1" w:name="xxSidhuvud2"/>
          <w:bookmarkEnd w:id="0"/>
          <w:bookmarkEnd w:id="1"/>
          <w:r>
            <w:rPr>
              <w:b/>
              <w:caps/>
              <w:noProof/>
            </w:rPr>
            <w:drawing>
              <wp:inline distT="0" distB="0" distL="0" distR="0">
                <wp:extent cx="1693164" cy="647700"/>
                <wp:effectExtent l="19050" t="0" r="2286" b="0"/>
                <wp:docPr id="2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3164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14296" w:rsidRDefault="00914296" w:rsidP="00473C0A">
    <w:pPr>
      <w:pStyle w:val="GIH-Dokumentnamn"/>
    </w:pPr>
    <w:r>
      <w:tab/>
    </w:r>
  </w:p>
  <w:p w:rsidR="00473C0A" w:rsidRPr="00473C0A" w:rsidRDefault="00473C0A" w:rsidP="00473C0A">
    <w:pPr>
      <w:pStyle w:val="GIH-Dokumentnamn"/>
    </w:pPr>
    <w:r>
      <w:tab/>
    </w:r>
    <w:bookmarkStart w:id="2" w:name="xxSidnr2"/>
    <w:bookmarkEnd w:id="2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2" w:rightFromText="142" w:vertAnchor="text" w:horzAnchor="margin" w:tblpX="-2437" w:tblpY="-339"/>
      <w:tblOverlap w:val="never"/>
      <w:tblW w:w="0" w:type="auto"/>
      <w:tblCellMar>
        <w:left w:w="0" w:type="dxa"/>
        <w:right w:w="0" w:type="dxa"/>
      </w:tblCellMar>
      <w:tblLook w:val="01E0"/>
    </w:tblPr>
    <w:tblGrid>
      <w:gridCol w:w="5400"/>
    </w:tblGrid>
    <w:tr w:rsidR="00645446" w:rsidTr="00645446">
      <w:trPr>
        <w:trHeight w:hRule="exact" w:val="1446"/>
      </w:trPr>
      <w:tc>
        <w:tcPr>
          <w:tcW w:w="5400" w:type="dxa"/>
          <w:shd w:val="clear" w:color="auto" w:fill="auto"/>
        </w:tcPr>
        <w:p w:rsidR="00645446" w:rsidRDefault="00645446">
          <w:pPr>
            <w:rPr>
              <w:b/>
              <w:caps/>
            </w:rPr>
          </w:pPr>
          <w:bookmarkStart w:id="4" w:name="bkmSidhuvud"/>
          <w:bookmarkStart w:id="5" w:name="xxSidhuvud1"/>
          <w:bookmarkEnd w:id="4"/>
          <w:r>
            <w:rPr>
              <w:b/>
              <w:caps/>
              <w:noProof/>
            </w:rPr>
            <w:drawing>
              <wp:inline distT="0" distB="0" distL="0" distR="0">
                <wp:extent cx="1693164" cy="647700"/>
                <wp:effectExtent l="19050" t="0" r="2286" b="0"/>
                <wp:docPr id="1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3164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6" w:name="xxLoggaFinns"/>
          <w:bookmarkEnd w:id="6"/>
        </w:p>
      </w:tc>
    </w:tr>
  </w:tbl>
  <w:bookmarkEnd w:id="5"/>
  <w:p w:rsidR="00473C0A" w:rsidRDefault="00914296" w:rsidP="00473C0A">
    <w:pPr>
      <w:pStyle w:val="GIH-Dokumentnamn"/>
    </w:pPr>
    <w:r>
      <w:tab/>
    </w:r>
  </w:p>
  <w:p w:rsidR="00473C0A" w:rsidRPr="00473C0A" w:rsidRDefault="00473C0A" w:rsidP="00473C0A">
    <w:pPr>
      <w:pStyle w:val="GIH-Dokumentnamn"/>
    </w:pPr>
    <w:r>
      <w:tab/>
    </w:r>
    <w:bookmarkStart w:id="7" w:name="xxSidnr1"/>
    <w:bookmarkEnd w:id="7"/>
  </w:p>
  <w:p w:rsidR="00914296" w:rsidRDefault="00914296">
    <w:pPr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6BF"/>
    <w:multiLevelType w:val="multilevel"/>
    <w:tmpl w:val="77A0B7B8"/>
    <w:lvl w:ilvl="0">
      <w:numFmt w:val="bullet"/>
      <w:lvlText w:val="–"/>
      <w:lvlJc w:val="left"/>
      <w:pPr>
        <w:tabs>
          <w:tab w:val="num" w:pos="624"/>
        </w:tabs>
        <w:ind w:left="624" w:hanging="2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B2499"/>
    <w:multiLevelType w:val="hybridMultilevel"/>
    <w:tmpl w:val="8FEE3FD8"/>
    <w:lvl w:ilvl="0" w:tplc="883E4934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42239"/>
    <w:multiLevelType w:val="hybridMultilevel"/>
    <w:tmpl w:val="AF980226"/>
    <w:lvl w:ilvl="0" w:tplc="0BD2C4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5731D"/>
    <w:multiLevelType w:val="multilevel"/>
    <w:tmpl w:val="EDD6C248"/>
    <w:lvl w:ilvl="0">
      <w:start w:val="1"/>
      <w:numFmt w:val="bullet"/>
      <w:pStyle w:val="GIH-Punktlista"/>
      <w:lvlText w:val="–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45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2589"/>
        </w:tabs>
        <w:ind w:left="2589" w:hanging="792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3093"/>
        </w:tabs>
        <w:ind w:left="3093" w:hanging="936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3597"/>
        </w:tabs>
        <w:ind w:left="3597" w:hanging="108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4101"/>
        </w:tabs>
        <w:ind w:left="4101" w:hanging="122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4677"/>
        </w:tabs>
        <w:ind w:left="4677" w:hanging="1440"/>
      </w:pPr>
      <w:rPr>
        <w:rFonts w:ascii="Times New Roman" w:hAnsi="Times New Roman" w:cs="Times New Roman" w:hint="default"/>
      </w:rPr>
    </w:lvl>
  </w:abstractNum>
  <w:abstractNum w:abstractNumId="4">
    <w:nsid w:val="0D385FBC"/>
    <w:multiLevelType w:val="hybridMultilevel"/>
    <w:tmpl w:val="19228700"/>
    <w:lvl w:ilvl="0" w:tplc="1228CB4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044BC"/>
    <w:multiLevelType w:val="hybridMultilevel"/>
    <w:tmpl w:val="BB3EABE2"/>
    <w:lvl w:ilvl="0" w:tplc="D7824732">
      <w:start w:val="1"/>
      <w:numFmt w:val="decimal"/>
      <w:pStyle w:val="GIH-Paragrafrubrik"/>
      <w:lvlText w:val="§ %1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7359D"/>
    <w:multiLevelType w:val="multilevel"/>
    <w:tmpl w:val="C58893B6"/>
    <w:lvl w:ilvl="0">
      <w:start w:val="1"/>
      <w:numFmt w:val="decimal"/>
      <w:pStyle w:val="Rubrik1Nr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Rubrik2Nr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pStyle w:val="Rubrik3Nr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1C745108"/>
    <w:multiLevelType w:val="multilevel"/>
    <w:tmpl w:val="77A0B7B8"/>
    <w:lvl w:ilvl="0">
      <w:numFmt w:val="bullet"/>
      <w:lvlText w:val="–"/>
      <w:lvlJc w:val="left"/>
      <w:pPr>
        <w:tabs>
          <w:tab w:val="num" w:pos="624"/>
        </w:tabs>
        <w:ind w:left="624" w:hanging="2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97825"/>
    <w:multiLevelType w:val="multilevel"/>
    <w:tmpl w:val="77A0B7B8"/>
    <w:lvl w:ilvl="0">
      <w:numFmt w:val="bullet"/>
      <w:lvlText w:val="–"/>
      <w:lvlJc w:val="left"/>
      <w:pPr>
        <w:tabs>
          <w:tab w:val="num" w:pos="624"/>
        </w:tabs>
        <w:ind w:left="624" w:hanging="2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15994"/>
    <w:multiLevelType w:val="hybridMultilevel"/>
    <w:tmpl w:val="6B261BD6"/>
    <w:lvl w:ilvl="0" w:tplc="041D0001">
      <w:start w:val="70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10531"/>
    <w:multiLevelType w:val="multilevel"/>
    <w:tmpl w:val="078AB26C"/>
    <w:lvl w:ilvl="0">
      <w:start w:val="1"/>
      <w:numFmt w:val="bullet"/>
      <w:lvlText w:val="–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133BCD"/>
    <w:multiLevelType w:val="hybridMultilevel"/>
    <w:tmpl w:val="DE3E96C2"/>
    <w:lvl w:ilvl="0" w:tplc="80769A58">
      <w:start w:val="1"/>
      <w:numFmt w:val="decimal"/>
      <w:lvlText w:val="%1."/>
      <w:lvlJc w:val="left"/>
      <w:pPr>
        <w:tabs>
          <w:tab w:val="num" w:pos="624"/>
        </w:tabs>
        <w:ind w:left="624" w:hanging="2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1F0053"/>
    <w:multiLevelType w:val="multilevel"/>
    <w:tmpl w:val="77A0B7B8"/>
    <w:lvl w:ilvl="0">
      <w:numFmt w:val="bullet"/>
      <w:lvlText w:val="–"/>
      <w:lvlJc w:val="left"/>
      <w:pPr>
        <w:tabs>
          <w:tab w:val="num" w:pos="624"/>
        </w:tabs>
        <w:ind w:left="624" w:hanging="2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C55397"/>
    <w:multiLevelType w:val="multilevel"/>
    <w:tmpl w:val="77A0B7B8"/>
    <w:lvl w:ilvl="0">
      <w:numFmt w:val="bullet"/>
      <w:lvlText w:val="–"/>
      <w:lvlJc w:val="left"/>
      <w:pPr>
        <w:tabs>
          <w:tab w:val="num" w:pos="624"/>
        </w:tabs>
        <w:ind w:left="624" w:hanging="2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D95A0A"/>
    <w:multiLevelType w:val="hybridMultilevel"/>
    <w:tmpl w:val="5F40B6A0"/>
    <w:lvl w:ilvl="0" w:tplc="28F8FF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25055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2401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8E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03B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2C4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846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A9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9C5C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CF1C9E"/>
    <w:multiLevelType w:val="multilevel"/>
    <w:tmpl w:val="DF86BE74"/>
    <w:lvl w:ilvl="0">
      <w:start w:val="1"/>
      <w:numFmt w:val="decimal"/>
      <w:pStyle w:val="GIH-Nummerlista"/>
      <w:lvlText w:val="%1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5"/>
        </w:tabs>
        <w:ind w:left="2495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3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1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677" w:hanging="1440"/>
      </w:pPr>
      <w:rPr>
        <w:rFonts w:hint="default"/>
      </w:rPr>
    </w:lvl>
  </w:abstractNum>
  <w:abstractNum w:abstractNumId="16">
    <w:nsid w:val="782741E3"/>
    <w:multiLevelType w:val="multilevel"/>
    <w:tmpl w:val="77A0B7B8"/>
    <w:lvl w:ilvl="0">
      <w:numFmt w:val="bullet"/>
      <w:lvlText w:val="–"/>
      <w:lvlJc w:val="left"/>
      <w:pPr>
        <w:tabs>
          <w:tab w:val="num" w:pos="624"/>
        </w:tabs>
        <w:ind w:left="624" w:hanging="2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3"/>
  </w:num>
  <w:num w:numId="5">
    <w:abstractNumId w:val="12"/>
  </w:num>
  <w:num w:numId="6">
    <w:abstractNumId w:val="8"/>
  </w:num>
  <w:num w:numId="7">
    <w:abstractNumId w:val="0"/>
  </w:num>
  <w:num w:numId="8">
    <w:abstractNumId w:val="16"/>
  </w:num>
  <w:num w:numId="9">
    <w:abstractNumId w:val="11"/>
  </w:num>
  <w:num w:numId="10">
    <w:abstractNumId w:val="15"/>
  </w:num>
  <w:num w:numId="11">
    <w:abstractNumId w:val="10"/>
  </w:num>
  <w:num w:numId="12">
    <w:abstractNumId w:val="6"/>
  </w:num>
  <w:num w:numId="13">
    <w:abstractNumId w:val="15"/>
  </w:num>
  <w:num w:numId="14">
    <w:abstractNumId w:val="3"/>
  </w:num>
  <w:num w:numId="15">
    <w:abstractNumId w:val="15"/>
  </w:num>
  <w:num w:numId="16">
    <w:abstractNumId w:val="3"/>
  </w:num>
  <w:num w:numId="17">
    <w:abstractNumId w:val="5"/>
  </w:num>
  <w:num w:numId="18">
    <w:abstractNumId w:val="4"/>
  </w:num>
  <w:num w:numId="19">
    <w:abstractNumId w:val="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attachedTemplate r:id="rId1"/>
  <w:stylePaneFormatFilter w:val="3F01"/>
  <w:defaultTabStop w:val="1304"/>
  <w:hyphenationZone w:val="425"/>
  <w:characterSpacingControl w:val="doNotCompress"/>
  <w:savePreviewPicture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6B1C2A"/>
    <w:rsid w:val="00046539"/>
    <w:rsid w:val="00047108"/>
    <w:rsid w:val="00051E50"/>
    <w:rsid w:val="000575F5"/>
    <w:rsid w:val="00073202"/>
    <w:rsid w:val="00085E5A"/>
    <w:rsid w:val="000C0A7D"/>
    <w:rsid w:val="000C328C"/>
    <w:rsid w:val="000E4B49"/>
    <w:rsid w:val="0010631E"/>
    <w:rsid w:val="00162591"/>
    <w:rsid w:val="00172405"/>
    <w:rsid w:val="001745C7"/>
    <w:rsid w:val="001B5AA2"/>
    <w:rsid w:val="001C749F"/>
    <w:rsid w:val="001D0702"/>
    <w:rsid w:val="001E6825"/>
    <w:rsid w:val="0020253C"/>
    <w:rsid w:val="00221656"/>
    <w:rsid w:val="002425CB"/>
    <w:rsid w:val="00243E18"/>
    <w:rsid w:val="002762F8"/>
    <w:rsid w:val="0029366B"/>
    <w:rsid w:val="00297484"/>
    <w:rsid w:val="00302248"/>
    <w:rsid w:val="003158DE"/>
    <w:rsid w:val="00317094"/>
    <w:rsid w:val="003323D3"/>
    <w:rsid w:val="0037558F"/>
    <w:rsid w:val="00387F9A"/>
    <w:rsid w:val="00395E7B"/>
    <w:rsid w:val="003A24FD"/>
    <w:rsid w:val="003B25A5"/>
    <w:rsid w:val="003C08DB"/>
    <w:rsid w:val="003E76B1"/>
    <w:rsid w:val="003F7D8A"/>
    <w:rsid w:val="00401DCC"/>
    <w:rsid w:val="0040409F"/>
    <w:rsid w:val="004118A5"/>
    <w:rsid w:val="0044372E"/>
    <w:rsid w:val="004543EF"/>
    <w:rsid w:val="00457B1F"/>
    <w:rsid w:val="00462D00"/>
    <w:rsid w:val="00473C0A"/>
    <w:rsid w:val="004832BD"/>
    <w:rsid w:val="00484AD5"/>
    <w:rsid w:val="0050070D"/>
    <w:rsid w:val="005052B8"/>
    <w:rsid w:val="00514B0C"/>
    <w:rsid w:val="00545789"/>
    <w:rsid w:val="00563534"/>
    <w:rsid w:val="005807EF"/>
    <w:rsid w:val="005C37A4"/>
    <w:rsid w:val="005E077B"/>
    <w:rsid w:val="005F0466"/>
    <w:rsid w:val="005F0B38"/>
    <w:rsid w:val="00604815"/>
    <w:rsid w:val="00611EAD"/>
    <w:rsid w:val="006242F9"/>
    <w:rsid w:val="00627BAC"/>
    <w:rsid w:val="00634A03"/>
    <w:rsid w:val="00636D4D"/>
    <w:rsid w:val="00645446"/>
    <w:rsid w:val="00647629"/>
    <w:rsid w:val="006516AA"/>
    <w:rsid w:val="00654997"/>
    <w:rsid w:val="006B1C2A"/>
    <w:rsid w:val="006C082D"/>
    <w:rsid w:val="006C6435"/>
    <w:rsid w:val="00700EBC"/>
    <w:rsid w:val="00722591"/>
    <w:rsid w:val="00765D0F"/>
    <w:rsid w:val="00781D96"/>
    <w:rsid w:val="00782974"/>
    <w:rsid w:val="007B0C46"/>
    <w:rsid w:val="007E612A"/>
    <w:rsid w:val="0080555C"/>
    <w:rsid w:val="00810887"/>
    <w:rsid w:val="008129DD"/>
    <w:rsid w:val="00822AB1"/>
    <w:rsid w:val="00824F0F"/>
    <w:rsid w:val="00824FF1"/>
    <w:rsid w:val="0083237E"/>
    <w:rsid w:val="008731CF"/>
    <w:rsid w:val="008B2CBD"/>
    <w:rsid w:val="008B76DD"/>
    <w:rsid w:val="008B791E"/>
    <w:rsid w:val="008C595E"/>
    <w:rsid w:val="008E42A4"/>
    <w:rsid w:val="00914296"/>
    <w:rsid w:val="00917E67"/>
    <w:rsid w:val="00974E0C"/>
    <w:rsid w:val="009758F5"/>
    <w:rsid w:val="0097720B"/>
    <w:rsid w:val="009861C1"/>
    <w:rsid w:val="009B0F6B"/>
    <w:rsid w:val="009C1976"/>
    <w:rsid w:val="009C31EF"/>
    <w:rsid w:val="009E185B"/>
    <w:rsid w:val="009E7E61"/>
    <w:rsid w:val="00A1316B"/>
    <w:rsid w:val="00A23575"/>
    <w:rsid w:val="00A4151C"/>
    <w:rsid w:val="00A5347A"/>
    <w:rsid w:val="00A837F1"/>
    <w:rsid w:val="00A8713F"/>
    <w:rsid w:val="00AA40B7"/>
    <w:rsid w:val="00AB10A8"/>
    <w:rsid w:val="00AF4938"/>
    <w:rsid w:val="00B00FD6"/>
    <w:rsid w:val="00B168B3"/>
    <w:rsid w:val="00B47793"/>
    <w:rsid w:val="00B67F19"/>
    <w:rsid w:val="00B73934"/>
    <w:rsid w:val="00B75211"/>
    <w:rsid w:val="00B91CCB"/>
    <w:rsid w:val="00BB4CE1"/>
    <w:rsid w:val="00BD0FFD"/>
    <w:rsid w:val="00BD7FD1"/>
    <w:rsid w:val="00C055D6"/>
    <w:rsid w:val="00C06A2A"/>
    <w:rsid w:val="00C82DD7"/>
    <w:rsid w:val="00C90CF4"/>
    <w:rsid w:val="00CB2EBB"/>
    <w:rsid w:val="00CB4AC7"/>
    <w:rsid w:val="00CB5BAC"/>
    <w:rsid w:val="00CC1AB7"/>
    <w:rsid w:val="00D070FC"/>
    <w:rsid w:val="00D14763"/>
    <w:rsid w:val="00D17A01"/>
    <w:rsid w:val="00D62525"/>
    <w:rsid w:val="00D75C92"/>
    <w:rsid w:val="00DC32C7"/>
    <w:rsid w:val="00DC7713"/>
    <w:rsid w:val="00DE01E2"/>
    <w:rsid w:val="00DE60CD"/>
    <w:rsid w:val="00DF7150"/>
    <w:rsid w:val="00E41FBD"/>
    <w:rsid w:val="00E71318"/>
    <w:rsid w:val="00E80AF1"/>
    <w:rsid w:val="00E9414C"/>
    <w:rsid w:val="00EA4E1E"/>
    <w:rsid w:val="00EB698C"/>
    <w:rsid w:val="00EC1ACB"/>
    <w:rsid w:val="00F036D2"/>
    <w:rsid w:val="00F23769"/>
    <w:rsid w:val="00F375CF"/>
    <w:rsid w:val="00F40923"/>
    <w:rsid w:val="00F454A5"/>
    <w:rsid w:val="00F4645F"/>
    <w:rsid w:val="00F47358"/>
    <w:rsid w:val="00F601A9"/>
    <w:rsid w:val="00F80444"/>
    <w:rsid w:val="00F97511"/>
    <w:rsid w:val="00FA169F"/>
    <w:rsid w:val="00FA3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713F"/>
    <w:pPr>
      <w:spacing w:line="240" w:lineRule="atLeast"/>
    </w:pPr>
    <w:rPr>
      <w:szCs w:val="24"/>
      <w:lang w:val="sv-SE" w:eastAsia="sv-SE"/>
    </w:rPr>
  </w:style>
  <w:style w:type="paragraph" w:styleId="Rubrik1">
    <w:name w:val="heading 1"/>
    <w:basedOn w:val="Normal"/>
    <w:next w:val="Normal"/>
    <w:qFormat/>
    <w:rsid w:val="00A8713F"/>
    <w:pPr>
      <w:keepNext/>
      <w:spacing w:before="320" w:after="120"/>
      <w:outlineLvl w:val="0"/>
    </w:pPr>
    <w:rPr>
      <w:rFonts w:ascii="Arial" w:hAnsi="Arial" w:cs="Arial"/>
      <w:b/>
      <w:bCs/>
      <w:cap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A8713F"/>
    <w:pPr>
      <w:autoSpaceDE w:val="0"/>
      <w:autoSpaceDN w:val="0"/>
      <w:adjustRightInd w:val="0"/>
      <w:spacing w:before="240" w:after="120"/>
      <w:outlineLvl w:val="1"/>
    </w:pPr>
    <w:rPr>
      <w:rFonts w:ascii="Arial" w:hAnsi="Arial" w:cs="ArialMT"/>
      <w:b/>
      <w:sz w:val="24"/>
    </w:rPr>
  </w:style>
  <w:style w:type="paragraph" w:styleId="Rubrik3">
    <w:name w:val="heading 3"/>
    <w:basedOn w:val="Rubrik2"/>
    <w:next w:val="Normal"/>
    <w:qFormat/>
    <w:rsid w:val="00A8713F"/>
    <w:pPr>
      <w:outlineLvl w:val="2"/>
    </w:pPr>
    <w:rPr>
      <w:b w:val="0"/>
      <w:szCs w:val="21"/>
    </w:rPr>
  </w:style>
  <w:style w:type="paragraph" w:styleId="Rubrik4">
    <w:name w:val="heading 4"/>
    <w:basedOn w:val="Normal"/>
    <w:next w:val="Normal"/>
    <w:rsid w:val="00A8713F"/>
    <w:pPr>
      <w:keepNext/>
      <w:spacing w:before="240" w:after="60"/>
      <w:outlineLvl w:val="3"/>
    </w:pPr>
    <w:rPr>
      <w:rFonts w:ascii="Arial" w:hAnsi="Arial"/>
      <w:bCs/>
      <w:i/>
      <w:sz w:val="21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8713F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8713F"/>
    <w:pPr>
      <w:tabs>
        <w:tab w:val="center" w:pos="4536"/>
        <w:tab w:val="right" w:pos="9072"/>
      </w:tabs>
    </w:pPr>
  </w:style>
  <w:style w:type="paragraph" w:customStyle="1" w:styleId="Huvudrubrik1">
    <w:name w:val="Huvudrubrik1"/>
    <w:basedOn w:val="Normal"/>
    <w:next w:val="Normal"/>
    <w:rsid w:val="00A8713F"/>
    <w:pPr>
      <w:autoSpaceDE w:val="0"/>
      <w:autoSpaceDN w:val="0"/>
      <w:adjustRightInd w:val="0"/>
    </w:pPr>
    <w:rPr>
      <w:rFonts w:ascii="Arial" w:hAnsi="Arial" w:cs="Arial"/>
      <w:b/>
      <w:bCs/>
      <w:caps/>
      <w:sz w:val="28"/>
      <w:szCs w:val="28"/>
    </w:rPr>
  </w:style>
  <w:style w:type="paragraph" w:customStyle="1" w:styleId="Huvudrubrik2">
    <w:name w:val="Huvudrubrik2"/>
    <w:basedOn w:val="Normal"/>
    <w:next w:val="Normal"/>
    <w:rsid w:val="00A8713F"/>
    <w:pPr>
      <w:autoSpaceDE w:val="0"/>
      <w:autoSpaceDN w:val="0"/>
      <w:adjustRightInd w:val="0"/>
    </w:pPr>
    <w:rPr>
      <w:rFonts w:ascii="Arial" w:hAnsi="Arial" w:cs="ArialMT"/>
      <w:caps/>
      <w:sz w:val="24"/>
    </w:rPr>
  </w:style>
  <w:style w:type="character" w:customStyle="1" w:styleId="Huvudrubrik2Char">
    <w:name w:val="Huvudrubrik2 Char"/>
    <w:basedOn w:val="Standardstycketeckensnitt"/>
    <w:rsid w:val="00A8713F"/>
    <w:rPr>
      <w:rFonts w:ascii="Arial" w:hAnsi="Arial" w:cs="ArialMT"/>
      <w:caps/>
      <w:sz w:val="24"/>
      <w:szCs w:val="24"/>
      <w:lang w:val="sv-SE" w:eastAsia="sv-SE" w:bidi="ar-SA"/>
    </w:rPr>
  </w:style>
  <w:style w:type="paragraph" w:customStyle="1" w:styleId="GIH-Punktlista">
    <w:name w:val="GIH - Punktlista"/>
    <w:qFormat/>
    <w:rsid w:val="00B168B3"/>
    <w:pPr>
      <w:numPr>
        <w:numId w:val="16"/>
      </w:numPr>
    </w:pPr>
    <w:rPr>
      <w:szCs w:val="24"/>
      <w:lang w:val="sv-SE" w:eastAsia="sv-SE"/>
    </w:rPr>
  </w:style>
  <w:style w:type="character" w:styleId="Sidnummer">
    <w:name w:val="page number"/>
    <w:basedOn w:val="Standardstycketeckensnitt"/>
    <w:rsid w:val="00A8713F"/>
  </w:style>
  <w:style w:type="paragraph" w:customStyle="1" w:styleId="GIH-Nummerlista">
    <w:name w:val="GIH - Nummerlista"/>
    <w:qFormat/>
    <w:rsid w:val="00B168B3"/>
    <w:pPr>
      <w:numPr>
        <w:numId w:val="15"/>
      </w:numPr>
    </w:pPr>
    <w:rPr>
      <w:szCs w:val="24"/>
      <w:lang w:val="sv-SE" w:eastAsia="sv-SE"/>
    </w:rPr>
  </w:style>
  <w:style w:type="paragraph" w:styleId="Ballongtext">
    <w:name w:val="Balloon Text"/>
    <w:basedOn w:val="Normal"/>
    <w:semiHidden/>
    <w:rsid w:val="00A8713F"/>
    <w:rPr>
      <w:rFonts w:ascii="Tahoma" w:hAnsi="Tahoma" w:cs="Tahoma"/>
      <w:sz w:val="16"/>
      <w:szCs w:val="16"/>
    </w:rPr>
  </w:style>
  <w:style w:type="paragraph" w:customStyle="1" w:styleId="Skvg">
    <w:name w:val="Sökväg"/>
    <w:basedOn w:val="Normal"/>
    <w:rsid w:val="00A8713F"/>
    <w:pPr>
      <w:framePr w:wrap="around" w:vAnchor="page" w:hAnchor="page" w:x="11341" w:y="2836"/>
      <w:spacing w:line="240" w:lineRule="auto"/>
    </w:pPr>
    <w:rPr>
      <w:rFonts w:ascii="Arial" w:hAnsi="Arial"/>
      <w:color w:val="808080"/>
      <w:sz w:val="12"/>
      <w:szCs w:val="16"/>
    </w:rPr>
  </w:style>
  <w:style w:type="paragraph" w:customStyle="1" w:styleId="Rubrik1Nr">
    <w:name w:val="Rubrik 1 Nr"/>
    <w:next w:val="Brdtext"/>
    <w:rsid w:val="00A8713F"/>
    <w:pPr>
      <w:numPr>
        <w:numId w:val="12"/>
      </w:numPr>
      <w:tabs>
        <w:tab w:val="clear" w:pos="720"/>
      </w:tabs>
      <w:spacing w:before="320" w:after="120"/>
      <w:ind w:left="851" w:hanging="851"/>
      <w:outlineLvl w:val="0"/>
    </w:pPr>
    <w:rPr>
      <w:rFonts w:ascii="Arial" w:hAnsi="Arial" w:cs="Arial"/>
      <w:b/>
      <w:bCs/>
      <w:caps/>
      <w:kern w:val="32"/>
      <w:sz w:val="28"/>
      <w:szCs w:val="32"/>
      <w:lang w:val="en-GB" w:eastAsia="sv-SE"/>
    </w:rPr>
  </w:style>
  <w:style w:type="paragraph" w:styleId="Brdtext">
    <w:name w:val="Body Text"/>
    <w:basedOn w:val="Normal"/>
    <w:rsid w:val="00A8713F"/>
    <w:pPr>
      <w:spacing w:after="120"/>
    </w:pPr>
  </w:style>
  <w:style w:type="paragraph" w:customStyle="1" w:styleId="Rubrik2Nr">
    <w:name w:val="Rubrik 2 Nr"/>
    <w:next w:val="Normal"/>
    <w:rsid w:val="00A8713F"/>
    <w:pPr>
      <w:numPr>
        <w:ilvl w:val="1"/>
        <w:numId w:val="12"/>
      </w:numPr>
      <w:tabs>
        <w:tab w:val="clear" w:pos="1440"/>
      </w:tabs>
      <w:spacing w:before="240" w:after="120"/>
      <w:ind w:left="851" w:hanging="851"/>
      <w:outlineLvl w:val="1"/>
    </w:pPr>
    <w:rPr>
      <w:rFonts w:ascii="Arial" w:hAnsi="Arial" w:cs="Arial"/>
      <w:b/>
      <w:bCs/>
      <w:iCs/>
      <w:sz w:val="24"/>
      <w:szCs w:val="28"/>
      <w:lang w:val="sv-SE" w:eastAsia="sv-SE"/>
    </w:rPr>
  </w:style>
  <w:style w:type="paragraph" w:customStyle="1" w:styleId="Rubrik3Nr">
    <w:name w:val="Rubrik 3 Nr"/>
    <w:basedOn w:val="Rubrik3"/>
    <w:next w:val="Normal"/>
    <w:rsid w:val="00A8713F"/>
    <w:pPr>
      <w:keepNext/>
      <w:numPr>
        <w:ilvl w:val="2"/>
        <w:numId w:val="12"/>
      </w:numPr>
      <w:tabs>
        <w:tab w:val="clear" w:pos="2160"/>
      </w:tabs>
      <w:autoSpaceDE/>
      <w:autoSpaceDN/>
      <w:adjustRightInd/>
      <w:spacing w:line="240" w:lineRule="auto"/>
      <w:ind w:left="851" w:hanging="851"/>
    </w:pPr>
    <w:rPr>
      <w:rFonts w:cs="Arial"/>
      <w:iCs/>
      <w:szCs w:val="26"/>
    </w:rPr>
  </w:style>
  <w:style w:type="paragraph" w:customStyle="1" w:styleId="GIH-Paragrafrubrik">
    <w:name w:val="GIH - Paragrafrubrik"/>
    <w:next w:val="Normal"/>
    <w:qFormat/>
    <w:rsid w:val="000E4B49"/>
    <w:pPr>
      <w:numPr>
        <w:numId w:val="17"/>
      </w:numPr>
      <w:spacing w:before="200" w:after="40"/>
    </w:pPr>
    <w:rPr>
      <w:rFonts w:ascii="Arial" w:hAnsi="Arial"/>
      <w:b/>
      <w:szCs w:val="24"/>
      <w:lang w:val="sv-SE" w:eastAsia="sv-SE"/>
    </w:rPr>
  </w:style>
  <w:style w:type="paragraph" w:styleId="Fotnotstext">
    <w:name w:val="footnote text"/>
    <w:basedOn w:val="Normal"/>
    <w:link w:val="FotnotstextChar"/>
    <w:rsid w:val="00F23769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rsid w:val="00F23769"/>
    <w:rPr>
      <w:lang w:val="sv-SE" w:eastAsia="sv-SE"/>
    </w:rPr>
  </w:style>
  <w:style w:type="character" w:styleId="Fotnotsreferens">
    <w:name w:val="footnote reference"/>
    <w:basedOn w:val="Standardstycketeckensnitt"/>
    <w:rsid w:val="00F23769"/>
    <w:rPr>
      <w:vertAlign w:val="superscript"/>
    </w:rPr>
  </w:style>
  <w:style w:type="paragraph" w:customStyle="1" w:styleId="GIH-Sidfot">
    <w:name w:val="GIH - Sidfot"/>
    <w:basedOn w:val="Normal"/>
    <w:rsid w:val="001745C7"/>
    <w:pPr>
      <w:tabs>
        <w:tab w:val="right" w:pos="8278"/>
      </w:tabs>
      <w:spacing w:line="240" w:lineRule="auto"/>
      <w:ind w:left="-2268" w:right="-1418"/>
    </w:pPr>
    <w:rPr>
      <w:rFonts w:ascii="Arial" w:hAnsi="Arial"/>
      <w:spacing w:val="1"/>
      <w:sz w:val="16"/>
    </w:rPr>
  </w:style>
  <w:style w:type="paragraph" w:customStyle="1" w:styleId="GIH-Dokumentnamn">
    <w:name w:val="GIH - Dokumentnamn"/>
    <w:basedOn w:val="Normal"/>
    <w:next w:val="Normal"/>
    <w:rsid w:val="00473C0A"/>
    <w:pPr>
      <w:tabs>
        <w:tab w:val="right" w:pos="8278"/>
      </w:tabs>
      <w:spacing w:line="240" w:lineRule="auto"/>
      <w:ind w:left="3969" w:right="-284"/>
    </w:pPr>
    <w:rPr>
      <w:rFonts w:ascii="Arial" w:hAnsi="Arial"/>
      <w:caps/>
      <w:sz w:val="18"/>
    </w:rPr>
  </w:style>
  <w:style w:type="character" w:styleId="Hyperlnk">
    <w:name w:val="Hyperlink"/>
    <w:basedOn w:val="Standardstycketeckensnitt"/>
    <w:uiPriority w:val="99"/>
    <w:unhideWhenUsed/>
    <w:rsid w:val="003158DE"/>
    <w:rPr>
      <w:color w:val="0000FF"/>
      <w:u w:val="single"/>
    </w:rPr>
  </w:style>
  <w:style w:type="paragraph" w:styleId="Liststycke">
    <w:name w:val="List Paragraph"/>
    <w:basedOn w:val="Normal"/>
    <w:uiPriority w:val="34"/>
    <w:rsid w:val="00302248"/>
    <w:pPr>
      <w:ind w:left="720"/>
      <w:contextualSpacing/>
    </w:pPr>
  </w:style>
  <w:style w:type="paragraph" w:customStyle="1" w:styleId="BrdtextAvhandling">
    <w:name w:val="Brödtext Avhandling"/>
    <w:basedOn w:val="Normal"/>
    <w:link w:val="BrdtextAvhandlingChar"/>
    <w:qFormat/>
    <w:rsid w:val="008731CF"/>
    <w:pPr>
      <w:spacing w:after="240" w:line="360" w:lineRule="auto"/>
    </w:pPr>
    <w:rPr>
      <w:rFonts w:eastAsiaTheme="minorHAnsi"/>
      <w:sz w:val="24"/>
      <w:lang w:val="en-GB" w:eastAsia="en-US"/>
    </w:rPr>
  </w:style>
  <w:style w:type="character" w:customStyle="1" w:styleId="BrdtextAvhandlingChar">
    <w:name w:val="Brödtext Avhandling Char"/>
    <w:basedOn w:val="Standardstycketeckensnitt"/>
    <w:link w:val="BrdtextAvhandling"/>
    <w:rsid w:val="008731CF"/>
    <w:rPr>
      <w:rFonts w:eastAsiaTheme="minorHAnsi"/>
      <w:sz w:val="24"/>
      <w:szCs w:val="24"/>
      <w:lang w:val="en-GB"/>
    </w:rPr>
  </w:style>
  <w:style w:type="character" w:customStyle="1" w:styleId="ingress">
    <w:name w:val="ingress"/>
    <w:basedOn w:val="Standardstycketeckensnitt"/>
    <w:rsid w:val="00404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.wikipedia.org/wiki/Fotbolls-EM_200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v.wikipedia.org/wiki/VM_i_fotboll_2006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v.wikipedia.org/wiki/TV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ihfile01\common\_gih%20mallar\2007\Allm&#228;n%20tex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Allmän text</Template>
  <TotalTime>110</TotalTime>
  <Pages>2</Pages>
  <Words>672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GIH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louisee</dc:creator>
  <cp:lastModifiedBy>louisee</cp:lastModifiedBy>
  <cp:revision>8</cp:revision>
  <cp:lastPrinted>2013-10-09T13:15:00Z</cp:lastPrinted>
  <dcterms:created xsi:type="dcterms:W3CDTF">2013-10-09T13:52:00Z</dcterms:created>
  <dcterms:modified xsi:type="dcterms:W3CDTF">2013-11-13T12:18:00Z</dcterms:modified>
</cp:coreProperties>
</file>