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BF" w:rsidRDefault="001F13BF" w:rsidP="001F13B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SATAIR TAKES THE LEAD ON MATERIAL MANAGEMENT SERVICES FOR AIRBUS A220  </w:t>
      </w:r>
    </w:p>
    <w:p w:rsidR="001F13BF" w:rsidRDefault="001F13BF" w:rsidP="001F13BF">
      <w:pPr>
        <w:spacing w:line="360" w:lineRule="auto"/>
        <w:rPr>
          <w:sz w:val="22"/>
          <w:szCs w:val="22"/>
        </w:rPr>
      </w:pPr>
    </w:p>
    <w:p w:rsidR="001F13BF" w:rsidRDefault="00FA5CFD" w:rsidP="001F13BF">
      <w:pPr>
        <w:pBdr>
          <w:top w:val="nil"/>
          <w:left w:val="nil"/>
          <w:bottom w:val="nil"/>
          <w:right w:val="nil"/>
          <w:between w:val="nil"/>
        </w:pBdr>
        <w:ind w:right="-23"/>
        <w:jc w:val="both"/>
        <w:rPr>
          <w:sz w:val="22"/>
          <w:szCs w:val="22"/>
        </w:rPr>
      </w:pPr>
      <w:r>
        <w:rPr>
          <w:b/>
          <w:sz w:val="22"/>
          <w:szCs w:val="22"/>
        </w:rPr>
        <w:t>Copenhagen, Denmark</w:t>
      </w:r>
      <w:r w:rsidR="009E2816">
        <w:rPr>
          <w:b/>
          <w:sz w:val="22"/>
          <w:szCs w:val="22"/>
        </w:rPr>
        <w:t xml:space="preserve"> </w:t>
      </w:r>
      <w:r w:rsidR="009E2816" w:rsidRPr="0037714F">
        <w:rPr>
          <w:b/>
          <w:sz w:val="22"/>
          <w:szCs w:val="22"/>
        </w:rPr>
        <w:t xml:space="preserve">- </w:t>
      </w:r>
      <w:r w:rsidR="00AD6681" w:rsidRPr="0037714F">
        <w:rPr>
          <w:b/>
          <w:sz w:val="22"/>
          <w:szCs w:val="22"/>
        </w:rPr>
        <w:t>03</w:t>
      </w:r>
      <w:r w:rsidR="009E2816" w:rsidRPr="0037714F">
        <w:rPr>
          <w:b/>
          <w:sz w:val="22"/>
          <w:szCs w:val="22"/>
        </w:rPr>
        <w:t xml:space="preserve"> September</w:t>
      </w:r>
      <w:r w:rsidR="009D4F49" w:rsidRPr="0037714F">
        <w:rPr>
          <w:b/>
          <w:sz w:val="22"/>
          <w:szCs w:val="22"/>
        </w:rPr>
        <w:t xml:space="preserve"> 2020</w:t>
      </w:r>
      <w:r w:rsidR="001F13BF" w:rsidRPr="0037714F">
        <w:t xml:space="preserve"> – </w:t>
      </w:r>
      <w:proofErr w:type="spellStart"/>
      <w:r w:rsidR="001F13BF" w:rsidRPr="0037714F">
        <w:rPr>
          <w:sz w:val="22"/>
          <w:szCs w:val="22"/>
        </w:rPr>
        <w:t>Satair</w:t>
      </w:r>
      <w:proofErr w:type="spellEnd"/>
      <w:r w:rsidR="009E2816">
        <w:rPr>
          <w:sz w:val="22"/>
          <w:szCs w:val="22"/>
        </w:rPr>
        <w:t>, an Airbus services company, has taken</w:t>
      </w:r>
      <w:r w:rsidR="001F13BF">
        <w:rPr>
          <w:sz w:val="22"/>
          <w:szCs w:val="22"/>
        </w:rPr>
        <w:t xml:space="preserve"> the lead on global material support and services for A220 operators, working in close coordination with the A220 </w:t>
      </w:r>
      <w:proofErr w:type="spellStart"/>
      <w:r w:rsidR="001F13BF">
        <w:rPr>
          <w:sz w:val="22"/>
          <w:szCs w:val="22"/>
        </w:rPr>
        <w:t>programme</w:t>
      </w:r>
      <w:proofErr w:type="spellEnd"/>
      <w:r w:rsidR="001F13BF">
        <w:rPr>
          <w:sz w:val="22"/>
          <w:szCs w:val="22"/>
        </w:rPr>
        <w:t xml:space="preserve"> team in Airbus Canada Limited Partnership. </w:t>
      </w:r>
      <w:r w:rsidR="009E2816">
        <w:rPr>
          <w:sz w:val="22"/>
          <w:szCs w:val="22"/>
        </w:rPr>
        <w:t xml:space="preserve">Since July, </w:t>
      </w:r>
      <w:r w:rsidR="001F13BF">
        <w:rPr>
          <w:sz w:val="22"/>
          <w:szCs w:val="22"/>
        </w:rPr>
        <w:t xml:space="preserve">Airbus Canada has officially transferred the overall A220 material management services offer to </w:t>
      </w:r>
      <w:proofErr w:type="spellStart"/>
      <w:r w:rsidR="001F13BF">
        <w:rPr>
          <w:sz w:val="22"/>
          <w:szCs w:val="22"/>
        </w:rPr>
        <w:t>Satair</w:t>
      </w:r>
      <w:proofErr w:type="spellEnd"/>
      <w:r w:rsidR="001F13BF">
        <w:rPr>
          <w:sz w:val="22"/>
          <w:szCs w:val="22"/>
        </w:rPr>
        <w:t xml:space="preserve">, as part of the integration of the </w:t>
      </w:r>
      <w:proofErr w:type="spellStart"/>
      <w:r w:rsidR="001F13BF">
        <w:rPr>
          <w:sz w:val="22"/>
          <w:szCs w:val="22"/>
        </w:rPr>
        <w:t>programme</w:t>
      </w:r>
      <w:proofErr w:type="spellEnd"/>
      <w:r w:rsidR="001F13BF">
        <w:rPr>
          <w:sz w:val="22"/>
          <w:szCs w:val="22"/>
        </w:rPr>
        <w:t xml:space="preserve"> into Airbus. </w:t>
      </w:r>
    </w:p>
    <w:p w:rsidR="001F13BF" w:rsidRDefault="001F13BF" w:rsidP="001F13BF">
      <w:pPr>
        <w:pBdr>
          <w:top w:val="nil"/>
          <w:left w:val="nil"/>
          <w:bottom w:val="nil"/>
          <w:right w:val="nil"/>
          <w:between w:val="nil"/>
        </w:pBdr>
        <w:ind w:right="-23"/>
        <w:jc w:val="both"/>
        <w:rPr>
          <w:sz w:val="22"/>
          <w:szCs w:val="22"/>
        </w:rPr>
      </w:pPr>
    </w:p>
    <w:p w:rsidR="001F13BF" w:rsidRDefault="001F13BF" w:rsidP="001F13BF">
      <w:pPr>
        <w:pBdr>
          <w:top w:val="nil"/>
          <w:left w:val="nil"/>
          <w:bottom w:val="nil"/>
          <w:right w:val="nil"/>
          <w:between w:val="nil"/>
        </w:pBdr>
        <w:ind w:right="-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transfer represents a key milestone for Airbus and a significant step in the overall integration of the A220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. “All A220 customers will now benefit from the same level of service and global network offered by </w:t>
      </w:r>
      <w:proofErr w:type="spellStart"/>
      <w:r>
        <w:rPr>
          <w:sz w:val="22"/>
          <w:szCs w:val="22"/>
        </w:rPr>
        <w:t>Satair</w:t>
      </w:r>
      <w:proofErr w:type="spellEnd"/>
      <w:r>
        <w:rPr>
          <w:sz w:val="22"/>
          <w:szCs w:val="22"/>
        </w:rPr>
        <w:t xml:space="preserve"> on all other Airbus platforms”, said Rob Dewar, Senior Vice President, A220 Customer Services, Customer Satisfaction and Product Policy. “This will be a significant contributor to improving the overall satisfaction of our growing A220 customer base worldwide.” </w:t>
      </w:r>
    </w:p>
    <w:p w:rsidR="00AD6681" w:rsidRDefault="00AD6681" w:rsidP="001F13BF">
      <w:pPr>
        <w:pBdr>
          <w:top w:val="nil"/>
          <w:left w:val="nil"/>
          <w:bottom w:val="nil"/>
          <w:right w:val="nil"/>
          <w:between w:val="nil"/>
        </w:pBdr>
        <w:ind w:right="-23"/>
        <w:jc w:val="both"/>
        <w:rPr>
          <w:sz w:val="22"/>
          <w:szCs w:val="22"/>
        </w:rPr>
      </w:pPr>
    </w:p>
    <w:p w:rsidR="001F13BF" w:rsidRDefault="001F13BF" w:rsidP="001F13BF">
      <w:pPr>
        <w:pBdr>
          <w:top w:val="nil"/>
          <w:left w:val="nil"/>
          <w:bottom w:val="nil"/>
          <w:right w:val="nil"/>
          <w:between w:val="nil"/>
        </w:pBdr>
        <w:ind w:right="-23"/>
        <w:jc w:val="both"/>
        <w:rPr>
          <w:sz w:val="22"/>
          <w:szCs w:val="22"/>
        </w:rPr>
      </w:pPr>
      <w:r>
        <w:rPr>
          <w:color w:val="222222"/>
          <w:sz w:val="22"/>
          <w:szCs w:val="22"/>
          <w:highlight w:val="white"/>
        </w:rPr>
        <w:t>“</w:t>
      </w:r>
      <w:proofErr w:type="spellStart"/>
      <w:r w:rsidRPr="00350104">
        <w:rPr>
          <w:sz w:val="22"/>
          <w:szCs w:val="22"/>
        </w:rPr>
        <w:t>Satair’s</w:t>
      </w:r>
      <w:proofErr w:type="spellEnd"/>
      <w:r w:rsidRPr="00350104">
        <w:rPr>
          <w:sz w:val="22"/>
          <w:szCs w:val="22"/>
        </w:rPr>
        <w:t xml:space="preserve"> footprint of service </w:t>
      </w:r>
      <w:proofErr w:type="spellStart"/>
      <w:r w:rsidRPr="00350104">
        <w:rPr>
          <w:sz w:val="22"/>
          <w:szCs w:val="22"/>
        </w:rPr>
        <w:t>centres</w:t>
      </w:r>
      <w:proofErr w:type="spellEnd"/>
      <w:r w:rsidRPr="00350104">
        <w:rPr>
          <w:sz w:val="22"/>
          <w:szCs w:val="22"/>
        </w:rPr>
        <w:t xml:space="preserve"> and warehouses will contribute to a greater scope of spare parts available for all A220 operators. Customers can look forward to leveraging </w:t>
      </w:r>
      <w:proofErr w:type="spellStart"/>
      <w:r w:rsidRPr="00350104">
        <w:rPr>
          <w:sz w:val="22"/>
          <w:szCs w:val="22"/>
        </w:rPr>
        <w:t>Satair's</w:t>
      </w:r>
      <w:proofErr w:type="spellEnd"/>
      <w:r w:rsidRPr="00350104">
        <w:rPr>
          <w:sz w:val="22"/>
          <w:szCs w:val="22"/>
        </w:rPr>
        <w:t xml:space="preserve"> global presence”, said Bart </w:t>
      </w:r>
      <w:proofErr w:type="spellStart"/>
      <w:r w:rsidRPr="00350104">
        <w:rPr>
          <w:sz w:val="22"/>
          <w:szCs w:val="22"/>
        </w:rPr>
        <w:t>Reijnen</w:t>
      </w:r>
      <w:proofErr w:type="spellEnd"/>
      <w:r w:rsidRPr="00350104">
        <w:rPr>
          <w:sz w:val="22"/>
          <w:szCs w:val="22"/>
        </w:rPr>
        <w:t xml:space="preserve">, CEO of </w:t>
      </w:r>
      <w:proofErr w:type="spellStart"/>
      <w:r w:rsidRPr="00350104">
        <w:rPr>
          <w:sz w:val="22"/>
          <w:szCs w:val="22"/>
        </w:rPr>
        <w:t>Satair</w:t>
      </w:r>
      <w:proofErr w:type="spellEnd"/>
      <w:r w:rsidRPr="00350104">
        <w:rPr>
          <w:sz w:val="22"/>
          <w:szCs w:val="22"/>
        </w:rPr>
        <w:t xml:space="preserve">. “We are very proud to </w:t>
      </w:r>
      <w:r w:rsidR="008C20A2">
        <w:rPr>
          <w:sz w:val="22"/>
          <w:szCs w:val="22"/>
        </w:rPr>
        <w:t xml:space="preserve">be </w:t>
      </w:r>
      <w:r w:rsidRPr="00350104">
        <w:rPr>
          <w:sz w:val="22"/>
          <w:szCs w:val="22"/>
        </w:rPr>
        <w:t xml:space="preserve">supporting the A220 aircraft with our strong </w:t>
      </w:r>
      <w:proofErr w:type="spellStart"/>
      <w:r w:rsidRPr="00350104">
        <w:rPr>
          <w:sz w:val="22"/>
          <w:szCs w:val="22"/>
        </w:rPr>
        <w:t>Satair</w:t>
      </w:r>
      <w:proofErr w:type="spellEnd"/>
      <w:r w:rsidRPr="00350104">
        <w:rPr>
          <w:sz w:val="22"/>
          <w:szCs w:val="22"/>
        </w:rPr>
        <w:t xml:space="preserve"> organization.”</w:t>
      </w:r>
    </w:p>
    <w:p w:rsidR="00AD6681" w:rsidRDefault="00AD6681" w:rsidP="001F13BF">
      <w:pPr>
        <w:pBdr>
          <w:top w:val="nil"/>
          <w:left w:val="nil"/>
          <w:bottom w:val="nil"/>
          <w:right w:val="nil"/>
          <w:between w:val="nil"/>
        </w:pBdr>
        <w:ind w:right="-23"/>
        <w:jc w:val="both"/>
        <w:rPr>
          <w:sz w:val="22"/>
          <w:szCs w:val="22"/>
        </w:rPr>
      </w:pPr>
    </w:p>
    <w:p w:rsidR="001F13BF" w:rsidRDefault="009E2816" w:rsidP="001F13BF">
      <w:pPr>
        <w:pBdr>
          <w:top w:val="nil"/>
          <w:left w:val="nil"/>
          <w:bottom w:val="nil"/>
          <w:right w:val="nil"/>
          <w:between w:val="nil"/>
        </w:pBdr>
        <w:ind w:right="-23"/>
        <w:jc w:val="both"/>
        <w:rPr>
          <w:sz w:val="22"/>
          <w:szCs w:val="22"/>
          <w:highlight w:val="white"/>
        </w:rPr>
      </w:pPr>
      <w:r w:rsidRPr="00FA5CFD">
        <w:rPr>
          <w:sz w:val="22"/>
          <w:szCs w:val="22"/>
        </w:rPr>
        <w:t xml:space="preserve">The official A220 material management services </w:t>
      </w:r>
      <w:proofErr w:type="gramStart"/>
      <w:r w:rsidRPr="00FA5CFD">
        <w:rPr>
          <w:sz w:val="22"/>
          <w:szCs w:val="22"/>
        </w:rPr>
        <w:t>have smoothly been transitioned</w:t>
      </w:r>
      <w:proofErr w:type="gramEnd"/>
      <w:r w:rsidRPr="00FA5CFD">
        <w:rPr>
          <w:sz w:val="22"/>
          <w:szCs w:val="22"/>
        </w:rPr>
        <w:t xml:space="preserve"> </w:t>
      </w:r>
      <w:r w:rsidRPr="0037714F">
        <w:rPr>
          <w:sz w:val="22"/>
          <w:szCs w:val="22"/>
        </w:rPr>
        <w:t xml:space="preserve">to </w:t>
      </w:r>
      <w:proofErr w:type="spellStart"/>
      <w:r w:rsidRPr="0037714F">
        <w:rPr>
          <w:sz w:val="22"/>
          <w:szCs w:val="22"/>
        </w:rPr>
        <w:t>Satair</w:t>
      </w:r>
      <w:proofErr w:type="spellEnd"/>
      <w:r w:rsidRPr="0037714F">
        <w:rPr>
          <w:sz w:val="22"/>
          <w:szCs w:val="22"/>
        </w:rPr>
        <w:t xml:space="preserve"> over the summer.</w:t>
      </w:r>
      <w:r w:rsidR="00FA5CFD" w:rsidRPr="0037714F">
        <w:rPr>
          <w:sz w:val="22"/>
          <w:szCs w:val="22"/>
        </w:rPr>
        <w:t xml:space="preserve"> </w:t>
      </w:r>
      <w:r w:rsidR="001F13BF" w:rsidRPr="0037714F">
        <w:rPr>
          <w:sz w:val="22"/>
          <w:szCs w:val="22"/>
        </w:rPr>
        <w:t>Overall</w:t>
      </w:r>
      <w:r w:rsidRPr="0037714F">
        <w:rPr>
          <w:sz w:val="22"/>
          <w:szCs w:val="22"/>
        </w:rPr>
        <w:t>,</w:t>
      </w:r>
      <w:r w:rsidR="001F13BF" w:rsidRPr="0037714F">
        <w:rPr>
          <w:sz w:val="22"/>
          <w:szCs w:val="22"/>
        </w:rPr>
        <w:t xml:space="preserve"> </w:t>
      </w:r>
      <w:proofErr w:type="spellStart"/>
      <w:r w:rsidR="001F13BF" w:rsidRPr="0037714F">
        <w:rPr>
          <w:sz w:val="22"/>
          <w:szCs w:val="22"/>
        </w:rPr>
        <w:t>Satair</w:t>
      </w:r>
      <w:proofErr w:type="spellEnd"/>
      <w:r w:rsidR="001F13BF" w:rsidRPr="0037714F">
        <w:rPr>
          <w:sz w:val="22"/>
          <w:szCs w:val="22"/>
        </w:rPr>
        <w:t xml:space="preserve"> will now be in charge of a wide range of value-adding</w:t>
      </w:r>
      <w:r w:rsidR="001F13BF">
        <w:rPr>
          <w:sz w:val="22"/>
          <w:szCs w:val="22"/>
        </w:rPr>
        <w:t xml:space="preserve"> activities including: Planning &amp; inventory; purchasing; quality inspection; certification; warehousing &amp; distribution; customer order handling; </w:t>
      </w:r>
      <w:r w:rsidR="001F13BF">
        <w:rPr>
          <w:sz w:val="22"/>
          <w:szCs w:val="22"/>
          <w:highlight w:val="white"/>
        </w:rPr>
        <w:t>24/7 AOG handling</w:t>
      </w:r>
      <w:r w:rsidR="001F13BF">
        <w:rPr>
          <w:sz w:val="22"/>
          <w:szCs w:val="22"/>
        </w:rPr>
        <w:t xml:space="preserve">; initial provisioning and tool lease. Over time, </w:t>
      </w:r>
      <w:proofErr w:type="spellStart"/>
      <w:r w:rsidR="001F13BF">
        <w:rPr>
          <w:sz w:val="22"/>
          <w:szCs w:val="22"/>
        </w:rPr>
        <w:t>Satair</w:t>
      </w:r>
      <w:proofErr w:type="spellEnd"/>
      <w:r w:rsidR="001F13BF">
        <w:rPr>
          <w:sz w:val="22"/>
          <w:szCs w:val="22"/>
        </w:rPr>
        <w:t xml:space="preserve"> will also develop the areas of </w:t>
      </w:r>
      <w:r w:rsidR="001F13BF">
        <w:rPr>
          <w:sz w:val="22"/>
          <w:szCs w:val="22"/>
          <w:highlight w:val="white"/>
        </w:rPr>
        <w:t xml:space="preserve">parts lease, repair and exchange for the A220. The customer order handling of the A220 </w:t>
      </w:r>
      <w:proofErr w:type="spellStart"/>
      <w:r w:rsidR="001F13BF">
        <w:rPr>
          <w:sz w:val="22"/>
          <w:szCs w:val="22"/>
          <w:highlight w:val="white"/>
        </w:rPr>
        <w:t>programme</w:t>
      </w:r>
      <w:proofErr w:type="spellEnd"/>
      <w:r w:rsidR="001F13BF">
        <w:rPr>
          <w:sz w:val="22"/>
          <w:szCs w:val="22"/>
          <w:highlight w:val="white"/>
        </w:rPr>
        <w:t xml:space="preserve"> is solely managed in the </w:t>
      </w:r>
      <w:proofErr w:type="spellStart"/>
      <w:r w:rsidR="001F13BF">
        <w:rPr>
          <w:sz w:val="22"/>
          <w:szCs w:val="22"/>
          <w:highlight w:val="white"/>
        </w:rPr>
        <w:t>Satair</w:t>
      </w:r>
      <w:proofErr w:type="spellEnd"/>
      <w:r w:rsidR="001F13BF">
        <w:rPr>
          <w:sz w:val="22"/>
          <w:szCs w:val="22"/>
          <w:highlight w:val="white"/>
        </w:rPr>
        <w:t xml:space="preserve"> | OEM parts and services channel with its global group of </w:t>
      </w:r>
      <w:proofErr w:type="spellStart"/>
      <w:r w:rsidR="001F13BF">
        <w:rPr>
          <w:sz w:val="22"/>
          <w:szCs w:val="22"/>
          <w:highlight w:val="white"/>
        </w:rPr>
        <w:t>Satair</w:t>
      </w:r>
      <w:proofErr w:type="spellEnd"/>
      <w:r w:rsidR="001F13BF">
        <w:rPr>
          <w:sz w:val="22"/>
          <w:szCs w:val="22"/>
          <w:highlight w:val="white"/>
        </w:rPr>
        <w:t xml:space="preserve"> companies. </w:t>
      </w:r>
    </w:p>
    <w:p w:rsidR="001F13BF" w:rsidRDefault="001F13BF" w:rsidP="001F13BF">
      <w:pPr>
        <w:pBdr>
          <w:top w:val="nil"/>
          <w:left w:val="nil"/>
          <w:bottom w:val="nil"/>
          <w:right w:val="nil"/>
          <w:between w:val="nil"/>
        </w:pBdr>
        <w:ind w:right="-23"/>
        <w:jc w:val="both"/>
        <w:rPr>
          <w:sz w:val="22"/>
          <w:szCs w:val="22"/>
          <w:highlight w:val="white"/>
        </w:rPr>
      </w:pPr>
    </w:p>
    <w:p w:rsidR="001F13BF" w:rsidRDefault="001F13BF" w:rsidP="001F13BF">
      <w:pPr>
        <w:shd w:val="clear" w:color="auto" w:fill="FFFFFF"/>
        <w:rPr>
          <w:sz w:val="22"/>
          <w:szCs w:val="22"/>
        </w:rPr>
      </w:pPr>
      <w:bookmarkStart w:id="0" w:name="_heading=h.30j0zll" w:colFirst="0" w:colLast="0"/>
      <w:bookmarkEnd w:id="0"/>
      <w:r>
        <w:rPr>
          <w:sz w:val="22"/>
          <w:szCs w:val="22"/>
        </w:rPr>
        <w:t xml:space="preserve">The A220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headquarters are located in Mirabel, Canada together with main customer services functions, such as engineering expertise and 24/7/365 Customer Response Center.  </w:t>
      </w:r>
    </w:p>
    <w:p w:rsidR="001F13BF" w:rsidRDefault="001F13BF" w:rsidP="001F13BF">
      <w:pPr>
        <w:shd w:val="clear" w:color="auto" w:fill="FFFFFF"/>
        <w:rPr>
          <w:sz w:val="22"/>
          <w:szCs w:val="22"/>
        </w:rPr>
      </w:pPr>
      <w:bookmarkStart w:id="1" w:name="_heading=h.1fob9te" w:colFirst="0" w:colLast="0"/>
      <w:bookmarkStart w:id="2" w:name="_heading=h.3znysh7" w:colFirst="0" w:colLast="0"/>
      <w:bookmarkStart w:id="3" w:name="_heading=h.3rdcrjn" w:colFirst="0" w:colLast="0"/>
      <w:bookmarkStart w:id="4" w:name="_heading=h.26in1rg" w:colFirst="0" w:colLast="0"/>
      <w:bookmarkEnd w:id="1"/>
      <w:bookmarkEnd w:id="2"/>
      <w:bookmarkEnd w:id="3"/>
      <w:bookmarkEnd w:id="4"/>
    </w:p>
    <w:p w:rsidR="001F13BF" w:rsidRDefault="001F13BF" w:rsidP="001F13BF">
      <w:pPr>
        <w:shd w:val="clear" w:color="auto" w:fill="FFFFFF"/>
        <w:rPr>
          <w:sz w:val="22"/>
          <w:szCs w:val="22"/>
        </w:rPr>
      </w:pPr>
      <w:bookmarkStart w:id="5" w:name="_heading=h.jcho1ghg1ryu" w:colFirst="0" w:colLast="0"/>
      <w:bookmarkStart w:id="6" w:name="_heading=h.xsktx5pizhxj" w:colFirst="0" w:colLast="0"/>
      <w:bookmarkStart w:id="7" w:name="_heading=h.iyou3mrvi7tj" w:colFirst="0" w:colLast="0"/>
      <w:bookmarkStart w:id="8" w:name="_heading=h.rz5hqqz9pe2" w:colFirst="0" w:colLast="0"/>
      <w:bookmarkStart w:id="9" w:name="_heading=h.lnxbz9" w:colFirst="0" w:colLast="0"/>
      <w:bookmarkEnd w:id="5"/>
      <w:bookmarkEnd w:id="6"/>
      <w:bookmarkEnd w:id="7"/>
      <w:bookmarkEnd w:id="8"/>
      <w:bookmarkEnd w:id="9"/>
      <w:r>
        <w:rPr>
          <w:sz w:val="22"/>
          <w:szCs w:val="22"/>
        </w:rPr>
        <w:t xml:space="preserve">Benefitting from the latest technologies, the A220 is the quietest, cleanest and most eco-friendly aircraft in its category. Featuring a 50% reduced noise footprint compared with previous generation aircraft, 25% lower fuel burn per seat and 50% lower NOx emissions than industry standards, the A220 is a great aircraft for </w:t>
      </w:r>
      <w:proofErr w:type="spellStart"/>
      <w:r>
        <w:rPr>
          <w:sz w:val="22"/>
          <w:szCs w:val="22"/>
        </w:rPr>
        <w:t>neighbourhood</w:t>
      </w:r>
      <w:proofErr w:type="spellEnd"/>
      <w:r>
        <w:rPr>
          <w:sz w:val="22"/>
          <w:szCs w:val="22"/>
        </w:rPr>
        <w:t xml:space="preserve"> airports.</w:t>
      </w:r>
    </w:p>
    <w:p w:rsidR="001F13BF" w:rsidRDefault="001F13BF" w:rsidP="001F13BF">
      <w:pPr>
        <w:jc w:val="both"/>
        <w:rPr>
          <w:sz w:val="22"/>
          <w:szCs w:val="22"/>
        </w:rPr>
      </w:pPr>
    </w:p>
    <w:p w:rsidR="001F13BF" w:rsidRDefault="001F13BF" w:rsidP="001F13B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More than 100 A220s are in the fleets of seven operators flying on routes in Asia, America, Europe and Africa, proving the great versatility of Airbus’ latest family member. </w:t>
      </w:r>
      <w:proofErr w:type="spellStart"/>
      <w:r>
        <w:rPr>
          <w:sz w:val="22"/>
          <w:szCs w:val="22"/>
        </w:rPr>
        <w:t>Satair</w:t>
      </w:r>
      <w:proofErr w:type="spellEnd"/>
      <w:r>
        <w:rPr>
          <w:sz w:val="22"/>
          <w:szCs w:val="22"/>
        </w:rPr>
        <w:t xml:space="preserve"> in close interaction with Airbus Canada is committed to the success of the A220 and will secure the required support for the growing A220 fleet worldwide. </w:t>
      </w:r>
    </w:p>
    <w:p w:rsidR="009E2816" w:rsidRDefault="009E2816" w:rsidP="001F13B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6602F6" w:rsidRDefault="009E2816" w:rsidP="001F13BF">
      <w:pPr>
        <w:pBdr>
          <w:top w:val="nil"/>
          <w:left w:val="nil"/>
          <w:bottom w:val="nil"/>
          <w:right w:val="nil"/>
          <w:between w:val="nil"/>
        </w:pBdr>
      </w:pPr>
      <w:r>
        <w:rPr>
          <w:highlight w:val="white"/>
        </w:rPr>
        <w:t>The A220’s order book comprises 642 A220 aircraft on firm order as of end of July 2020.</w:t>
      </w:r>
    </w:p>
    <w:p w:rsidR="001F13BF" w:rsidRPr="006602F6" w:rsidRDefault="001F13BF" w:rsidP="001F13BF">
      <w:pPr>
        <w:pBdr>
          <w:top w:val="nil"/>
          <w:left w:val="nil"/>
          <w:bottom w:val="nil"/>
          <w:right w:val="nil"/>
          <w:between w:val="nil"/>
        </w:pBdr>
      </w:pPr>
      <w:bookmarkStart w:id="10" w:name="_GoBack"/>
      <w:bookmarkEnd w:id="10"/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</w:rPr>
        <w:t xml:space="preserve">- ENDS </w:t>
      </w:r>
      <w:r w:rsidR="00F40BE5">
        <w:rPr>
          <w:b/>
          <w:sz w:val="22"/>
          <w:szCs w:val="22"/>
        </w:rPr>
        <w:t>–</w:t>
      </w:r>
    </w:p>
    <w:p w:rsidR="00F40BE5" w:rsidRDefault="00F40BE5" w:rsidP="001F13BF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F40BE5" w:rsidRDefault="00F40BE5" w:rsidP="001F13B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E344EA" w:rsidRDefault="00E344EA" w:rsidP="00E344E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About </w:t>
      </w:r>
      <w:proofErr w:type="spellStart"/>
      <w:r>
        <w:rPr>
          <w:b/>
          <w:sz w:val="18"/>
          <w:szCs w:val="18"/>
        </w:rPr>
        <w:t>Satair</w:t>
      </w:r>
      <w:proofErr w:type="spellEnd"/>
      <w:r>
        <w:rPr>
          <w:b/>
          <w:sz w:val="18"/>
          <w:szCs w:val="18"/>
        </w:rPr>
        <w:t xml:space="preserve"> </w:t>
      </w:r>
    </w:p>
    <w:p w:rsidR="00E344EA" w:rsidRDefault="00E344EA" w:rsidP="00E344EA">
      <w:pPr>
        <w:jc w:val="both"/>
        <w:rPr>
          <w:color w:val="222222"/>
          <w:sz w:val="18"/>
          <w:szCs w:val="18"/>
          <w:highlight w:val="white"/>
        </w:rPr>
      </w:pPr>
      <w:bookmarkStart w:id="11" w:name="_heading=h.gjdgxs" w:colFirst="0" w:colLast="0"/>
      <w:bookmarkEnd w:id="11"/>
      <w:proofErr w:type="spellStart"/>
      <w:r>
        <w:rPr>
          <w:color w:val="222222"/>
          <w:sz w:val="18"/>
          <w:szCs w:val="18"/>
          <w:highlight w:val="white"/>
        </w:rPr>
        <w:t>Satair</w:t>
      </w:r>
      <w:proofErr w:type="spellEnd"/>
      <w:r>
        <w:rPr>
          <w:color w:val="222222"/>
          <w:sz w:val="18"/>
          <w:szCs w:val="18"/>
          <w:highlight w:val="white"/>
        </w:rPr>
        <w:t xml:space="preserve"> is a key part of the Airbus Customer Services unit and a global company with more than 1,300 employees, operating from 10 locations worldwide. The company supports the complete life cycle of the aircraft with a full and integrated portfolio of flexible, value-adding material management products, services and tailored support modules across all platforms. </w:t>
      </w:r>
      <w:proofErr w:type="spellStart"/>
      <w:r>
        <w:rPr>
          <w:color w:val="222222"/>
          <w:sz w:val="18"/>
          <w:szCs w:val="18"/>
          <w:highlight w:val="white"/>
        </w:rPr>
        <w:t>Satair</w:t>
      </w:r>
      <w:proofErr w:type="spellEnd"/>
      <w:r>
        <w:rPr>
          <w:color w:val="222222"/>
          <w:sz w:val="18"/>
          <w:szCs w:val="18"/>
          <w:highlight w:val="white"/>
        </w:rPr>
        <w:t xml:space="preserve"> is a stand-alone Airbus subsidiary. To learn more about </w:t>
      </w:r>
      <w:proofErr w:type="spellStart"/>
      <w:r>
        <w:rPr>
          <w:color w:val="222222"/>
          <w:sz w:val="18"/>
          <w:szCs w:val="18"/>
          <w:highlight w:val="white"/>
        </w:rPr>
        <w:t>Satair</w:t>
      </w:r>
      <w:proofErr w:type="spellEnd"/>
      <w:r>
        <w:rPr>
          <w:color w:val="222222"/>
          <w:sz w:val="18"/>
          <w:szCs w:val="18"/>
          <w:highlight w:val="white"/>
        </w:rPr>
        <w:t>, visit www.satair.com,</w:t>
      </w:r>
    </w:p>
    <w:p w:rsidR="00E344EA" w:rsidRDefault="00E344EA" w:rsidP="00E344EA">
      <w:pPr>
        <w:jc w:val="both"/>
        <w:rPr>
          <w:color w:val="222222"/>
          <w:sz w:val="18"/>
          <w:szCs w:val="18"/>
          <w:highlight w:val="white"/>
        </w:rPr>
      </w:pPr>
      <w:bookmarkStart w:id="12" w:name="_heading=h.yxkdjv5vtzke" w:colFirst="0" w:colLast="0"/>
      <w:bookmarkEnd w:id="12"/>
      <w:proofErr w:type="gramStart"/>
      <w:r>
        <w:rPr>
          <w:color w:val="222222"/>
          <w:sz w:val="18"/>
          <w:szCs w:val="18"/>
          <w:highlight w:val="white"/>
        </w:rPr>
        <w:t>or</w:t>
      </w:r>
      <w:proofErr w:type="gramEnd"/>
      <w:r>
        <w:rPr>
          <w:color w:val="222222"/>
          <w:sz w:val="18"/>
          <w:szCs w:val="18"/>
          <w:highlight w:val="white"/>
        </w:rPr>
        <w:t xml:space="preserve"> follow the company on Twitter: @</w:t>
      </w:r>
      <w:proofErr w:type="spellStart"/>
      <w:r>
        <w:rPr>
          <w:color w:val="222222"/>
          <w:sz w:val="18"/>
          <w:szCs w:val="18"/>
          <w:highlight w:val="white"/>
        </w:rPr>
        <w:t>Satair_aviation</w:t>
      </w:r>
      <w:proofErr w:type="spellEnd"/>
    </w:p>
    <w:p w:rsidR="00E344EA" w:rsidRDefault="00E344EA" w:rsidP="006E630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13" w:name="_heading=h.3gnjsshwr46m" w:colFirst="0" w:colLast="0"/>
      <w:bookmarkEnd w:id="13"/>
    </w:p>
    <w:p w:rsidR="001D420B" w:rsidRDefault="001D420B" w:rsidP="006E630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1F13BF" w:rsidRDefault="00E344EA" w:rsidP="006E630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Contacts for the media:</w:t>
      </w:r>
    </w:p>
    <w:p w:rsidR="001F13BF" w:rsidRDefault="001F13BF" w:rsidP="006E630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:rsidR="00E344EA" w:rsidRDefault="00E344EA" w:rsidP="006E630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Satair</w:t>
      </w:r>
      <w:proofErr w:type="spellEnd"/>
      <w:r>
        <w:rPr>
          <w:b/>
          <w:sz w:val="22"/>
          <w:szCs w:val="22"/>
        </w:rPr>
        <w:t>:</w:t>
      </w:r>
    </w:p>
    <w:p w:rsidR="001F13BF" w:rsidRPr="00FA5CFD" w:rsidRDefault="001F13BF" w:rsidP="006E63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fr-FR"/>
        </w:rPr>
      </w:pPr>
      <w:r w:rsidRPr="00FA5CFD">
        <w:rPr>
          <w:color w:val="000000"/>
          <w:sz w:val="22"/>
          <w:szCs w:val="22"/>
          <w:lang w:val="fr-FR"/>
        </w:rPr>
        <w:t xml:space="preserve">Annette </w:t>
      </w:r>
      <w:proofErr w:type="spellStart"/>
      <w:r w:rsidRPr="00FA5CFD">
        <w:rPr>
          <w:color w:val="000000"/>
          <w:sz w:val="22"/>
          <w:szCs w:val="22"/>
          <w:lang w:val="fr-FR"/>
        </w:rPr>
        <w:t>Kotter</w:t>
      </w:r>
      <w:proofErr w:type="spellEnd"/>
      <w:r w:rsidRPr="00FA5CFD">
        <w:rPr>
          <w:color w:val="000000"/>
          <w:sz w:val="22"/>
          <w:szCs w:val="22"/>
          <w:lang w:val="fr-FR"/>
        </w:rPr>
        <w:t xml:space="preserve">, Communication Manager, </w:t>
      </w:r>
      <w:proofErr w:type="spellStart"/>
      <w:r w:rsidRPr="00FA5CFD">
        <w:rPr>
          <w:color w:val="000000"/>
          <w:sz w:val="22"/>
          <w:szCs w:val="22"/>
          <w:lang w:val="fr-FR"/>
        </w:rPr>
        <w:t>Satair</w:t>
      </w:r>
      <w:proofErr w:type="spellEnd"/>
      <w:r w:rsidRPr="00FA5CFD">
        <w:rPr>
          <w:color w:val="000000"/>
          <w:sz w:val="22"/>
          <w:szCs w:val="22"/>
          <w:lang w:val="fr-FR"/>
        </w:rPr>
        <w:tab/>
      </w:r>
    </w:p>
    <w:p w:rsidR="001F13BF" w:rsidRPr="001D420B" w:rsidRDefault="001F13BF" w:rsidP="006E63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s-ES"/>
        </w:rPr>
      </w:pPr>
      <w:r w:rsidRPr="001D420B">
        <w:rPr>
          <w:color w:val="000000"/>
          <w:sz w:val="22"/>
          <w:szCs w:val="22"/>
          <w:lang w:val="es-ES"/>
        </w:rPr>
        <w:t>Tel: +49 40 5076 2237, Mobile: +49 160 9078 6040</w:t>
      </w:r>
    </w:p>
    <w:p w:rsidR="001F13BF" w:rsidRPr="001D420B" w:rsidRDefault="001F13BF" w:rsidP="006E63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  <w:lang w:val="es-ES"/>
        </w:rPr>
      </w:pPr>
      <w:r w:rsidRPr="001D420B">
        <w:rPr>
          <w:color w:val="000000"/>
          <w:sz w:val="22"/>
          <w:szCs w:val="22"/>
          <w:lang w:val="es-ES"/>
        </w:rPr>
        <w:t xml:space="preserve">E-mail: </w:t>
      </w:r>
      <w:hyperlink r:id="rId7">
        <w:r w:rsidRPr="001D420B">
          <w:rPr>
            <w:color w:val="0000FF"/>
            <w:sz w:val="22"/>
            <w:szCs w:val="22"/>
            <w:u w:val="single"/>
            <w:lang w:val="es-ES"/>
          </w:rPr>
          <w:t>annette.kotter@airbus.com</w:t>
        </w:r>
      </w:hyperlink>
    </w:p>
    <w:p w:rsidR="001F13BF" w:rsidRPr="001D420B" w:rsidRDefault="001F13BF" w:rsidP="006E630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  <w:lang w:val="es-ES"/>
        </w:rPr>
      </w:pPr>
    </w:p>
    <w:p w:rsidR="001F13BF" w:rsidRPr="001D420B" w:rsidRDefault="00E344EA" w:rsidP="006E630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  <w:lang w:val="es-ES"/>
        </w:rPr>
      </w:pPr>
      <w:r w:rsidRPr="001D420B">
        <w:rPr>
          <w:b/>
          <w:sz w:val="22"/>
          <w:szCs w:val="22"/>
          <w:lang w:val="es-ES"/>
        </w:rPr>
        <w:t xml:space="preserve">Airbus </w:t>
      </w:r>
      <w:proofErr w:type="spellStart"/>
      <w:r w:rsidRPr="001D420B">
        <w:rPr>
          <w:b/>
          <w:sz w:val="22"/>
          <w:szCs w:val="22"/>
          <w:lang w:val="es-ES"/>
        </w:rPr>
        <w:t>Canada</w:t>
      </w:r>
      <w:proofErr w:type="spellEnd"/>
      <w:r w:rsidRPr="001D420B">
        <w:rPr>
          <w:b/>
          <w:sz w:val="22"/>
          <w:szCs w:val="22"/>
          <w:lang w:val="es-ES"/>
        </w:rPr>
        <w:t>:</w:t>
      </w:r>
    </w:p>
    <w:p w:rsidR="001F13BF" w:rsidRPr="003057FD" w:rsidRDefault="001F13BF" w:rsidP="006E63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  <w:lang w:val="fr-FR"/>
        </w:rPr>
      </w:pPr>
      <w:r w:rsidRPr="003057FD">
        <w:rPr>
          <w:sz w:val="22"/>
          <w:szCs w:val="22"/>
          <w:lang w:val="fr-FR"/>
        </w:rPr>
        <w:t>Annabelle Duchesne, Communication Manager, Airbus Canada</w:t>
      </w:r>
      <w:r w:rsidRPr="003057FD">
        <w:rPr>
          <w:sz w:val="22"/>
          <w:szCs w:val="22"/>
          <w:lang w:val="fr-FR"/>
        </w:rPr>
        <w:tab/>
      </w:r>
    </w:p>
    <w:p w:rsidR="001F13BF" w:rsidRDefault="001F13BF" w:rsidP="006E63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color w:val="000000"/>
          <w:sz w:val="18"/>
          <w:szCs w:val="18"/>
        </w:rPr>
        <w:t xml:space="preserve"> </w:t>
      </w:r>
      <w:hyperlink r:id="rId8">
        <w:r>
          <w:rPr>
            <w:color w:val="0000FF"/>
            <w:sz w:val="22"/>
            <w:szCs w:val="22"/>
            <w:u w:val="single"/>
          </w:rPr>
          <w:t>annabelle.duchesne@airbus.com</w:t>
        </w:r>
      </w:hyperlink>
      <w:hyperlink r:id="rId9">
        <w:r>
          <w:rPr>
            <w:color w:val="000000"/>
            <w:sz w:val="22"/>
            <w:szCs w:val="22"/>
          </w:rPr>
          <w:tab/>
        </w:r>
      </w:hyperlink>
    </w:p>
    <w:p w:rsidR="00DE5444" w:rsidRPr="001D420B" w:rsidRDefault="001F13BF" w:rsidP="006E63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Tel: +1 438 402 4276</w:t>
      </w:r>
      <w:r>
        <w:rPr>
          <w:sz w:val="22"/>
          <w:szCs w:val="22"/>
        </w:rPr>
        <w:tab/>
      </w:r>
    </w:p>
    <w:sectPr w:rsidR="00DE5444" w:rsidRPr="001D420B">
      <w:headerReference w:type="default" r:id="rId10"/>
      <w:footerReference w:type="default" r:id="rId11"/>
      <w:pgSz w:w="11906" w:h="16838"/>
      <w:pgMar w:top="1985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EB" w:rsidRDefault="00295AEB">
      <w:r>
        <w:separator/>
      </w:r>
    </w:p>
  </w:endnote>
  <w:endnote w:type="continuationSeparator" w:id="0">
    <w:p w:rsidR="00295AEB" w:rsidRDefault="0029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44" w:rsidRPr="00F40BE5" w:rsidRDefault="00E344EA">
    <w:pPr>
      <w:pBdr>
        <w:top w:val="single" w:sz="4" w:space="1" w:color="000000"/>
        <w:left w:val="nil"/>
        <w:bottom w:val="nil"/>
        <w:right w:val="nil"/>
        <w:between w:val="nil"/>
      </w:pBdr>
      <w:rPr>
        <w:b/>
        <w:color w:val="467287"/>
        <w:sz w:val="16"/>
        <w:szCs w:val="16"/>
        <w:lang w:val="fr-FR"/>
      </w:rPr>
    </w:pPr>
    <w:r w:rsidRPr="00F40BE5">
      <w:rPr>
        <w:b/>
        <w:color w:val="467287"/>
        <w:sz w:val="16"/>
        <w:szCs w:val="16"/>
        <w:lang w:val="fr-FR"/>
      </w:rPr>
      <w:t>Communication contact</w:t>
    </w:r>
    <w:r w:rsidRPr="00F40BE5">
      <w:rPr>
        <w:color w:val="000000"/>
        <w:sz w:val="16"/>
        <w:szCs w:val="16"/>
        <w:lang w:val="fr-FR"/>
      </w:rPr>
      <w:tab/>
    </w:r>
    <w:r w:rsidRPr="00F40BE5">
      <w:rPr>
        <w:color w:val="000000"/>
        <w:sz w:val="16"/>
        <w:szCs w:val="16"/>
        <w:lang w:val="fr-FR"/>
      </w:rPr>
      <w:tab/>
    </w:r>
  </w:p>
  <w:p w:rsidR="00DE5444" w:rsidRPr="00F40BE5" w:rsidRDefault="00F40BE5">
    <w:pPr>
      <w:pBdr>
        <w:top w:val="nil"/>
        <w:left w:val="nil"/>
        <w:bottom w:val="nil"/>
        <w:right w:val="nil"/>
        <w:between w:val="nil"/>
      </w:pBdr>
      <w:rPr>
        <w:color w:val="FF0000"/>
        <w:sz w:val="16"/>
        <w:szCs w:val="16"/>
        <w:lang w:val="fr-FR"/>
      </w:rPr>
    </w:pPr>
    <w:r w:rsidRPr="00F40BE5">
      <w:rPr>
        <w:color w:val="467287"/>
        <w:sz w:val="16"/>
        <w:szCs w:val="16"/>
        <w:lang w:val="fr-FR"/>
      </w:rPr>
      <w:t>Annette Kotter</w:t>
    </w:r>
    <w:r w:rsidR="00E344EA" w:rsidRPr="00F40BE5">
      <w:rPr>
        <w:color w:val="467287"/>
        <w:sz w:val="16"/>
        <w:szCs w:val="16"/>
        <w:lang w:val="fr-FR"/>
      </w:rPr>
      <w:t xml:space="preserve"> </w:t>
    </w:r>
    <w:r w:rsidR="00E344EA" w:rsidRPr="00F40BE5">
      <w:rPr>
        <w:color w:val="000000"/>
        <w:sz w:val="16"/>
        <w:szCs w:val="16"/>
        <w:lang w:val="fr-FR"/>
      </w:rPr>
      <w:tab/>
    </w:r>
    <w:r w:rsidR="00E344EA" w:rsidRPr="00F40BE5">
      <w:rPr>
        <w:color w:val="000000"/>
        <w:sz w:val="16"/>
        <w:szCs w:val="16"/>
        <w:lang w:val="fr-FR"/>
      </w:rPr>
      <w:tab/>
    </w:r>
    <w:r w:rsidR="00E344EA" w:rsidRPr="00F40BE5">
      <w:rPr>
        <w:color w:val="000000"/>
        <w:sz w:val="16"/>
        <w:szCs w:val="16"/>
        <w:lang w:val="fr-FR"/>
      </w:rPr>
      <w:tab/>
    </w:r>
    <w:r w:rsidR="00E344EA" w:rsidRPr="00F40BE5">
      <w:rPr>
        <w:color w:val="000000"/>
        <w:sz w:val="16"/>
        <w:szCs w:val="16"/>
        <w:lang w:val="fr-FR"/>
      </w:rPr>
      <w:tab/>
    </w:r>
    <w:r w:rsidR="00E344EA" w:rsidRPr="00F40BE5">
      <w:rPr>
        <w:color w:val="000000"/>
        <w:sz w:val="16"/>
        <w:szCs w:val="16"/>
        <w:lang w:val="fr-FR"/>
      </w:rPr>
      <w:tab/>
    </w:r>
    <w:r w:rsidR="00E344EA" w:rsidRPr="00F40BE5">
      <w:rPr>
        <w:color w:val="000000"/>
        <w:sz w:val="16"/>
        <w:szCs w:val="16"/>
        <w:lang w:val="fr-FR"/>
      </w:rPr>
      <w:tab/>
    </w:r>
  </w:p>
  <w:p w:rsidR="00DE5444" w:rsidRPr="00F40BE5" w:rsidRDefault="00E344EA">
    <w:pPr>
      <w:pBdr>
        <w:top w:val="nil"/>
        <w:left w:val="nil"/>
        <w:bottom w:val="nil"/>
        <w:right w:val="nil"/>
        <w:between w:val="nil"/>
      </w:pBdr>
      <w:rPr>
        <w:color w:val="467287"/>
        <w:sz w:val="16"/>
        <w:szCs w:val="16"/>
        <w:lang w:val="fr-FR"/>
      </w:rPr>
    </w:pPr>
    <w:r w:rsidRPr="00F40BE5">
      <w:rPr>
        <w:color w:val="467287"/>
        <w:sz w:val="16"/>
        <w:szCs w:val="16"/>
        <w:lang w:val="fr-FR"/>
      </w:rPr>
      <w:t xml:space="preserve">Communication Manager </w:t>
    </w:r>
  </w:p>
  <w:p w:rsidR="00DE5444" w:rsidRPr="00F40BE5" w:rsidRDefault="00E344EA">
    <w:pPr>
      <w:pBdr>
        <w:top w:val="nil"/>
        <w:left w:val="nil"/>
        <w:bottom w:val="nil"/>
        <w:right w:val="nil"/>
        <w:between w:val="nil"/>
      </w:pBdr>
      <w:tabs>
        <w:tab w:val="left" w:pos="6540"/>
      </w:tabs>
      <w:rPr>
        <w:b/>
        <w:i/>
        <w:color w:val="467287"/>
        <w:sz w:val="16"/>
        <w:szCs w:val="16"/>
        <w:lang w:val="fr-FR"/>
      </w:rPr>
    </w:pPr>
    <w:proofErr w:type="spellStart"/>
    <w:r w:rsidRPr="00F40BE5">
      <w:rPr>
        <w:color w:val="467287"/>
        <w:sz w:val="16"/>
        <w:szCs w:val="16"/>
        <w:lang w:val="fr-FR"/>
      </w:rPr>
      <w:t>Satair</w:t>
    </w:r>
    <w:proofErr w:type="spellEnd"/>
    <w:r w:rsidRPr="00F40BE5">
      <w:rPr>
        <w:color w:val="000000"/>
        <w:sz w:val="16"/>
        <w:szCs w:val="16"/>
        <w:lang w:val="fr-FR"/>
      </w:rPr>
      <w:tab/>
    </w:r>
    <w:r>
      <w:rPr>
        <w:noProof/>
        <w:lang w:val="da-DK" w:eastAsia="da-DK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2767330</wp:posOffset>
          </wp:positionH>
          <wp:positionV relativeFrom="paragraph">
            <wp:posOffset>-180339</wp:posOffset>
          </wp:positionV>
          <wp:extent cx="2682240" cy="514985"/>
          <wp:effectExtent l="0" t="0" r="0" b="0"/>
          <wp:wrapSquare wrapText="bothSides" distT="0" distB="0" distL="0" distR="0"/>
          <wp:docPr id="3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2240" cy="514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5444" w:rsidRPr="00F40BE5" w:rsidRDefault="00F40BE5">
    <w:pPr>
      <w:keepLines/>
      <w:tabs>
        <w:tab w:val="left" w:pos="-720"/>
      </w:tabs>
      <w:rPr>
        <w:color w:val="467287"/>
        <w:sz w:val="16"/>
        <w:szCs w:val="16"/>
        <w:lang w:val="fr-FR"/>
      </w:rPr>
    </w:pPr>
    <w:r w:rsidRPr="00F40BE5">
      <w:rPr>
        <w:color w:val="467287"/>
        <w:sz w:val="16"/>
        <w:szCs w:val="16"/>
        <w:lang w:val="fr-FR"/>
      </w:rPr>
      <w:t>Tel.: +49 40 5076 2237</w:t>
    </w:r>
  </w:p>
  <w:p w:rsidR="00DE5444" w:rsidRPr="00F40BE5" w:rsidRDefault="00F40BE5">
    <w:pPr>
      <w:keepLines/>
      <w:tabs>
        <w:tab w:val="left" w:pos="-720"/>
      </w:tabs>
      <w:rPr>
        <w:color w:val="467287"/>
        <w:sz w:val="16"/>
        <w:szCs w:val="16"/>
        <w:lang w:val="fr-FR"/>
      </w:rPr>
    </w:pPr>
    <w:r w:rsidRPr="00F40BE5">
      <w:rPr>
        <w:color w:val="467287"/>
        <w:sz w:val="16"/>
        <w:szCs w:val="16"/>
        <w:lang w:val="fr-FR"/>
      </w:rPr>
      <w:t>Mobile : +49 160 9078 6040</w:t>
    </w:r>
  </w:p>
  <w:p w:rsidR="00F40BE5" w:rsidRPr="00F40BE5" w:rsidRDefault="00F40BE5">
    <w:pPr>
      <w:keepLines/>
      <w:tabs>
        <w:tab w:val="left" w:pos="-720"/>
      </w:tabs>
      <w:rPr>
        <w:color w:val="467287"/>
        <w:sz w:val="16"/>
        <w:szCs w:val="16"/>
        <w:lang w:val="fr-FR"/>
      </w:rPr>
    </w:pPr>
    <w:r w:rsidRPr="00F40BE5">
      <w:rPr>
        <w:color w:val="467287"/>
        <w:sz w:val="16"/>
        <w:szCs w:val="16"/>
        <w:lang w:val="fr-FR"/>
      </w:rPr>
      <w:t>E-mail: </w:t>
    </w:r>
    <w:hyperlink r:id="rId2" w:history="1">
      <w:r w:rsidRPr="00F40BE5">
        <w:rPr>
          <w:rStyle w:val="Hyperlink"/>
          <w:sz w:val="16"/>
          <w:szCs w:val="16"/>
          <w:lang w:val="fr-FR"/>
        </w:rPr>
        <w:t>Annette.kotter@airbus.com</w:t>
      </w:r>
    </w:hyperlink>
  </w:p>
  <w:p w:rsidR="00DE5444" w:rsidRPr="00F40BE5" w:rsidRDefault="00E344EA">
    <w:pPr>
      <w:keepLines/>
      <w:tabs>
        <w:tab w:val="left" w:pos="-720"/>
      </w:tabs>
      <w:rPr>
        <w:color w:val="467287"/>
        <w:sz w:val="16"/>
        <w:szCs w:val="16"/>
        <w:lang w:val="fr-FR"/>
      </w:rPr>
    </w:pPr>
    <w:r w:rsidRPr="00F40BE5">
      <w:rPr>
        <w:color w:val="467287"/>
        <w:sz w:val="16"/>
        <w:szCs w:val="16"/>
        <w:lang w:val="fr-FR"/>
      </w:rPr>
      <w:t xml:space="preserve"> </w:t>
    </w:r>
  </w:p>
  <w:p w:rsidR="00DE5444" w:rsidRPr="00F40BE5" w:rsidRDefault="00E344EA">
    <w:pPr>
      <w:tabs>
        <w:tab w:val="left" w:pos="1440"/>
      </w:tabs>
      <w:spacing w:after="80" w:line="480" w:lineRule="auto"/>
      <w:jc w:val="center"/>
      <w:rPr>
        <w:sz w:val="22"/>
        <w:szCs w:val="22"/>
        <w:lang w:val="fr-FR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-88899</wp:posOffset>
              </wp:positionH>
              <wp:positionV relativeFrom="paragraph">
                <wp:posOffset>241300</wp:posOffset>
              </wp:positionV>
              <wp:extent cx="2657475" cy="1413510"/>
              <wp:effectExtent l="0" t="0" r="0" b="0"/>
              <wp:wrapNone/>
              <wp:docPr id="308" name="Rectangle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2025" y="3078008"/>
                        <a:ext cx="264795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5444" w:rsidRDefault="00E344EA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AN </w:t>
                          </w:r>
                          <w:r>
                            <w:rPr>
                              <w:b/>
                              <w:color w:val="000000"/>
                            </w:rPr>
                            <w:t>AIRBUS</w:t>
                          </w:r>
                          <w:r>
                            <w:rPr>
                              <w:color w:val="000000"/>
                            </w:rPr>
                            <w:t xml:space="preserve"> SERVICES COMPANY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left:0;text-align:left;margin-left:-7pt;margin-top:19pt;width:209.25pt;height:1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" filled="f" stroked="f">
              <v:textbox inset="2.53958mm,1.2694mm,2.53958mm,1.2694mm">
                <w:txbxContent>
                  <w:p w:rsidR="00DE5444" w:rsidRDefault="00E344EA">
                    <w:pPr>
                      <w:textDirection w:val="btLr"/>
                    </w:pPr>
                    <w:r>
                      <w:rPr>
                        <w:color w:val="000000"/>
                      </w:rPr>
                      <w:t xml:space="preserve">AN </w:t>
                    </w:r>
                    <w:r>
                      <w:rPr>
                        <w:b/>
                        <w:color w:val="000000"/>
                      </w:rPr>
                      <w:t>AIRBUS</w:t>
                    </w:r>
                    <w:r>
                      <w:rPr>
                        <w:color w:val="000000"/>
                      </w:rPr>
                      <w:t xml:space="preserve"> SERVICES COMPANY</w:t>
                    </w:r>
                  </w:p>
                </w:txbxContent>
              </v:textbox>
            </v:rect>
          </w:pict>
        </mc:Fallback>
      </mc:AlternateContent>
    </w:r>
  </w:p>
  <w:p w:rsidR="00DE5444" w:rsidRPr="00F40BE5" w:rsidRDefault="00DE5444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2"/>
        <w:szCs w:val="2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EB" w:rsidRDefault="00295AEB">
      <w:r>
        <w:separator/>
      </w:r>
    </w:p>
  </w:footnote>
  <w:footnote w:type="continuationSeparator" w:id="0">
    <w:p w:rsidR="00295AEB" w:rsidRDefault="0029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44" w:rsidRDefault="00E344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b/>
        <w:noProof/>
        <w:color w:val="57595D"/>
        <w:sz w:val="22"/>
        <w:szCs w:val="22"/>
        <w:lang w:val="da-DK" w:eastAsia="da-DK"/>
      </w:rPr>
      <w:drawing>
        <wp:inline distT="0" distB="0" distL="0" distR="0">
          <wp:extent cx="1496571" cy="301753"/>
          <wp:effectExtent l="0" t="0" r="0" b="0"/>
          <wp:docPr id="3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6571" cy="3017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color w:val="000000"/>
      </w:rPr>
      <w:tab/>
      <w:t xml:space="preserve">     </w:t>
    </w:r>
  </w:p>
  <w:p w:rsidR="00DE5444" w:rsidRDefault="00DE54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665"/>
      </w:tabs>
      <w:rPr>
        <w:b/>
        <w:color w:val="57595D"/>
        <w:sz w:val="22"/>
        <w:szCs w:val="22"/>
      </w:rPr>
    </w:pPr>
  </w:p>
  <w:p w:rsidR="00DE5444" w:rsidRDefault="00E344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665"/>
      </w:tabs>
      <w:rPr>
        <w:b/>
        <w:color w:val="57595D"/>
        <w:sz w:val="22"/>
        <w:szCs w:val="22"/>
      </w:rPr>
    </w:pPr>
    <w:r>
      <w:rPr>
        <w:b/>
        <w:color w:val="57595D"/>
        <w:sz w:val="22"/>
        <w:szCs w:val="22"/>
      </w:rPr>
      <w:t>PRESS RELEASE</w:t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</w:p>
  <w:p w:rsidR="00DE5444" w:rsidRDefault="00E344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44"/>
    <w:rsid w:val="000E6C64"/>
    <w:rsid w:val="000F332B"/>
    <w:rsid w:val="001132C3"/>
    <w:rsid w:val="001D420B"/>
    <w:rsid w:val="001F13BF"/>
    <w:rsid w:val="00295AEB"/>
    <w:rsid w:val="00350104"/>
    <w:rsid w:val="0037714F"/>
    <w:rsid w:val="00571D86"/>
    <w:rsid w:val="006602F6"/>
    <w:rsid w:val="006E6308"/>
    <w:rsid w:val="007228D2"/>
    <w:rsid w:val="0083721E"/>
    <w:rsid w:val="008C20A2"/>
    <w:rsid w:val="0098532E"/>
    <w:rsid w:val="009D4F49"/>
    <w:rsid w:val="009E2816"/>
    <w:rsid w:val="00AD6681"/>
    <w:rsid w:val="00B55C65"/>
    <w:rsid w:val="00B606B5"/>
    <w:rsid w:val="00BE321A"/>
    <w:rsid w:val="00C07BC4"/>
    <w:rsid w:val="00C410D1"/>
    <w:rsid w:val="00CC0C0F"/>
    <w:rsid w:val="00CD5BBD"/>
    <w:rsid w:val="00D27C07"/>
    <w:rsid w:val="00DE5444"/>
    <w:rsid w:val="00E344EA"/>
    <w:rsid w:val="00F40BE5"/>
    <w:rsid w:val="00FA5CFD"/>
    <w:rsid w:val="00FB2294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DE781"/>
  <w15:docId w15:val="{13F40950-BBF9-401C-A02D-8A46D715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BE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026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26C"/>
    <w:pPr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02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26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26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2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26C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26C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26C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4026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4026C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026C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026C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2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2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2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26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26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2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402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pPr>
      <w:spacing w:after="600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02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4026C"/>
    <w:rPr>
      <w:b/>
      <w:bCs/>
    </w:rPr>
  </w:style>
  <w:style w:type="character" w:styleId="Emphasis">
    <w:name w:val="Emphasis"/>
    <w:qFormat/>
    <w:rsid w:val="005402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4026C"/>
  </w:style>
  <w:style w:type="paragraph" w:styleId="ListParagraph">
    <w:name w:val="List Paragraph"/>
    <w:basedOn w:val="Normal"/>
    <w:uiPriority w:val="34"/>
    <w:qFormat/>
    <w:rsid w:val="005402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026C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402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2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26C"/>
    <w:rPr>
      <w:b/>
      <w:bCs/>
      <w:i/>
      <w:iCs/>
    </w:rPr>
  </w:style>
  <w:style w:type="character" w:styleId="SubtleEmphasis">
    <w:name w:val="Subtle Emphasis"/>
    <w:uiPriority w:val="19"/>
    <w:qFormat/>
    <w:rsid w:val="0054026C"/>
    <w:rPr>
      <w:i/>
      <w:iCs/>
    </w:rPr>
  </w:style>
  <w:style w:type="character" w:styleId="IntenseEmphasis">
    <w:name w:val="Intense Emphasis"/>
    <w:uiPriority w:val="21"/>
    <w:qFormat/>
    <w:rsid w:val="0054026C"/>
    <w:rPr>
      <w:b/>
      <w:bCs/>
    </w:rPr>
  </w:style>
  <w:style w:type="character" w:styleId="SubtleReference">
    <w:name w:val="Subtle Reference"/>
    <w:uiPriority w:val="31"/>
    <w:qFormat/>
    <w:rsid w:val="0054026C"/>
    <w:rPr>
      <w:smallCaps/>
    </w:rPr>
  </w:style>
  <w:style w:type="character" w:styleId="IntenseReference">
    <w:name w:val="Intense Reference"/>
    <w:uiPriority w:val="32"/>
    <w:qFormat/>
    <w:rsid w:val="0054026C"/>
    <w:rPr>
      <w:smallCaps/>
      <w:spacing w:val="5"/>
      <w:u w:val="single"/>
    </w:rPr>
  </w:style>
  <w:style w:type="character" w:styleId="BookTitle">
    <w:name w:val="Book Title"/>
    <w:uiPriority w:val="33"/>
    <w:qFormat/>
    <w:rsid w:val="0054026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26C"/>
    <w:pPr>
      <w:outlineLvl w:val="9"/>
    </w:pPr>
  </w:style>
  <w:style w:type="paragraph" w:customStyle="1" w:styleId="SatairStandard">
    <w:name w:val="Satair Standard"/>
    <w:basedOn w:val="Normal"/>
    <w:link w:val="SatairStandardChar"/>
    <w:qFormat/>
    <w:rsid w:val="0054026C"/>
  </w:style>
  <w:style w:type="character" w:customStyle="1" w:styleId="SatairStandardChar">
    <w:name w:val="Satair Standard Char"/>
    <w:basedOn w:val="DefaultParagraphFont"/>
    <w:link w:val="SatairStandard"/>
    <w:rsid w:val="0054026C"/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4026C"/>
    <w:rPr>
      <w:sz w:val="20"/>
    </w:rPr>
  </w:style>
  <w:style w:type="paragraph" w:styleId="Header">
    <w:name w:val="header"/>
    <w:basedOn w:val="Normal"/>
    <w:link w:val="HeaderChar"/>
    <w:uiPriority w:val="99"/>
    <w:rsid w:val="00643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1D4"/>
    <w:rPr>
      <w:sz w:val="20"/>
    </w:rPr>
  </w:style>
  <w:style w:type="paragraph" w:styleId="Footer">
    <w:name w:val="footer"/>
    <w:basedOn w:val="Normal"/>
    <w:link w:val="FooterChar"/>
    <w:uiPriority w:val="99"/>
    <w:rsid w:val="00643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1D4"/>
    <w:rPr>
      <w:sz w:val="20"/>
    </w:rPr>
  </w:style>
  <w:style w:type="paragraph" w:styleId="BalloonText">
    <w:name w:val="Balloon Text"/>
    <w:basedOn w:val="Normal"/>
    <w:link w:val="BalloonTextChar"/>
    <w:rsid w:val="00643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1D4"/>
    <w:rPr>
      <w:rFonts w:ascii="Tahoma" w:hAnsi="Tahoma" w:cs="Tahoma"/>
      <w:sz w:val="16"/>
      <w:szCs w:val="16"/>
    </w:rPr>
  </w:style>
  <w:style w:type="paragraph" w:customStyle="1" w:styleId="02Bodytextstyle">
    <w:name w:val="02 Body text style"/>
    <w:basedOn w:val="Normal"/>
    <w:qFormat/>
    <w:rsid w:val="006431D4"/>
    <w:rPr>
      <w:rFonts w:eastAsia="Times New Roman" w:cs="Times New Roman"/>
      <w:spacing w:val="-6"/>
    </w:rPr>
  </w:style>
  <w:style w:type="character" w:styleId="Hyperlink">
    <w:name w:val="Hyperlink"/>
    <w:basedOn w:val="DefaultParagraphFont"/>
    <w:uiPriority w:val="99"/>
    <w:unhideWhenUsed/>
    <w:rsid w:val="006431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60FE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">
    <w:name w:val="Contact"/>
    <w:basedOn w:val="BodyText"/>
    <w:rsid w:val="00665287"/>
    <w:pPr>
      <w:framePr w:w="2520" w:hSpace="180" w:wrap="notBeside" w:vAnchor="page" w:hAnchor="page" w:x="1801" w:y="961"/>
      <w:spacing w:after="0" w:line="200" w:lineRule="atLeast"/>
    </w:pPr>
    <w:rPr>
      <w:rFonts w:eastAsia="Times New Roman" w:cs="Times New Roman"/>
      <w:bCs/>
      <w:spacing w:val="-5"/>
      <w:sz w:val="16"/>
    </w:rPr>
  </w:style>
  <w:style w:type="paragraph" w:styleId="BodyText">
    <w:name w:val="Body Text"/>
    <w:basedOn w:val="Normal"/>
    <w:link w:val="BodyTextChar"/>
    <w:rsid w:val="006652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5287"/>
    <w:rPr>
      <w:sz w:val="20"/>
    </w:rPr>
  </w:style>
  <w:style w:type="character" w:styleId="CommentReference">
    <w:name w:val="annotation reference"/>
    <w:basedOn w:val="DefaultParagraphFont"/>
    <w:uiPriority w:val="99"/>
    <w:rsid w:val="00BA5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A561E"/>
  </w:style>
  <w:style w:type="character" w:customStyle="1" w:styleId="CommentTextChar">
    <w:name w:val="Comment Text Char"/>
    <w:basedOn w:val="DefaultParagraphFont"/>
    <w:link w:val="CommentText"/>
    <w:uiPriority w:val="99"/>
    <w:rsid w:val="00BA5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A5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561E"/>
    <w:rPr>
      <w:b/>
      <w:bCs/>
      <w:sz w:val="20"/>
      <w:szCs w:val="20"/>
    </w:rPr>
  </w:style>
  <w:style w:type="paragraph" w:customStyle="1" w:styleId="byline">
    <w:name w:val="byline"/>
    <w:basedOn w:val="Normal"/>
    <w:rsid w:val="00880FF9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564B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il">
    <w:name w:val="il"/>
    <w:basedOn w:val="DefaultParagraphFont"/>
    <w:rsid w:val="006B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belle.duchesne@airbu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ette.kotter@airbu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belle.duchesne@airbu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ette.kotter@airbu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tair Standard">
  <a:themeElements>
    <a:clrScheme name="Satair Standard">
      <a:dk1>
        <a:sysClr val="windowText" lastClr="000000"/>
      </a:dk1>
      <a:lt1>
        <a:sysClr val="window" lastClr="FFFFFF"/>
      </a:lt1>
      <a:dk2>
        <a:srgbClr val="808284"/>
      </a:dk2>
      <a:lt2>
        <a:srgbClr val="D5E1E7"/>
      </a:lt2>
      <a:accent1>
        <a:srgbClr val="527D90"/>
      </a:accent1>
      <a:accent2>
        <a:srgbClr val="B11116"/>
      </a:accent2>
      <a:accent3>
        <a:srgbClr val="84BF1B"/>
      </a:accent3>
      <a:accent4>
        <a:srgbClr val="B1B3B6"/>
      </a:accent4>
      <a:accent5>
        <a:srgbClr val="BED3DD"/>
      </a:accent5>
      <a:accent6>
        <a:srgbClr val="E87729"/>
      </a:accent6>
      <a:hlink>
        <a:srgbClr val="0000FF"/>
      </a:hlink>
      <a:folHlink>
        <a:srgbClr val="800080"/>
      </a:folHlink>
    </a:clrScheme>
    <a:fontScheme name="old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triangl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triangl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ldblank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69696"/>
        </a:accent1>
        <a:accent2>
          <a:srgbClr val="D88A22"/>
        </a:accent2>
        <a:accent3>
          <a:srgbClr val="FFFFFF"/>
        </a:accent3>
        <a:accent4>
          <a:srgbClr val="000000"/>
        </a:accent4>
        <a:accent5>
          <a:srgbClr val="C9C9C9"/>
        </a:accent5>
        <a:accent6>
          <a:srgbClr val="C47D1E"/>
        </a:accent6>
        <a:hlink>
          <a:srgbClr val="C0C0C0"/>
        </a:hlink>
        <a:folHlink>
          <a:srgbClr val="B1111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ldblank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2B2B2"/>
        </a:accent1>
        <a:accent2>
          <a:srgbClr val="5A7F90"/>
        </a:accent2>
        <a:accent3>
          <a:srgbClr val="FFFFFF"/>
        </a:accent3>
        <a:accent4>
          <a:srgbClr val="000000"/>
        </a:accent4>
        <a:accent5>
          <a:srgbClr val="D5D5D5"/>
        </a:accent5>
        <a:accent6>
          <a:srgbClr val="517282"/>
        </a:accent6>
        <a:hlink>
          <a:srgbClr val="97B8C9"/>
        </a:hlink>
        <a:folHlink>
          <a:srgbClr val="B1111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ldblank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2B2B2"/>
        </a:accent1>
        <a:accent2>
          <a:srgbClr val="5A7F90"/>
        </a:accent2>
        <a:accent3>
          <a:srgbClr val="FFFFFF"/>
        </a:accent3>
        <a:accent4>
          <a:srgbClr val="000000"/>
        </a:accent4>
        <a:accent5>
          <a:srgbClr val="D5D5D5"/>
        </a:accent5>
        <a:accent6>
          <a:srgbClr val="517282"/>
        </a:accent6>
        <a:hlink>
          <a:srgbClr val="B11116"/>
        </a:hlink>
        <a:folHlink>
          <a:srgbClr val="97B8C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dtv6PmZgo4z9Xzl+8LnnLlGGnw==">AMUW2mXdnblCprwPy1wCLkYHchzckVoMnU+TNkAS8aCylb6k/b24x38mTvKsAorEjfl+opBCoU5uardyvHwoY26nwSxnrlJdIL+oHwi9EwZ6tA2v+5C8ORFimro/GUUqpQ354iwcBCojkRw5jPBvYE7rfGmUQwUDQYYvWuXxF3prwwmmJkCFFYQ=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3368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Airbus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Manja Brichmann Andersen</dc:creator>
  <cp:lastModifiedBy>Kasper Bodenhoff Jensen</cp:lastModifiedBy>
  <cp:revision>7</cp:revision>
  <dcterms:created xsi:type="dcterms:W3CDTF">2020-09-01T08:11:00Z</dcterms:created>
  <dcterms:modified xsi:type="dcterms:W3CDTF">2020-09-03T10:54:00Z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da219b89-7d11-4005-b83a-5fd83997ae1e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  <property fmtid="{D5CDD505-2E9C-101B-9397-08002B2CF9AE}" pid="5" name="_NewReviewCycle">
    <vt:lpwstr/>
  </property>
</Properties>
</file>