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157E2" w14:textId="039390F0" w:rsidR="00516E4E" w:rsidRDefault="00516E4E" w:rsidP="00581D87">
      <w:pPr>
        <w:spacing w:after="0" w:line="240" w:lineRule="auto"/>
        <w:jc w:val="center"/>
        <w:rPr>
          <w:rFonts w:ascii="Times New Roman" w:eastAsia="Times New Roman" w:hAnsi="Times New Roman" w:cs="Times New Roman"/>
          <w:smallCaps/>
          <w:color w:val="000000" w:themeColor="text1"/>
        </w:rPr>
      </w:pPr>
      <w:r w:rsidRPr="00C6162F">
        <w:rPr>
          <w:rFonts w:ascii="Times New Roman" w:eastAsia="Times New Roman" w:hAnsi="Times New Roman" w:cs="Times New Roman"/>
          <w:smallCaps/>
          <w:color w:val="000000" w:themeColor="text1"/>
        </w:rPr>
        <w:t>comunicato stampa</w:t>
      </w:r>
    </w:p>
    <w:p w14:paraId="263B1A24" w14:textId="77777777" w:rsidR="00C229FC" w:rsidRDefault="00C229FC" w:rsidP="00EB70DF">
      <w:pPr>
        <w:spacing w:after="0" w:line="240" w:lineRule="auto"/>
        <w:jc w:val="center"/>
        <w:rPr>
          <w:rFonts w:ascii="Times New Roman" w:hAnsi="Times New Roman" w:cs="Times New Roman"/>
        </w:rPr>
      </w:pPr>
    </w:p>
    <w:p w14:paraId="4C2D18DD" w14:textId="5BAF5061" w:rsidR="00B85FC6" w:rsidRDefault="00EB70DF" w:rsidP="00EB70DF">
      <w:pPr>
        <w:pStyle w:val="isselectedend"/>
        <w:spacing w:before="0" w:beforeAutospacing="0" w:after="0" w:afterAutospacing="0"/>
        <w:jc w:val="center"/>
        <w:rPr>
          <w:rStyle w:val="Enfasigrassetto"/>
          <w:rFonts w:eastAsiaTheme="majorEastAsia"/>
        </w:rPr>
      </w:pPr>
      <w:r w:rsidRPr="00EB70DF">
        <w:rPr>
          <w:rStyle w:val="Enfasigrassetto"/>
          <w:rFonts w:eastAsiaTheme="majorEastAsia"/>
        </w:rPr>
        <w:t>Banca Sella</w:t>
      </w:r>
      <w:r w:rsidR="00715B35">
        <w:rPr>
          <w:rStyle w:val="Enfasigrassetto"/>
          <w:rFonts w:eastAsiaTheme="majorEastAsia"/>
        </w:rPr>
        <w:t xml:space="preserve">: accordo con </w:t>
      </w:r>
      <w:r w:rsidR="00B85FC6">
        <w:rPr>
          <w:rStyle w:val="Enfasigrassetto"/>
          <w:rFonts w:eastAsiaTheme="majorEastAsia"/>
        </w:rPr>
        <w:t>Visa per</w:t>
      </w:r>
      <w:r w:rsidR="004756C9">
        <w:rPr>
          <w:rStyle w:val="Enfasigrassetto"/>
          <w:rFonts w:eastAsiaTheme="majorEastAsia"/>
        </w:rPr>
        <w:t xml:space="preserve"> </w:t>
      </w:r>
      <w:r w:rsidR="000B722B">
        <w:rPr>
          <w:rStyle w:val="Enfasigrassetto"/>
          <w:rFonts w:eastAsiaTheme="majorEastAsia"/>
        </w:rPr>
        <w:t>misurare la sostenibilità de</w:t>
      </w:r>
      <w:r w:rsidR="001337C2">
        <w:rPr>
          <w:rStyle w:val="Enfasigrassetto"/>
          <w:rFonts w:eastAsiaTheme="majorEastAsia"/>
        </w:rPr>
        <w:t xml:space="preserve">gli </w:t>
      </w:r>
      <w:r w:rsidR="000B722B">
        <w:rPr>
          <w:rStyle w:val="Enfasigrassetto"/>
          <w:rFonts w:eastAsiaTheme="majorEastAsia"/>
        </w:rPr>
        <w:t>acquisti</w:t>
      </w:r>
    </w:p>
    <w:p w14:paraId="4E162662" w14:textId="77777777" w:rsidR="000D3D2E" w:rsidRPr="00EA0D82" w:rsidRDefault="000D3D2E" w:rsidP="00EB70DF">
      <w:pPr>
        <w:pStyle w:val="isselectedend"/>
        <w:spacing w:before="0" w:beforeAutospacing="0" w:after="0" w:afterAutospacing="0"/>
        <w:jc w:val="center"/>
        <w:rPr>
          <w:sz w:val="12"/>
          <w:szCs w:val="12"/>
        </w:rPr>
      </w:pPr>
    </w:p>
    <w:p w14:paraId="0A449A43" w14:textId="438D31A5" w:rsidR="00715B35" w:rsidRDefault="00715B35" w:rsidP="00EB70DF">
      <w:pPr>
        <w:pStyle w:val="isselectedend"/>
        <w:spacing w:before="0" w:beforeAutospacing="0" w:after="0" w:afterAutospacing="0"/>
        <w:jc w:val="center"/>
        <w:rPr>
          <w:i/>
          <w:iCs/>
        </w:rPr>
      </w:pPr>
      <w:r>
        <w:rPr>
          <w:i/>
          <w:iCs/>
        </w:rPr>
        <w:t>Obiettivo della partnership è di accelerare l’</w:t>
      </w:r>
      <w:r w:rsidR="00EB70DF" w:rsidRPr="00EB70DF">
        <w:rPr>
          <w:i/>
          <w:iCs/>
        </w:rPr>
        <w:t>innova</w:t>
      </w:r>
      <w:r>
        <w:rPr>
          <w:i/>
          <w:iCs/>
        </w:rPr>
        <w:t>zione</w:t>
      </w:r>
    </w:p>
    <w:p w14:paraId="7DE8DCC7" w14:textId="1AB6528C" w:rsidR="00EB70DF" w:rsidRDefault="00715B35" w:rsidP="00EB70DF">
      <w:pPr>
        <w:pStyle w:val="isselectedend"/>
        <w:spacing w:before="0" w:beforeAutospacing="0" w:after="0" w:afterAutospacing="0"/>
        <w:jc w:val="center"/>
        <w:rPr>
          <w:i/>
          <w:iCs/>
        </w:rPr>
      </w:pPr>
      <w:r>
        <w:rPr>
          <w:i/>
          <w:iCs/>
        </w:rPr>
        <w:t>nell’ambi</w:t>
      </w:r>
      <w:r w:rsidR="00DC78A0">
        <w:rPr>
          <w:i/>
          <w:iCs/>
        </w:rPr>
        <w:t>t</w:t>
      </w:r>
      <w:r>
        <w:rPr>
          <w:i/>
          <w:iCs/>
        </w:rPr>
        <w:t>o de</w:t>
      </w:r>
      <w:r w:rsidR="00DC78A0">
        <w:rPr>
          <w:i/>
          <w:iCs/>
        </w:rPr>
        <w:t>i pagamenti digitali</w:t>
      </w:r>
      <w:r>
        <w:rPr>
          <w:i/>
          <w:iCs/>
        </w:rPr>
        <w:t xml:space="preserve"> </w:t>
      </w:r>
      <w:r w:rsidR="00EB70DF" w:rsidRPr="00EB70DF">
        <w:rPr>
          <w:i/>
          <w:iCs/>
        </w:rPr>
        <w:t xml:space="preserve">e migliorare </w:t>
      </w:r>
      <w:r>
        <w:rPr>
          <w:i/>
          <w:iCs/>
        </w:rPr>
        <w:t xml:space="preserve">ulteriormente </w:t>
      </w:r>
      <w:r w:rsidR="00EB70DF" w:rsidRPr="00EB70DF">
        <w:rPr>
          <w:i/>
          <w:iCs/>
        </w:rPr>
        <w:t>l'esperienza del cliente</w:t>
      </w:r>
    </w:p>
    <w:p w14:paraId="0A41B07F" w14:textId="77777777" w:rsidR="00EA0D82" w:rsidRPr="00EA0D82" w:rsidRDefault="00EA0D82" w:rsidP="00EA0D82">
      <w:pPr>
        <w:spacing w:after="0" w:line="240" w:lineRule="auto"/>
        <w:jc w:val="center"/>
        <w:rPr>
          <w:rFonts w:ascii="Times New Roman" w:hAnsi="Times New Roman" w:cs="Times New Roman"/>
          <w:sz w:val="16"/>
          <w:szCs w:val="16"/>
        </w:rPr>
      </w:pPr>
    </w:p>
    <w:p w14:paraId="151CBA87" w14:textId="77777777" w:rsidR="00EA0D82" w:rsidRPr="00EA0D82" w:rsidRDefault="00EA0D82" w:rsidP="00EA0D82">
      <w:pPr>
        <w:spacing w:after="0" w:line="240" w:lineRule="auto"/>
        <w:jc w:val="center"/>
        <w:rPr>
          <w:rFonts w:ascii="Times New Roman" w:hAnsi="Times New Roman" w:cs="Times New Roman"/>
          <w:sz w:val="16"/>
          <w:szCs w:val="16"/>
        </w:rPr>
      </w:pPr>
    </w:p>
    <w:p w14:paraId="2A7FF975" w14:textId="77777777" w:rsidR="005914E8" w:rsidRDefault="005914E8" w:rsidP="005914E8">
      <w:pPr>
        <w:shd w:val="clear" w:color="auto" w:fill="FFFFFF"/>
        <w:spacing w:after="0" w:line="240" w:lineRule="auto"/>
        <w:jc w:val="both"/>
        <w:rPr>
          <w:rFonts w:ascii="Times New Roman" w:hAnsi="Times New Roman" w:cs="Times New Roman"/>
          <w:color w:val="222222"/>
        </w:rPr>
      </w:pPr>
      <w:r w:rsidRPr="005914E8">
        <w:rPr>
          <w:rFonts w:ascii="Times New Roman" w:hAnsi="Times New Roman" w:cs="Times New Roman"/>
          <w:color w:val="222222"/>
        </w:rPr>
        <w:t>Banca Sella e Visa rafforzano la loro partnership siglando un accordo pluriennale per il lancio di nuovi servizi nell’ambito dei pagamenti digitali con l’obiettivo di migliorare ulteriormente l’esperienza delle famiglie e promuovere scelte di consumo più consapevoli e sostenibili.</w:t>
      </w:r>
    </w:p>
    <w:p w14:paraId="7F3B9181" w14:textId="77777777" w:rsidR="005914E8" w:rsidRPr="006043B3" w:rsidRDefault="005914E8" w:rsidP="005914E8">
      <w:pPr>
        <w:shd w:val="clear" w:color="auto" w:fill="FFFFFF"/>
        <w:spacing w:after="0" w:line="240" w:lineRule="auto"/>
        <w:jc w:val="both"/>
        <w:rPr>
          <w:rFonts w:ascii="Times New Roman" w:hAnsi="Times New Roman" w:cs="Times New Roman"/>
          <w:color w:val="222222"/>
          <w:sz w:val="22"/>
          <w:szCs w:val="22"/>
        </w:rPr>
      </w:pPr>
    </w:p>
    <w:p w14:paraId="15083EC9" w14:textId="77777777" w:rsidR="005914E8" w:rsidRDefault="005914E8" w:rsidP="005914E8">
      <w:pPr>
        <w:shd w:val="clear" w:color="auto" w:fill="FFFFFF"/>
        <w:spacing w:after="0" w:line="240" w:lineRule="auto"/>
        <w:jc w:val="both"/>
        <w:rPr>
          <w:rFonts w:ascii="Times New Roman" w:hAnsi="Times New Roman" w:cs="Times New Roman"/>
          <w:color w:val="222222"/>
        </w:rPr>
      </w:pPr>
      <w:r w:rsidRPr="005914E8">
        <w:rPr>
          <w:rFonts w:ascii="Times New Roman" w:hAnsi="Times New Roman" w:cs="Times New Roman"/>
          <w:color w:val="222222"/>
        </w:rPr>
        <w:t>L’intesa, tra le prime del suo genere in Italia, consentirà a Banca Sella di introdurre nuove funzionalità digitali avanzate accessibili tramite app, con particolare attenzione agli aspetti ESG e con un focus sulla sostenibilità ambientale, grazie all'integrazione delle tecnologie della piattaforma Tink di Visa e degli insights sulla sostenibilità alimentati dall’IA fornite da Clarity AI.</w:t>
      </w:r>
    </w:p>
    <w:p w14:paraId="1D36B368" w14:textId="77E489DB" w:rsidR="005914E8" w:rsidRPr="006043B3" w:rsidRDefault="005914E8" w:rsidP="005914E8">
      <w:pPr>
        <w:shd w:val="clear" w:color="auto" w:fill="FFFFFF"/>
        <w:spacing w:after="0" w:line="240" w:lineRule="auto"/>
        <w:jc w:val="both"/>
        <w:rPr>
          <w:rFonts w:ascii="Times New Roman" w:hAnsi="Times New Roman" w:cs="Times New Roman"/>
          <w:color w:val="222222"/>
          <w:sz w:val="22"/>
          <w:szCs w:val="22"/>
        </w:rPr>
      </w:pPr>
    </w:p>
    <w:p w14:paraId="32187ACA" w14:textId="064F3271" w:rsidR="005914E8" w:rsidRPr="005914E8" w:rsidRDefault="005914E8" w:rsidP="005914E8">
      <w:pPr>
        <w:shd w:val="clear" w:color="auto" w:fill="FFFFFF"/>
        <w:spacing w:after="0" w:line="240" w:lineRule="auto"/>
        <w:jc w:val="both"/>
        <w:rPr>
          <w:rFonts w:ascii="Times New Roman" w:hAnsi="Times New Roman" w:cs="Times New Roman"/>
          <w:color w:val="222222"/>
        </w:rPr>
      </w:pPr>
      <w:r w:rsidRPr="005914E8">
        <w:rPr>
          <w:rFonts w:ascii="Times New Roman" w:hAnsi="Times New Roman" w:cs="Times New Roman"/>
          <w:color w:val="222222"/>
        </w:rPr>
        <w:t>I clienti di Banca Sella potranno così conoscere l'impatto ambientale dei propri acquisti</w:t>
      </w:r>
      <w:r w:rsidR="005341A2">
        <w:rPr>
          <w:rFonts w:ascii="Times New Roman" w:hAnsi="Times New Roman" w:cs="Times New Roman"/>
          <w:color w:val="222222"/>
        </w:rPr>
        <w:t xml:space="preserve"> effettuati con carte</w:t>
      </w:r>
      <w:r w:rsidRPr="005914E8">
        <w:rPr>
          <w:rFonts w:ascii="Times New Roman" w:hAnsi="Times New Roman" w:cs="Times New Roman"/>
          <w:color w:val="222222"/>
        </w:rPr>
        <w:t>, inclusa la misurazione stimata delle emissioni di CO₂ generate, e ricevere al contempo indicazioni mirate per aumentare la consapevolezza ambientale e favorire scelte di consumo più responsabili e sostenibili.</w:t>
      </w:r>
    </w:p>
    <w:p w14:paraId="702B6C20" w14:textId="75482121" w:rsidR="005914E8" w:rsidRPr="006043B3" w:rsidRDefault="005914E8" w:rsidP="005914E8">
      <w:pPr>
        <w:shd w:val="clear" w:color="auto" w:fill="FFFFFF"/>
        <w:spacing w:after="0" w:line="240" w:lineRule="auto"/>
        <w:jc w:val="both"/>
        <w:rPr>
          <w:rFonts w:ascii="Times New Roman" w:hAnsi="Times New Roman" w:cs="Times New Roman"/>
          <w:color w:val="222222"/>
          <w:sz w:val="22"/>
          <w:szCs w:val="22"/>
        </w:rPr>
      </w:pPr>
    </w:p>
    <w:p w14:paraId="4CDFF22C" w14:textId="77777777" w:rsidR="005914E8" w:rsidRPr="005914E8" w:rsidRDefault="005914E8" w:rsidP="005914E8">
      <w:pPr>
        <w:shd w:val="clear" w:color="auto" w:fill="FFFFFF"/>
        <w:spacing w:after="0" w:line="240" w:lineRule="auto"/>
        <w:jc w:val="both"/>
        <w:rPr>
          <w:rFonts w:ascii="Times New Roman" w:hAnsi="Times New Roman" w:cs="Times New Roman"/>
          <w:color w:val="222222"/>
        </w:rPr>
      </w:pPr>
      <w:r w:rsidRPr="005914E8">
        <w:rPr>
          <w:rFonts w:ascii="Times New Roman" w:hAnsi="Times New Roman" w:cs="Times New Roman"/>
          <w:color w:val="222222"/>
        </w:rPr>
        <w:t>A ciascun pagamento effettuato viene infatti associata una specifica categoria merceologica e, anche grazie ad un questionario sulle abitudini di consumo del cliente e all’utilizzo di algoritmi avanzati e modelli di intelligenza artificiale, è possibile stimare il quantitativo di CO₂ prodotto da ogni singola transazione. L’esito di questa analisi viene presentato con un indicatore chiaro e facilmente consultabile dal cliente direttamente nella sezione dell’app dedicata al monitoraggio delle proprie spese.</w:t>
      </w:r>
    </w:p>
    <w:p w14:paraId="465A6736" w14:textId="6B2BE466" w:rsidR="005914E8" w:rsidRPr="006043B3" w:rsidRDefault="005914E8" w:rsidP="005914E8">
      <w:pPr>
        <w:shd w:val="clear" w:color="auto" w:fill="FFFFFF"/>
        <w:spacing w:after="0" w:line="240" w:lineRule="auto"/>
        <w:jc w:val="both"/>
        <w:rPr>
          <w:rFonts w:ascii="Times New Roman" w:hAnsi="Times New Roman" w:cs="Times New Roman"/>
          <w:color w:val="222222"/>
          <w:sz w:val="22"/>
          <w:szCs w:val="22"/>
        </w:rPr>
      </w:pPr>
    </w:p>
    <w:p w14:paraId="15366BAB" w14:textId="38BAECD4" w:rsidR="005914E8" w:rsidRPr="005914E8" w:rsidRDefault="005914E8" w:rsidP="005914E8">
      <w:pPr>
        <w:shd w:val="clear" w:color="auto" w:fill="FFFFFF"/>
        <w:spacing w:after="0" w:line="240" w:lineRule="auto"/>
        <w:jc w:val="both"/>
        <w:rPr>
          <w:rFonts w:ascii="Times New Roman" w:hAnsi="Times New Roman" w:cs="Times New Roman"/>
          <w:color w:val="222222"/>
        </w:rPr>
      </w:pPr>
      <w:r w:rsidRPr="005914E8">
        <w:rPr>
          <w:rFonts w:ascii="Times New Roman" w:hAnsi="Times New Roman" w:cs="Times New Roman"/>
          <w:color w:val="222222"/>
        </w:rPr>
        <w:t xml:space="preserve">Secondo </w:t>
      </w:r>
      <w:r w:rsidR="00936F85">
        <w:rPr>
          <w:rFonts w:ascii="Times New Roman" w:hAnsi="Times New Roman" w:cs="Times New Roman"/>
          <w:color w:val="222222"/>
        </w:rPr>
        <w:t>lo</w:t>
      </w:r>
      <w:r w:rsidRPr="005914E8">
        <w:rPr>
          <w:rFonts w:ascii="Times New Roman" w:hAnsi="Times New Roman" w:cs="Times New Roman"/>
          <w:color w:val="222222"/>
        </w:rPr>
        <w:t xml:space="preserve"> studio </w:t>
      </w:r>
      <w:r w:rsidR="00936F85">
        <w:rPr>
          <w:rFonts w:ascii="Times New Roman" w:hAnsi="Times New Roman" w:cs="Times New Roman"/>
          <w:color w:val="222222"/>
        </w:rPr>
        <w:t>“</w:t>
      </w:r>
      <w:hyperlink r:id="rId7" w:history="1">
        <w:r w:rsidR="00936F85" w:rsidRPr="00936F85">
          <w:rPr>
            <w:rStyle w:val="Collegamentoipertestuale"/>
            <w:rFonts w:ascii="Times New Roman" w:hAnsi="Times New Roman" w:cs="Times New Roman"/>
          </w:rPr>
          <w:t xml:space="preserve">New Analysis Shows </w:t>
        </w:r>
        <w:proofErr w:type="spellStart"/>
        <w:r w:rsidR="00936F85" w:rsidRPr="00936F85">
          <w:rPr>
            <w:rStyle w:val="Collegamentoipertestuale"/>
            <w:rFonts w:ascii="Times New Roman" w:hAnsi="Times New Roman" w:cs="Times New Roman"/>
          </w:rPr>
          <w:t>ecolytiq’s</w:t>
        </w:r>
        <w:proofErr w:type="spellEnd"/>
        <w:r w:rsidR="00936F85" w:rsidRPr="00936F85">
          <w:rPr>
            <w:rStyle w:val="Collegamentoipertestuale"/>
            <w:rFonts w:ascii="Times New Roman" w:hAnsi="Times New Roman" w:cs="Times New Roman"/>
          </w:rPr>
          <w:t xml:space="preserve"> Proven Impact</w:t>
        </w:r>
      </w:hyperlink>
      <w:r w:rsidR="00936F85">
        <w:rPr>
          <w:rFonts w:ascii="Times New Roman" w:hAnsi="Times New Roman" w:cs="Times New Roman"/>
          <w:color w:val="222222"/>
        </w:rPr>
        <w:t>”</w:t>
      </w:r>
      <w:r w:rsidR="00936F85" w:rsidRPr="00936F85">
        <w:rPr>
          <w:rFonts w:ascii="Times New Roman" w:hAnsi="Times New Roman" w:cs="Times New Roman"/>
          <w:color w:val="222222"/>
        </w:rPr>
        <w:t xml:space="preserve"> </w:t>
      </w:r>
      <w:r w:rsidRPr="005914E8">
        <w:rPr>
          <w:rFonts w:ascii="Times New Roman" w:hAnsi="Times New Roman" w:cs="Times New Roman"/>
          <w:color w:val="222222"/>
        </w:rPr>
        <w:t xml:space="preserve">condotto da Clarity AI, basato sui dati trimestrali di diverse banche a livello globale, una maggiore consapevolezza </w:t>
      </w:r>
      <w:r w:rsidR="00FA32DB" w:rsidRPr="005914E8">
        <w:rPr>
          <w:rFonts w:ascii="Times New Roman" w:hAnsi="Times New Roman" w:cs="Times New Roman"/>
          <w:color w:val="222222"/>
        </w:rPr>
        <w:t>e</w:t>
      </w:r>
      <w:r w:rsidRPr="005914E8">
        <w:rPr>
          <w:rFonts w:ascii="Times New Roman" w:hAnsi="Times New Roman" w:cs="Times New Roman"/>
          <w:color w:val="222222"/>
        </w:rPr>
        <w:t xml:space="preserve"> educazione dei clienti, insieme ai potenziali cambiamenti comportamentali associati all’utilizzo della soluzione di Clarity AI, potrebbero contribuire a una riduzione stimata delle emissioni di CO₂ fino a circa il 13% per utente.</w:t>
      </w:r>
    </w:p>
    <w:p w14:paraId="63CD4BEC" w14:textId="77777777" w:rsidR="005914E8" w:rsidRPr="006043B3" w:rsidRDefault="005914E8" w:rsidP="005914E8">
      <w:pPr>
        <w:shd w:val="clear" w:color="auto" w:fill="FFFFFF"/>
        <w:spacing w:after="0" w:line="240" w:lineRule="auto"/>
        <w:jc w:val="both"/>
        <w:rPr>
          <w:rFonts w:ascii="Times New Roman" w:hAnsi="Times New Roman" w:cs="Times New Roman"/>
          <w:color w:val="222222"/>
          <w:sz w:val="22"/>
          <w:szCs w:val="22"/>
        </w:rPr>
      </w:pPr>
    </w:p>
    <w:p w14:paraId="55E67D8A" w14:textId="77777777" w:rsidR="005914E8" w:rsidRPr="005914E8" w:rsidRDefault="005914E8" w:rsidP="005914E8">
      <w:pPr>
        <w:shd w:val="clear" w:color="auto" w:fill="FFFFFF"/>
        <w:spacing w:after="0" w:line="240" w:lineRule="auto"/>
        <w:jc w:val="both"/>
        <w:rPr>
          <w:rFonts w:ascii="Times New Roman" w:hAnsi="Times New Roman" w:cs="Times New Roman"/>
          <w:color w:val="222222"/>
        </w:rPr>
      </w:pPr>
      <w:r w:rsidRPr="005914E8">
        <w:rPr>
          <w:rFonts w:ascii="Times New Roman" w:hAnsi="Times New Roman" w:cs="Times New Roman"/>
          <w:color w:val="222222"/>
        </w:rPr>
        <w:t>“Questa partnership rappresenta un ulteriore sviluppo nel percorso di Banca Sella verso un’innovazione responsabile dei servizi di pagamento. L’obiettivo è di mettere a disposizione dei clienti soluzioni che migliorano l’esperienza quotidiana e, allo stesso tempo, favoriscono una maggiore consapevolezza sull’impatto delle scelte di spesa, coerentemente con l’impegno del gruppo a favore della sostenibilità e di un utilizzo responsabile dei servizi finanziari” ha commentato Andrea Pozzi, Head of Products &amp; Revenues</w:t>
      </w:r>
      <w:r w:rsidRPr="005914E8">
        <w:rPr>
          <w:rFonts w:ascii="Times New Roman" w:hAnsi="Times New Roman" w:cs="Times New Roman"/>
          <w:b/>
          <w:bCs/>
          <w:color w:val="222222"/>
        </w:rPr>
        <w:t xml:space="preserve"> </w:t>
      </w:r>
      <w:r w:rsidRPr="005914E8">
        <w:rPr>
          <w:rFonts w:ascii="Times New Roman" w:hAnsi="Times New Roman" w:cs="Times New Roman"/>
          <w:color w:val="222222"/>
        </w:rPr>
        <w:t>di Banca Sella.</w:t>
      </w:r>
    </w:p>
    <w:p w14:paraId="066B0B0D" w14:textId="4A6A4AB0" w:rsidR="005914E8" w:rsidRPr="006043B3" w:rsidRDefault="005914E8" w:rsidP="005914E8">
      <w:pPr>
        <w:shd w:val="clear" w:color="auto" w:fill="FFFFFF"/>
        <w:spacing w:after="0" w:line="240" w:lineRule="auto"/>
        <w:jc w:val="both"/>
        <w:rPr>
          <w:rFonts w:ascii="Times New Roman" w:hAnsi="Times New Roman" w:cs="Times New Roman"/>
          <w:color w:val="222222"/>
          <w:sz w:val="22"/>
          <w:szCs w:val="22"/>
        </w:rPr>
      </w:pPr>
    </w:p>
    <w:p w14:paraId="6A37A7E3" w14:textId="0C8AF875" w:rsidR="005914E8" w:rsidRDefault="005914E8" w:rsidP="00936F85">
      <w:pPr>
        <w:shd w:val="clear" w:color="auto" w:fill="FFFFFF"/>
        <w:spacing w:after="0" w:line="240" w:lineRule="auto"/>
        <w:jc w:val="both"/>
        <w:rPr>
          <w:rFonts w:ascii="Times New Roman" w:eastAsia="Aptos" w:hAnsi="Times New Roman" w:cs="Times New Roman"/>
        </w:rPr>
      </w:pPr>
      <w:r w:rsidRPr="005914E8">
        <w:rPr>
          <w:rFonts w:ascii="Times New Roman" w:hAnsi="Times New Roman" w:cs="Times New Roman"/>
          <w:color w:val="222222"/>
        </w:rPr>
        <w:t xml:space="preserve">"Con questo nuovo accordo riaffermiamo il nostro impegno per la continua innovazione dei pagamenti digitali nel Paese" ha sottolineato Stefano M. Stoppani, Country Manager di Visa Italia. "Siamo lieti di rafforzare la nostra sinergia con un partner come Banca Sella, con il quale condividiamo da sempre una visione incentrata sul valore per il cliente e sulla capacità di </w:t>
      </w:r>
      <w:r w:rsidR="006043B3">
        <w:rPr>
          <w:rFonts w:ascii="Times New Roman" w:hAnsi="Times New Roman" w:cs="Times New Roman"/>
          <w:color w:val="222222"/>
        </w:rPr>
        <w:t>f</w:t>
      </w:r>
      <w:r w:rsidRPr="005914E8">
        <w:rPr>
          <w:rFonts w:ascii="Times New Roman" w:hAnsi="Times New Roman" w:cs="Times New Roman"/>
          <w:color w:val="222222"/>
        </w:rPr>
        <w:t>ornire strumenti innovativi e sicuri per affrontare le sfide digitali e ambientali dei prossimi anni".</w:t>
      </w:r>
    </w:p>
    <w:p w14:paraId="42775E54" w14:textId="77777777" w:rsidR="00EB70DF" w:rsidRDefault="00EB70DF" w:rsidP="00EB70DF">
      <w:pPr>
        <w:pBdr>
          <w:top w:val="nil"/>
          <w:left w:val="nil"/>
          <w:bottom w:val="nil"/>
          <w:right w:val="nil"/>
          <w:between w:val="nil"/>
        </w:pBdr>
        <w:spacing w:after="0" w:line="240" w:lineRule="auto"/>
        <w:jc w:val="both"/>
        <w:rPr>
          <w:rFonts w:ascii="Times New Roman" w:eastAsia="Aptos" w:hAnsi="Times New Roman" w:cs="Times New Roman"/>
        </w:rPr>
      </w:pPr>
    </w:p>
    <w:p w14:paraId="67E98462" w14:textId="77777777" w:rsidR="00EA0D82" w:rsidRPr="00EB70DF" w:rsidRDefault="00EA0D82" w:rsidP="00EB70DF">
      <w:pPr>
        <w:pBdr>
          <w:top w:val="nil"/>
          <w:left w:val="nil"/>
          <w:bottom w:val="nil"/>
          <w:right w:val="nil"/>
          <w:between w:val="nil"/>
        </w:pBdr>
        <w:spacing w:after="0" w:line="240" w:lineRule="auto"/>
        <w:jc w:val="both"/>
        <w:rPr>
          <w:rFonts w:ascii="Times New Roman" w:eastAsia="Aptos" w:hAnsi="Times New Roman" w:cs="Times New Roman"/>
        </w:rPr>
      </w:pPr>
    </w:p>
    <w:p w14:paraId="63DC8551" w14:textId="4603953E" w:rsidR="00EB70DF" w:rsidRPr="00EB70DF" w:rsidRDefault="00EB70DF" w:rsidP="00EB70DF">
      <w:pPr>
        <w:overflowPunct w:val="0"/>
        <w:autoSpaceDE w:val="0"/>
        <w:autoSpaceDN w:val="0"/>
        <w:adjustRightInd w:val="0"/>
        <w:spacing w:after="0" w:line="240" w:lineRule="auto"/>
        <w:jc w:val="both"/>
        <w:textAlignment w:val="baseline"/>
        <w:rPr>
          <w:rFonts w:ascii="Times New Roman" w:hAnsi="Times New Roman" w:cs="Times New Roman"/>
          <w:b/>
        </w:rPr>
      </w:pPr>
      <w:r w:rsidRPr="00EB70DF">
        <w:rPr>
          <w:rFonts w:ascii="Times New Roman" w:eastAsia="Times New Roman" w:hAnsi="Times New Roman" w:cs="Times New Roman"/>
          <w:kern w:val="0"/>
          <w:lang w:eastAsia="it-IT"/>
          <w14:ligatures w14:val="none"/>
        </w:rPr>
        <w:t xml:space="preserve">Biella e Milano, </w:t>
      </w:r>
      <w:r w:rsidR="007B0478">
        <w:rPr>
          <w:rFonts w:ascii="Times New Roman" w:eastAsia="Times New Roman" w:hAnsi="Times New Roman" w:cs="Times New Roman"/>
          <w:kern w:val="0"/>
          <w:lang w:eastAsia="it-IT"/>
          <w14:ligatures w14:val="none"/>
        </w:rPr>
        <w:t>18</w:t>
      </w:r>
      <w:r w:rsidRPr="00EB70DF">
        <w:rPr>
          <w:rFonts w:ascii="Times New Roman" w:eastAsia="Times New Roman" w:hAnsi="Times New Roman" w:cs="Times New Roman"/>
          <w:kern w:val="0"/>
          <w:lang w:eastAsia="it-IT"/>
          <w14:ligatures w14:val="none"/>
        </w:rPr>
        <w:t xml:space="preserve"> </w:t>
      </w:r>
      <w:r w:rsidR="00616109">
        <w:rPr>
          <w:rFonts w:ascii="Times New Roman" w:eastAsia="Times New Roman" w:hAnsi="Times New Roman" w:cs="Times New Roman"/>
          <w:kern w:val="0"/>
          <w:lang w:eastAsia="it-IT"/>
          <w14:ligatures w14:val="none"/>
        </w:rPr>
        <w:t>febbraio</w:t>
      </w:r>
      <w:r w:rsidRPr="00EB70DF">
        <w:rPr>
          <w:rFonts w:ascii="Times New Roman" w:eastAsia="Times New Roman" w:hAnsi="Times New Roman" w:cs="Times New Roman"/>
          <w:kern w:val="0"/>
          <w:lang w:eastAsia="it-IT"/>
          <w14:ligatures w14:val="none"/>
        </w:rPr>
        <w:t xml:space="preserve"> 2026</w:t>
      </w:r>
    </w:p>
    <w:p w14:paraId="64130047" w14:textId="77777777" w:rsidR="00936F85" w:rsidRDefault="00936F85" w:rsidP="00EB70DF">
      <w:pPr>
        <w:spacing w:after="0" w:line="240" w:lineRule="auto"/>
        <w:jc w:val="both"/>
        <w:rPr>
          <w:rFonts w:ascii="Times New Roman" w:hAnsi="Times New Roman" w:cs="Times New Roman"/>
          <w:i/>
          <w:iCs/>
          <w:u w:val="single"/>
        </w:rPr>
      </w:pPr>
    </w:p>
    <w:p w14:paraId="2675B8C9" w14:textId="1D370DA4" w:rsidR="00EB70DF" w:rsidRPr="00EB70DF" w:rsidRDefault="00EB70DF" w:rsidP="00EB70DF">
      <w:pPr>
        <w:spacing w:after="0" w:line="240" w:lineRule="auto"/>
        <w:jc w:val="both"/>
        <w:rPr>
          <w:rFonts w:ascii="Times New Roman" w:hAnsi="Times New Roman" w:cs="Times New Roman"/>
          <w:i/>
          <w:iCs/>
          <w:u w:val="single"/>
        </w:rPr>
      </w:pPr>
      <w:r w:rsidRPr="00EB70DF">
        <w:rPr>
          <w:rFonts w:ascii="Times New Roman" w:hAnsi="Times New Roman" w:cs="Times New Roman"/>
          <w:i/>
          <w:iCs/>
          <w:u w:val="single"/>
        </w:rPr>
        <w:t>Contatti per la stampa:</w:t>
      </w:r>
    </w:p>
    <w:p w14:paraId="0D3EB8BC" w14:textId="77777777" w:rsidR="00EB70DF" w:rsidRPr="00EB70DF" w:rsidRDefault="00EB70DF" w:rsidP="00EB70DF">
      <w:pPr>
        <w:spacing w:after="0" w:line="240" w:lineRule="auto"/>
        <w:jc w:val="both"/>
        <w:rPr>
          <w:rFonts w:ascii="Times New Roman" w:hAnsi="Times New Roman" w:cs="Times New Roman"/>
        </w:rPr>
      </w:pPr>
    </w:p>
    <w:p w14:paraId="3A41C33D" w14:textId="77777777" w:rsidR="00EB70DF" w:rsidRPr="00EB70DF" w:rsidRDefault="00EB70DF" w:rsidP="00EB70DF">
      <w:pPr>
        <w:spacing w:after="0" w:line="240" w:lineRule="auto"/>
        <w:jc w:val="both"/>
        <w:rPr>
          <w:rFonts w:ascii="Times New Roman" w:hAnsi="Times New Roman" w:cs="Times New Roman"/>
          <w:b/>
        </w:rPr>
      </w:pPr>
      <w:r w:rsidRPr="00EB70DF">
        <w:rPr>
          <w:rFonts w:ascii="Times New Roman" w:hAnsi="Times New Roman" w:cs="Times New Roman"/>
          <w:b/>
        </w:rPr>
        <w:t>Sella - Relazioni con i Media</w:t>
      </w:r>
    </w:p>
    <w:p w14:paraId="07EBC4D2" w14:textId="77777777" w:rsidR="00EB70DF" w:rsidRPr="00EB70DF" w:rsidRDefault="00EB70DF" w:rsidP="00EB70DF">
      <w:pPr>
        <w:spacing w:after="0" w:line="240" w:lineRule="auto"/>
        <w:jc w:val="both"/>
        <w:rPr>
          <w:rFonts w:ascii="Times New Roman" w:hAnsi="Times New Roman" w:cs="Times New Roman"/>
        </w:rPr>
      </w:pPr>
      <w:hyperlink r:id="rId8" w:history="1">
        <w:r w:rsidRPr="00EB70DF">
          <w:rPr>
            <w:rStyle w:val="Collegamentoipertestuale"/>
            <w:rFonts w:ascii="Times New Roman" w:hAnsi="Times New Roman" w:cs="Times New Roman"/>
          </w:rPr>
          <w:t>ufficiostampa@sella.it</w:t>
        </w:r>
      </w:hyperlink>
    </w:p>
    <w:p w14:paraId="7AEA4E9A" w14:textId="77777777" w:rsidR="00EB70DF" w:rsidRPr="00EB70DF" w:rsidRDefault="00EB70DF" w:rsidP="00EB70DF">
      <w:pPr>
        <w:spacing w:after="0" w:line="240" w:lineRule="auto"/>
        <w:jc w:val="both"/>
        <w:rPr>
          <w:rFonts w:ascii="Times New Roman" w:hAnsi="Times New Roman" w:cs="Times New Roman"/>
        </w:rPr>
      </w:pPr>
      <w:r w:rsidRPr="00EB70DF">
        <w:rPr>
          <w:rFonts w:ascii="Times New Roman" w:hAnsi="Times New Roman" w:cs="Times New Roman"/>
        </w:rPr>
        <w:t>+39 015 3501030</w:t>
      </w:r>
    </w:p>
    <w:p w14:paraId="09D6717F" w14:textId="77777777" w:rsidR="00EB70DF" w:rsidRPr="00EB70DF" w:rsidRDefault="00EB70DF" w:rsidP="00EB70DF">
      <w:pPr>
        <w:spacing w:after="0" w:line="240" w:lineRule="auto"/>
        <w:jc w:val="both"/>
        <w:rPr>
          <w:rFonts w:ascii="Times New Roman" w:hAnsi="Times New Roman" w:cs="Times New Roman"/>
        </w:rPr>
      </w:pPr>
    </w:p>
    <w:p w14:paraId="02CCB8E2" w14:textId="77777777" w:rsidR="00EB70DF" w:rsidRPr="00EB70DF" w:rsidRDefault="00EB70DF" w:rsidP="00EB70DF">
      <w:pPr>
        <w:spacing w:after="0" w:line="240" w:lineRule="auto"/>
        <w:jc w:val="both"/>
        <w:rPr>
          <w:rFonts w:ascii="Times New Roman" w:hAnsi="Times New Roman" w:cs="Times New Roman"/>
          <w:b/>
        </w:rPr>
      </w:pPr>
      <w:r w:rsidRPr="00EB70DF">
        <w:rPr>
          <w:rFonts w:ascii="Times New Roman" w:hAnsi="Times New Roman" w:cs="Times New Roman"/>
          <w:b/>
        </w:rPr>
        <w:t>Ufficio Stampa Visa</w:t>
      </w:r>
    </w:p>
    <w:p w14:paraId="02DD5BDF" w14:textId="0330EB8C" w:rsidR="00EB70DF" w:rsidRPr="00EB70DF" w:rsidRDefault="00EB70DF" w:rsidP="00EB70DF">
      <w:pPr>
        <w:pBdr>
          <w:top w:val="nil"/>
          <w:left w:val="nil"/>
          <w:bottom w:val="nil"/>
          <w:right w:val="nil"/>
          <w:between w:val="nil"/>
        </w:pBdr>
        <w:spacing w:after="0" w:line="240" w:lineRule="auto"/>
        <w:jc w:val="both"/>
        <w:rPr>
          <w:rFonts w:ascii="Times New Roman" w:eastAsia="Aptos" w:hAnsi="Times New Roman" w:cs="Times New Roman"/>
        </w:rPr>
      </w:pPr>
      <w:r w:rsidRPr="00EB70DF">
        <w:rPr>
          <w:rFonts w:ascii="Times New Roman" w:eastAsia="Aptos" w:hAnsi="Times New Roman" w:cs="Times New Roman"/>
        </w:rPr>
        <w:t xml:space="preserve">Enrica Banti, Senior Manager </w:t>
      </w:r>
      <w:r w:rsidR="00DD4B8F">
        <w:rPr>
          <w:rFonts w:ascii="Times New Roman" w:eastAsia="Aptos" w:hAnsi="Times New Roman" w:cs="Times New Roman"/>
        </w:rPr>
        <w:t>Corporate</w:t>
      </w:r>
      <w:r w:rsidRPr="00EB70DF">
        <w:rPr>
          <w:rFonts w:ascii="Times New Roman" w:eastAsia="Aptos" w:hAnsi="Times New Roman" w:cs="Times New Roman"/>
        </w:rPr>
        <w:t xml:space="preserve"> </w:t>
      </w:r>
      <w:r w:rsidR="00DD4B8F">
        <w:rPr>
          <w:rFonts w:ascii="Times New Roman" w:eastAsia="Aptos" w:hAnsi="Times New Roman" w:cs="Times New Roman"/>
        </w:rPr>
        <w:t>Communications</w:t>
      </w:r>
      <w:r w:rsidRPr="00EB70DF">
        <w:rPr>
          <w:rFonts w:ascii="Times New Roman" w:eastAsia="Aptos" w:hAnsi="Times New Roman" w:cs="Times New Roman"/>
        </w:rPr>
        <w:t>, Visa Ital</w:t>
      </w:r>
      <w:r w:rsidR="00DD4B8F">
        <w:rPr>
          <w:rFonts w:ascii="Times New Roman" w:eastAsia="Aptos" w:hAnsi="Times New Roman" w:cs="Times New Roman"/>
        </w:rPr>
        <w:t>y</w:t>
      </w:r>
    </w:p>
    <w:p w14:paraId="011A1C1C" w14:textId="77777777" w:rsidR="00EB70DF" w:rsidRPr="005341A2" w:rsidRDefault="00EB70DF" w:rsidP="00EB70DF">
      <w:pPr>
        <w:pBdr>
          <w:top w:val="nil"/>
          <w:left w:val="nil"/>
          <w:bottom w:val="nil"/>
          <w:right w:val="nil"/>
          <w:between w:val="nil"/>
        </w:pBdr>
        <w:spacing w:after="0" w:line="240" w:lineRule="auto"/>
        <w:jc w:val="both"/>
        <w:rPr>
          <w:rFonts w:ascii="Times New Roman" w:eastAsia="Aptos" w:hAnsi="Times New Roman" w:cs="Times New Roman"/>
          <w:lang w:val="en-US"/>
        </w:rPr>
      </w:pPr>
      <w:hyperlink r:id="rId9" w:history="1">
        <w:r w:rsidRPr="005341A2">
          <w:rPr>
            <w:rStyle w:val="Collegamentoipertestuale"/>
            <w:rFonts w:ascii="Times New Roman" w:eastAsia="Aptos" w:hAnsi="Times New Roman" w:cs="Times New Roman"/>
            <w:lang w:val="en-US"/>
          </w:rPr>
          <w:t>bantie@visa.com</w:t>
        </w:r>
      </w:hyperlink>
    </w:p>
    <w:p w14:paraId="61B51B15" w14:textId="77777777" w:rsidR="00EB70DF" w:rsidRPr="005341A2" w:rsidRDefault="00EB70DF" w:rsidP="00EB70DF">
      <w:pPr>
        <w:pBdr>
          <w:top w:val="nil"/>
          <w:left w:val="nil"/>
          <w:bottom w:val="nil"/>
          <w:right w:val="nil"/>
          <w:between w:val="nil"/>
        </w:pBdr>
        <w:spacing w:after="0" w:line="240" w:lineRule="auto"/>
        <w:jc w:val="both"/>
        <w:rPr>
          <w:rFonts w:ascii="Times New Roman" w:eastAsia="Aptos" w:hAnsi="Times New Roman" w:cs="Times New Roman"/>
          <w:sz w:val="12"/>
          <w:szCs w:val="12"/>
          <w:lang w:val="en-US"/>
        </w:rPr>
      </w:pPr>
    </w:p>
    <w:p w14:paraId="7BDCE0B0" w14:textId="2CFCD928" w:rsidR="00EB70DF" w:rsidRPr="00DD4B8F" w:rsidRDefault="00EB70DF" w:rsidP="00EB70DF">
      <w:pPr>
        <w:pBdr>
          <w:top w:val="nil"/>
          <w:left w:val="nil"/>
          <w:bottom w:val="nil"/>
          <w:right w:val="nil"/>
          <w:between w:val="nil"/>
        </w:pBdr>
        <w:spacing w:after="0" w:line="240" w:lineRule="auto"/>
        <w:jc w:val="both"/>
        <w:rPr>
          <w:rFonts w:ascii="Times New Roman" w:eastAsia="Aptos" w:hAnsi="Times New Roman" w:cs="Times New Roman"/>
          <w:lang w:val="en-US"/>
        </w:rPr>
      </w:pPr>
      <w:r w:rsidRPr="00DD4B8F">
        <w:rPr>
          <w:rFonts w:ascii="Times New Roman" w:eastAsia="Aptos" w:hAnsi="Times New Roman" w:cs="Times New Roman"/>
          <w:lang w:val="en-US"/>
        </w:rPr>
        <w:t>DAG Com</w:t>
      </w:r>
      <w:r w:rsidR="00DD4B8F" w:rsidRPr="00DD4B8F">
        <w:rPr>
          <w:rFonts w:ascii="Times New Roman" w:eastAsia="Aptos" w:hAnsi="Times New Roman" w:cs="Times New Roman"/>
          <w:lang w:val="en-US"/>
        </w:rPr>
        <w:t xml:space="preserve">munication </w:t>
      </w:r>
      <w:r w:rsidR="00DD4B8F">
        <w:rPr>
          <w:rFonts w:ascii="Times New Roman" w:eastAsia="Aptos" w:hAnsi="Times New Roman" w:cs="Times New Roman"/>
          <w:lang w:val="en-US"/>
        </w:rPr>
        <w:t>for Visa Italy</w:t>
      </w:r>
    </w:p>
    <w:p w14:paraId="63A4B952" w14:textId="4E6C4A98" w:rsidR="00EB70DF" w:rsidRPr="00DD4B8F" w:rsidRDefault="00FA32DB" w:rsidP="00EB70DF">
      <w:pPr>
        <w:pBdr>
          <w:top w:val="nil"/>
          <w:left w:val="nil"/>
          <w:bottom w:val="nil"/>
          <w:right w:val="nil"/>
          <w:between w:val="nil"/>
        </w:pBdr>
        <w:spacing w:after="0" w:line="240" w:lineRule="auto"/>
        <w:jc w:val="both"/>
        <w:rPr>
          <w:rFonts w:ascii="Times New Roman" w:eastAsia="Aptos" w:hAnsi="Times New Roman" w:cs="Times New Roman"/>
          <w:lang w:val="en-US"/>
        </w:rPr>
      </w:pPr>
      <w:hyperlink r:id="rId10" w:history="1">
        <w:r w:rsidRPr="002F79EF">
          <w:rPr>
            <w:rStyle w:val="Collegamentoipertestuale"/>
            <w:rFonts w:ascii="Times New Roman" w:eastAsia="Aptos" w:hAnsi="Times New Roman" w:cs="Times New Roman"/>
            <w:lang w:val="en-US"/>
          </w:rPr>
          <w:t>visa@dagcom.com</w:t>
        </w:r>
      </w:hyperlink>
    </w:p>
    <w:p w14:paraId="0FDE5918" w14:textId="77777777" w:rsidR="00EB70DF" w:rsidRPr="00DD4B8F" w:rsidRDefault="00EB70DF" w:rsidP="00EB70DF">
      <w:pPr>
        <w:pBdr>
          <w:top w:val="nil"/>
          <w:left w:val="nil"/>
          <w:bottom w:val="nil"/>
          <w:right w:val="nil"/>
          <w:between w:val="nil"/>
        </w:pBdr>
        <w:spacing w:after="0" w:line="240" w:lineRule="auto"/>
        <w:jc w:val="both"/>
        <w:rPr>
          <w:rFonts w:ascii="Times New Roman" w:eastAsia="Aptos" w:hAnsi="Times New Roman" w:cs="Times New Roman"/>
          <w:sz w:val="12"/>
          <w:szCs w:val="12"/>
          <w:lang w:val="en-US"/>
        </w:rPr>
      </w:pPr>
    </w:p>
    <w:sectPr w:rsidR="00EB70DF" w:rsidRPr="00DD4B8F" w:rsidSect="00936F85">
      <w:headerReference w:type="default" r:id="rId11"/>
      <w:pgSz w:w="11906" w:h="16838"/>
      <w:pgMar w:top="1440"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77380" w14:textId="77777777" w:rsidR="001E3258" w:rsidRDefault="001E3258" w:rsidP="001E5752">
      <w:pPr>
        <w:spacing w:after="0" w:line="240" w:lineRule="auto"/>
      </w:pPr>
      <w:r>
        <w:separator/>
      </w:r>
    </w:p>
  </w:endnote>
  <w:endnote w:type="continuationSeparator" w:id="0">
    <w:p w14:paraId="5BD4D016" w14:textId="77777777" w:rsidR="001E3258" w:rsidRDefault="001E3258" w:rsidP="001E5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83DB" w14:textId="77777777" w:rsidR="001E3258" w:rsidRDefault="001E3258" w:rsidP="001E5752">
      <w:pPr>
        <w:spacing w:after="0" w:line="240" w:lineRule="auto"/>
      </w:pPr>
      <w:r>
        <w:separator/>
      </w:r>
    </w:p>
  </w:footnote>
  <w:footnote w:type="continuationSeparator" w:id="0">
    <w:p w14:paraId="2B0F6BC0" w14:textId="77777777" w:rsidR="001E3258" w:rsidRDefault="001E3258" w:rsidP="001E5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620B" w14:textId="3D17580D" w:rsidR="001E5752" w:rsidRDefault="00F741CA" w:rsidP="00604EE9">
    <w:pPr>
      <w:pStyle w:val="Intestazione"/>
      <w:tabs>
        <w:tab w:val="left" w:pos="7716"/>
      </w:tabs>
    </w:pPr>
    <w:r>
      <w:rPr>
        <w:noProof/>
      </w:rPr>
      <mc:AlternateContent>
        <mc:Choice Requires="wpg">
          <w:drawing>
            <wp:anchor distT="0" distB="0" distL="114300" distR="114300" simplePos="0" relativeHeight="251659264" behindDoc="0" locked="0" layoutInCell="1" allowOverlap="1" wp14:anchorId="4399C7A2" wp14:editId="7D8C74AE">
              <wp:simplePos x="0" y="0"/>
              <wp:positionH relativeFrom="column">
                <wp:posOffset>0</wp:posOffset>
              </wp:positionH>
              <wp:positionV relativeFrom="paragraph">
                <wp:posOffset>-635</wp:posOffset>
              </wp:positionV>
              <wp:extent cx="5716905" cy="457200"/>
              <wp:effectExtent l="0" t="0" r="0" b="0"/>
              <wp:wrapNone/>
              <wp:docPr id="85409264" name="Gruppo 1"/>
              <wp:cNvGraphicFramePr/>
              <a:graphic xmlns:a="http://schemas.openxmlformats.org/drawingml/2006/main">
                <a:graphicData uri="http://schemas.microsoft.com/office/word/2010/wordprocessingGroup">
                  <wpg:wgp>
                    <wpg:cNvGrpSpPr/>
                    <wpg:grpSpPr>
                      <a:xfrm>
                        <a:off x="0" y="0"/>
                        <a:ext cx="5716905" cy="457200"/>
                        <a:chOff x="0" y="0"/>
                        <a:chExt cx="5716905" cy="457200"/>
                      </a:xfrm>
                    </wpg:grpSpPr>
                    <pic:pic xmlns:pic="http://schemas.openxmlformats.org/drawingml/2006/picture">
                      <pic:nvPicPr>
                        <pic:cNvPr id="632951995" name="Immagine 2" descr="Immagine che contiene Elementi grafici, Carattere, simbolo, Policromia&#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457200"/>
                        </a:xfrm>
                        <a:prstGeom prst="rect">
                          <a:avLst/>
                        </a:prstGeom>
                        <a:noFill/>
                        <a:ln>
                          <a:noFill/>
                        </a:ln>
                      </pic:spPr>
                    </pic:pic>
                    <pic:pic xmlns:pic="http://schemas.openxmlformats.org/drawingml/2006/picture">
                      <pic:nvPicPr>
                        <pic:cNvPr id="2" name="image1.png" descr="Logo&#10;&#10;Descrizione generata automaticamente"/>
                        <pic:cNvPicPr>
                          <a:picLocks noChangeAspect="1"/>
                        </pic:cNvPicPr>
                      </pic:nvPicPr>
                      <pic:blipFill>
                        <a:blip r:embed="rId2"/>
                        <a:srcRect/>
                        <a:stretch>
                          <a:fillRect/>
                        </a:stretch>
                      </pic:blipFill>
                      <pic:spPr>
                        <a:xfrm>
                          <a:off x="4450080" y="22860"/>
                          <a:ext cx="1266825" cy="410210"/>
                        </a:xfrm>
                        <a:prstGeom prst="rect">
                          <a:avLst/>
                        </a:prstGeom>
                        <a:ln/>
                      </pic:spPr>
                    </pic:pic>
                  </wpg:wgp>
                </a:graphicData>
              </a:graphic>
            </wp:anchor>
          </w:drawing>
        </mc:Choice>
        <mc:Fallback>
          <w:pict>
            <v:group w14:anchorId="63FF175C" id="Gruppo 1" o:spid="_x0000_s1026" style="position:absolute;margin-left:0;margin-top:-.05pt;width:450.15pt;height:36pt;z-index:251659264" coordsize="57169,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alt="Immagine che contiene Elementi grafici, Carattere, simbolo, Policromia&#10;&#10;Descrizione generata automaticamente" style="position:absolute;width:13106;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">
                <v:imagedata r:id="rId3" o:title="Immagine che contiene Elementi grafici, Carattere, simbolo, Policromia&#10;&#10;Descrizione generata automaticamente"/>
              </v:shape>
              <v:shape id="image1.png" o:spid="_x0000_s1028" type="#_x0000_t75" alt="Logo&#10;&#10;Descrizione generata automaticamente" style="position:absolute;left:44500;top:228;width:12669;height: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">
                <v:imagedata r:id="rId4" o:title="Logo&#10;&#10;Descrizione generata automaticamente"/>
              </v:shape>
            </v:group>
          </w:pict>
        </mc:Fallback>
      </mc:AlternateContent>
    </w:r>
  </w:p>
  <w:p w14:paraId="5AAD8CA6" w14:textId="77777777" w:rsidR="00F741CA" w:rsidRDefault="00F741CA" w:rsidP="00604EE9">
    <w:pPr>
      <w:pStyle w:val="Intestazione"/>
      <w:tabs>
        <w:tab w:val="left" w:pos="7716"/>
      </w:tabs>
    </w:pPr>
  </w:p>
  <w:p w14:paraId="6100CD24" w14:textId="77777777" w:rsidR="00F741CA" w:rsidRDefault="00F741CA" w:rsidP="00604EE9">
    <w:pPr>
      <w:pStyle w:val="Intestazione"/>
      <w:tabs>
        <w:tab w:val="left" w:pos="7716"/>
      </w:tabs>
    </w:pPr>
  </w:p>
  <w:p w14:paraId="2D0893B5" w14:textId="77777777" w:rsidR="00F741CA" w:rsidRDefault="00F741CA" w:rsidP="00604EE9">
    <w:pPr>
      <w:pStyle w:val="Intestazione"/>
      <w:tabs>
        <w:tab w:val="left" w:pos="771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84422"/>
    <w:multiLevelType w:val="hybridMultilevel"/>
    <w:tmpl w:val="6B76E9DC"/>
    <w:lvl w:ilvl="0" w:tplc="5D4E0B50">
      <w:start w:val="19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47F7D34"/>
    <w:multiLevelType w:val="multilevel"/>
    <w:tmpl w:val="FC76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E5342E"/>
    <w:multiLevelType w:val="multilevel"/>
    <w:tmpl w:val="E9227CA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470898149">
    <w:abstractNumId w:val="0"/>
  </w:num>
  <w:num w:numId="2" w16cid:durableId="1252859299">
    <w:abstractNumId w:val="1"/>
  </w:num>
  <w:num w:numId="3" w16cid:durableId="316961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61"/>
    <w:rsid w:val="0004717E"/>
    <w:rsid w:val="000503BD"/>
    <w:rsid w:val="00060F5F"/>
    <w:rsid w:val="000948D2"/>
    <w:rsid w:val="000A4A58"/>
    <w:rsid w:val="000A5C25"/>
    <w:rsid w:val="000B1CE9"/>
    <w:rsid w:val="000B51A6"/>
    <w:rsid w:val="000B722B"/>
    <w:rsid w:val="000D34ED"/>
    <w:rsid w:val="000D3D2E"/>
    <w:rsid w:val="000F753A"/>
    <w:rsid w:val="00111847"/>
    <w:rsid w:val="00115CDD"/>
    <w:rsid w:val="00131CA5"/>
    <w:rsid w:val="001337C2"/>
    <w:rsid w:val="00137F55"/>
    <w:rsid w:val="0014253D"/>
    <w:rsid w:val="00152C22"/>
    <w:rsid w:val="00154F66"/>
    <w:rsid w:val="00196AB2"/>
    <w:rsid w:val="001C3D40"/>
    <w:rsid w:val="001E3258"/>
    <w:rsid w:val="001E3E96"/>
    <w:rsid w:val="001E5752"/>
    <w:rsid w:val="001F1511"/>
    <w:rsid w:val="001F2903"/>
    <w:rsid w:val="00204B03"/>
    <w:rsid w:val="00216924"/>
    <w:rsid w:val="002220A1"/>
    <w:rsid w:val="00225BA3"/>
    <w:rsid w:val="00225E19"/>
    <w:rsid w:val="00230AF7"/>
    <w:rsid w:val="0023152A"/>
    <w:rsid w:val="0023326F"/>
    <w:rsid w:val="00234E7A"/>
    <w:rsid w:val="00254E9E"/>
    <w:rsid w:val="00255E15"/>
    <w:rsid w:val="00265DF4"/>
    <w:rsid w:val="002677A1"/>
    <w:rsid w:val="00281F0C"/>
    <w:rsid w:val="002A2D18"/>
    <w:rsid w:val="002B7AF0"/>
    <w:rsid w:val="002C44DB"/>
    <w:rsid w:val="002D2C7F"/>
    <w:rsid w:val="002F18A0"/>
    <w:rsid w:val="00307778"/>
    <w:rsid w:val="00346C24"/>
    <w:rsid w:val="00350141"/>
    <w:rsid w:val="00365E8E"/>
    <w:rsid w:val="00383FCD"/>
    <w:rsid w:val="003907D7"/>
    <w:rsid w:val="003968B6"/>
    <w:rsid w:val="003A5BC7"/>
    <w:rsid w:val="003E3482"/>
    <w:rsid w:val="00404EC0"/>
    <w:rsid w:val="0040796F"/>
    <w:rsid w:val="0043578F"/>
    <w:rsid w:val="0044197E"/>
    <w:rsid w:val="0044713C"/>
    <w:rsid w:val="00447D3A"/>
    <w:rsid w:val="00471AAF"/>
    <w:rsid w:val="004756C9"/>
    <w:rsid w:val="00487744"/>
    <w:rsid w:val="004B05D0"/>
    <w:rsid w:val="004B18B9"/>
    <w:rsid w:val="004B27E0"/>
    <w:rsid w:val="004B79B1"/>
    <w:rsid w:val="004E01E1"/>
    <w:rsid w:val="004E144E"/>
    <w:rsid w:val="0051003E"/>
    <w:rsid w:val="00516E4E"/>
    <w:rsid w:val="00517E71"/>
    <w:rsid w:val="00525CE8"/>
    <w:rsid w:val="005341A2"/>
    <w:rsid w:val="005374C2"/>
    <w:rsid w:val="0055791D"/>
    <w:rsid w:val="005609DD"/>
    <w:rsid w:val="00562F23"/>
    <w:rsid w:val="00581D87"/>
    <w:rsid w:val="00585E9C"/>
    <w:rsid w:val="005914E8"/>
    <w:rsid w:val="00592434"/>
    <w:rsid w:val="005972E8"/>
    <w:rsid w:val="005A4DF8"/>
    <w:rsid w:val="005B5046"/>
    <w:rsid w:val="005D1219"/>
    <w:rsid w:val="005E319D"/>
    <w:rsid w:val="00600477"/>
    <w:rsid w:val="006043B3"/>
    <w:rsid w:val="00604EE9"/>
    <w:rsid w:val="00606609"/>
    <w:rsid w:val="00616109"/>
    <w:rsid w:val="006708E3"/>
    <w:rsid w:val="00673034"/>
    <w:rsid w:val="006A5C39"/>
    <w:rsid w:val="006B1411"/>
    <w:rsid w:val="006C6AAE"/>
    <w:rsid w:val="006D0761"/>
    <w:rsid w:val="006D73A1"/>
    <w:rsid w:val="006E5BE7"/>
    <w:rsid w:val="0071214D"/>
    <w:rsid w:val="00715B35"/>
    <w:rsid w:val="00717B85"/>
    <w:rsid w:val="00743AE5"/>
    <w:rsid w:val="00784728"/>
    <w:rsid w:val="00787924"/>
    <w:rsid w:val="007B0478"/>
    <w:rsid w:val="007B5DB3"/>
    <w:rsid w:val="007C44C0"/>
    <w:rsid w:val="0080626C"/>
    <w:rsid w:val="008274E8"/>
    <w:rsid w:val="00840C07"/>
    <w:rsid w:val="008527F6"/>
    <w:rsid w:val="00873B34"/>
    <w:rsid w:val="008856FE"/>
    <w:rsid w:val="00895902"/>
    <w:rsid w:val="00896F93"/>
    <w:rsid w:val="008A0FFA"/>
    <w:rsid w:val="008A5F4A"/>
    <w:rsid w:val="008C0380"/>
    <w:rsid w:val="008E0B74"/>
    <w:rsid w:val="008F7BD5"/>
    <w:rsid w:val="009078D7"/>
    <w:rsid w:val="00914544"/>
    <w:rsid w:val="00921F63"/>
    <w:rsid w:val="00930604"/>
    <w:rsid w:val="00936F85"/>
    <w:rsid w:val="009460A7"/>
    <w:rsid w:val="00956150"/>
    <w:rsid w:val="009665C7"/>
    <w:rsid w:val="00980EF2"/>
    <w:rsid w:val="009829A0"/>
    <w:rsid w:val="009C7105"/>
    <w:rsid w:val="009E3DB7"/>
    <w:rsid w:val="009F689F"/>
    <w:rsid w:val="00A03464"/>
    <w:rsid w:val="00A0617D"/>
    <w:rsid w:val="00A434A4"/>
    <w:rsid w:val="00A44566"/>
    <w:rsid w:val="00A459CF"/>
    <w:rsid w:val="00A534EA"/>
    <w:rsid w:val="00A6145A"/>
    <w:rsid w:val="00A83173"/>
    <w:rsid w:val="00A97E2B"/>
    <w:rsid w:val="00AA2982"/>
    <w:rsid w:val="00AA4070"/>
    <w:rsid w:val="00AB0858"/>
    <w:rsid w:val="00AB61F5"/>
    <w:rsid w:val="00AD2736"/>
    <w:rsid w:val="00AE7244"/>
    <w:rsid w:val="00B13E28"/>
    <w:rsid w:val="00B17ECD"/>
    <w:rsid w:val="00B2475F"/>
    <w:rsid w:val="00B81148"/>
    <w:rsid w:val="00B85FC6"/>
    <w:rsid w:val="00BA063D"/>
    <w:rsid w:val="00BA4D4B"/>
    <w:rsid w:val="00BA4E6D"/>
    <w:rsid w:val="00BA5A00"/>
    <w:rsid w:val="00BB5B3C"/>
    <w:rsid w:val="00BC3501"/>
    <w:rsid w:val="00BD325A"/>
    <w:rsid w:val="00BF3D56"/>
    <w:rsid w:val="00C02778"/>
    <w:rsid w:val="00C17F4A"/>
    <w:rsid w:val="00C229FC"/>
    <w:rsid w:val="00C27A41"/>
    <w:rsid w:val="00C45E20"/>
    <w:rsid w:val="00C528EA"/>
    <w:rsid w:val="00C55796"/>
    <w:rsid w:val="00C56E9E"/>
    <w:rsid w:val="00C6162F"/>
    <w:rsid w:val="00C75491"/>
    <w:rsid w:val="00C8012A"/>
    <w:rsid w:val="00C91C4A"/>
    <w:rsid w:val="00CA745A"/>
    <w:rsid w:val="00CB441F"/>
    <w:rsid w:val="00CB6F0C"/>
    <w:rsid w:val="00CC4D76"/>
    <w:rsid w:val="00CD4244"/>
    <w:rsid w:val="00CE40FF"/>
    <w:rsid w:val="00CF21EE"/>
    <w:rsid w:val="00D04EC0"/>
    <w:rsid w:val="00D14303"/>
    <w:rsid w:val="00D21BB5"/>
    <w:rsid w:val="00D45098"/>
    <w:rsid w:val="00D525E5"/>
    <w:rsid w:val="00D57BAB"/>
    <w:rsid w:val="00D643C4"/>
    <w:rsid w:val="00D7481F"/>
    <w:rsid w:val="00D923B3"/>
    <w:rsid w:val="00DB2BFA"/>
    <w:rsid w:val="00DC0B4C"/>
    <w:rsid w:val="00DC78A0"/>
    <w:rsid w:val="00DD4B8F"/>
    <w:rsid w:val="00DE232E"/>
    <w:rsid w:val="00E06865"/>
    <w:rsid w:val="00E1598A"/>
    <w:rsid w:val="00E63589"/>
    <w:rsid w:val="00E75440"/>
    <w:rsid w:val="00EA0D82"/>
    <w:rsid w:val="00EB70DF"/>
    <w:rsid w:val="00EC1B72"/>
    <w:rsid w:val="00ED0D98"/>
    <w:rsid w:val="00EE72C4"/>
    <w:rsid w:val="00EF19C8"/>
    <w:rsid w:val="00EF4867"/>
    <w:rsid w:val="00F000B4"/>
    <w:rsid w:val="00F14726"/>
    <w:rsid w:val="00F169FB"/>
    <w:rsid w:val="00F20B01"/>
    <w:rsid w:val="00F2282C"/>
    <w:rsid w:val="00F32807"/>
    <w:rsid w:val="00F51DD1"/>
    <w:rsid w:val="00F70CA8"/>
    <w:rsid w:val="00F741CA"/>
    <w:rsid w:val="00F74BAD"/>
    <w:rsid w:val="00F907C4"/>
    <w:rsid w:val="00F926C7"/>
    <w:rsid w:val="00FA32DB"/>
    <w:rsid w:val="00FC1045"/>
    <w:rsid w:val="00FD21F6"/>
    <w:rsid w:val="00FE78D3"/>
    <w:rsid w:val="00FF22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46EAC"/>
  <w15:chartTrackingRefBased/>
  <w15:docId w15:val="{B29D89F3-A02B-4961-93E7-C3A68F95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D0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D0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D076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D076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D076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D076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D076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D076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D076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D076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D076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D076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D076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D076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D076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D076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D076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D0761"/>
    <w:rPr>
      <w:rFonts w:eastAsiaTheme="majorEastAsia" w:cstheme="majorBidi"/>
      <w:color w:val="272727" w:themeColor="text1" w:themeTint="D8"/>
    </w:rPr>
  </w:style>
  <w:style w:type="paragraph" w:styleId="Titolo">
    <w:name w:val="Title"/>
    <w:basedOn w:val="Normale"/>
    <w:next w:val="Normale"/>
    <w:link w:val="TitoloCarattere"/>
    <w:uiPriority w:val="10"/>
    <w:qFormat/>
    <w:rsid w:val="006D0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D076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D076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D076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D076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D0761"/>
    <w:rPr>
      <w:i/>
      <w:iCs/>
      <w:color w:val="404040" w:themeColor="text1" w:themeTint="BF"/>
    </w:rPr>
  </w:style>
  <w:style w:type="paragraph" w:styleId="Paragrafoelenco">
    <w:name w:val="List Paragraph"/>
    <w:basedOn w:val="Normale"/>
    <w:uiPriority w:val="34"/>
    <w:qFormat/>
    <w:rsid w:val="006D0761"/>
    <w:pPr>
      <w:ind w:left="720"/>
      <w:contextualSpacing/>
    </w:pPr>
  </w:style>
  <w:style w:type="character" w:styleId="Enfasiintensa">
    <w:name w:val="Intense Emphasis"/>
    <w:basedOn w:val="Carpredefinitoparagrafo"/>
    <w:uiPriority w:val="21"/>
    <w:qFormat/>
    <w:rsid w:val="006D0761"/>
    <w:rPr>
      <w:i/>
      <w:iCs/>
      <w:color w:val="0F4761" w:themeColor="accent1" w:themeShade="BF"/>
    </w:rPr>
  </w:style>
  <w:style w:type="paragraph" w:styleId="Citazioneintensa">
    <w:name w:val="Intense Quote"/>
    <w:basedOn w:val="Normale"/>
    <w:next w:val="Normale"/>
    <w:link w:val="CitazioneintensaCarattere"/>
    <w:uiPriority w:val="30"/>
    <w:qFormat/>
    <w:rsid w:val="006D0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D0761"/>
    <w:rPr>
      <w:i/>
      <w:iCs/>
      <w:color w:val="0F4761" w:themeColor="accent1" w:themeShade="BF"/>
    </w:rPr>
  </w:style>
  <w:style w:type="character" w:styleId="Riferimentointenso">
    <w:name w:val="Intense Reference"/>
    <w:basedOn w:val="Carpredefinitoparagrafo"/>
    <w:uiPriority w:val="32"/>
    <w:qFormat/>
    <w:rsid w:val="006D0761"/>
    <w:rPr>
      <w:b/>
      <w:bCs/>
      <w:smallCaps/>
      <w:color w:val="0F4761" w:themeColor="accent1" w:themeShade="BF"/>
      <w:spacing w:val="5"/>
    </w:rPr>
  </w:style>
  <w:style w:type="character" w:styleId="Rimandocommento">
    <w:name w:val="annotation reference"/>
    <w:basedOn w:val="Carpredefinitoparagrafo"/>
    <w:uiPriority w:val="99"/>
    <w:semiHidden/>
    <w:unhideWhenUsed/>
    <w:rsid w:val="00C91C4A"/>
    <w:rPr>
      <w:sz w:val="16"/>
      <w:szCs w:val="16"/>
    </w:rPr>
  </w:style>
  <w:style w:type="paragraph" w:styleId="Testocommento">
    <w:name w:val="annotation text"/>
    <w:basedOn w:val="Normale"/>
    <w:link w:val="TestocommentoCarattere"/>
    <w:uiPriority w:val="99"/>
    <w:unhideWhenUsed/>
    <w:rsid w:val="00C91C4A"/>
    <w:pPr>
      <w:spacing w:line="240" w:lineRule="auto"/>
    </w:pPr>
    <w:rPr>
      <w:sz w:val="20"/>
      <w:szCs w:val="20"/>
    </w:rPr>
  </w:style>
  <w:style w:type="character" w:customStyle="1" w:styleId="TestocommentoCarattere">
    <w:name w:val="Testo commento Carattere"/>
    <w:basedOn w:val="Carpredefinitoparagrafo"/>
    <w:link w:val="Testocommento"/>
    <w:uiPriority w:val="99"/>
    <w:rsid w:val="00C91C4A"/>
    <w:rPr>
      <w:sz w:val="20"/>
      <w:szCs w:val="20"/>
    </w:rPr>
  </w:style>
  <w:style w:type="paragraph" w:styleId="Soggettocommento">
    <w:name w:val="annotation subject"/>
    <w:basedOn w:val="Testocommento"/>
    <w:next w:val="Testocommento"/>
    <w:link w:val="SoggettocommentoCarattere"/>
    <w:uiPriority w:val="99"/>
    <w:semiHidden/>
    <w:unhideWhenUsed/>
    <w:rsid w:val="00C91C4A"/>
    <w:rPr>
      <w:b/>
      <w:bCs/>
    </w:rPr>
  </w:style>
  <w:style w:type="character" w:customStyle="1" w:styleId="SoggettocommentoCarattere">
    <w:name w:val="Soggetto commento Carattere"/>
    <w:basedOn w:val="TestocommentoCarattere"/>
    <w:link w:val="Soggettocommento"/>
    <w:uiPriority w:val="99"/>
    <w:semiHidden/>
    <w:rsid w:val="00C91C4A"/>
    <w:rPr>
      <w:b/>
      <w:bCs/>
      <w:sz w:val="20"/>
      <w:szCs w:val="20"/>
    </w:rPr>
  </w:style>
  <w:style w:type="paragraph" w:styleId="Intestazione">
    <w:name w:val="header"/>
    <w:basedOn w:val="Normale"/>
    <w:link w:val="IntestazioneCarattere"/>
    <w:uiPriority w:val="99"/>
    <w:unhideWhenUsed/>
    <w:rsid w:val="001E5752"/>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1E5752"/>
  </w:style>
  <w:style w:type="paragraph" w:styleId="Pidipagina">
    <w:name w:val="footer"/>
    <w:basedOn w:val="Normale"/>
    <w:link w:val="PidipaginaCarattere"/>
    <w:uiPriority w:val="99"/>
    <w:unhideWhenUsed/>
    <w:rsid w:val="001E5752"/>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1E5752"/>
  </w:style>
  <w:style w:type="paragraph" w:styleId="Revisione">
    <w:name w:val="Revision"/>
    <w:hidden/>
    <w:uiPriority w:val="99"/>
    <w:semiHidden/>
    <w:rsid w:val="00F70CA8"/>
    <w:pPr>
      <w:spacing w:after="0" w:line="240" w:lineRule="auto"/>
    </w:pPr>
  </w:style>
  <w:style w:type="paragraph" w:styleId="Testonotaapidipagina">
    <w:name w:val="footnote text"/>
    <w:basedOn w:val="Normale"/>
    <w:link w:val="TestonotaapidipaginaCarattere"/>
    <w:uiPriority w:val="99"/>
    <w:semiHidden/>
    <w:unhideWhenUsed/>
    <w:rsid w:val="009561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56150"/>
    <w:rPr>
      <w:sz w:val="20"/>
      <w:szCs w:val="20"/>
    </w:rPr>
  </w:style>
  <w:style w:type="character" w:styleId="Rimandonotaapidipagina">
    <w:name w:val="footnote reference"/>
    <w:basedOn w:val="Carpredefinitoparagrafo"/>
    <w:uiPriority w:val="99"/>
    <w:semiHidden/>
    <w:unhideWhenUsed/>
    <w:rsid w:val="00956150"/>
    <w:rPr>
      <w:vertAlign w:val="superscript"/>
    </w:rPr>
  </w:style>
  <w:style w:type="character" w:styleId="Collegamentoipertestuale">
    <w:name w:val="Hyperlink"/>
    <w:basedOn w:val="Carpredefinitoparagrafo"/>
    <w:uiPriority w:val="99"/>
    <w:unhideWhenUsed/>
    <w:rsid w:val="00956150"/>
    <w:rPr>
      <w:color w:val="467886" w:themeColor="hyperlink"/>
      <w:u w:val="single"/>
    </w:rPr>
  </w:style>
  <w:style w:type="character" w:styleId="Menzionenonrisolta">
    <w:name w:val="Unresolved Mention"/>
    <w:basedOn w:val="Carpredefinitoparagrafo"/>
    <w:uiPriority w:val="99"/>
    <w:semiHidden/>
    <w:unhideWhenUsed/>
    <w:rsid w:val="00956150"/>
    <w:rPr>
      <w:color w:val="605E5C"/>
      <w:shd w:val="clear" w:color="auto" w:fill="E1DFDD"/>
    </w:rPr>
  </w:style>
  <w:style w:type="paragraph" w:customStyle="1" w:styleId="isselectedend">
    <w:name w:val="isselectedend"/>
    <w:basedOn w:val="Normale"/>
    <w:rsid w:val="00BB5B3C"/>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BB5B3C"/>
    <w:rPr>
      <w:b/>
      <w:bCs/>
    </w:rPr>
  </w:style>
  <w:style w:type="character" w:customStyle="1" w:styleId="text-token-text-primary">
    <w:name w:val="text-token-text-primary"/>
    <w:basedOn w:val="Carpredefinitoparagrafo"/>
    <w:rsid w:val="00BB5B3C"/>
  </w:style>
  <w:style w:type="paragraph" w:styleId="NormaleWeb">
    <w:name w:val="Normal (Web)"/>
    <w:basedOn w:val="Normale"/>
    <w:uiPriority w:val="99"/>
    <w:semiHidden/>
    <w:unhideWhenUsed/>
    <w:rsid w:val="00BB5B3C"/>
    <w:pPr>
      <w:spacing w:before="100" w:beforeAutospacing="1" w:after="100" w:afterAutospacing="1" w:line="240" w:lineRule="auto"/>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6574">
      <w:bodyDiv w:val="1"/>
      <w:marLeft w:val="0"/>
      <w:marRight w:val="0"/>
      <w:marTop w:val="0"/>
      <w:marBottom w:val="0"/>
      <w:divBdr>
        <w:top w:val="none" w:sz="0" w:space="0" w:color="auto"/>
        <w:left w:val="none" w:sz="0" w:space="0" w:color="auto"/>
        <w:bottom w:val="none" w:sz="0" w:space="0" w:color="auto"/>
        <w:right w:val="none" w:sz="0" w:space="0" w:color="auto"/>
      </w:divBdr>
    </w:div>
    <w:div w:id="671685017">
      <w:bodyDiv w:val="1"/>
      <w:marLeft w:val="0"/>
      <w:marRight w:val="0"/>
      <w:marTop w:val="0"/>
      <w:marBottom w:val="0"/>
      <w:divBdr>
        <w:top w:val="none" w:sz="0" w:space="0" w:color="auto"/>
        <w:left w:val="none" w:sz="0" w:space="0" w:color="auto"/>
        <w:bottom w:val="none" w:sz="0" w:space="0" w:color="auto"/>
        <w:right w:val="none" w:sz="0" w:space="0" w:color="auto"/>
      </w:divBdr>
    </w:div>
    <w:div w:id="1519200381">
      <w:bodyDiv w:val="1"/>
      <w:marLeft w:val="0"/>
      <w:marRight w:val="0"/>
      <w:marTop w:val="0"/>
      <w:marBottom w:val="0"/>
      <w:divBdr>
        <w:top w:val="none" w:sz="0" w:space="0" w:color="auto"/>
        <w:left w:val="none" w:sz="0" w:space="0" w:color="auto"/>
        <w:bottom w:val="none" w:sz="0" w:space="0" w:color="auto"/>
        <w:right w:val="none" w:sz="0" w:space="0" w:color="auto"/>
      </w:divBdr>
    </w:div>
    <w:div w:id="193562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stampa@sell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arity.ai/research-and-insights/retail-banking/new-analysis-shows-ecolytiqs-proven-imp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visa@dagcom.com" TargetMode="External"/><Relationship Id="rId4" Type="http://schemas.openxmlformats.org/officeDocument/2006/relationships/webSettings" Target="webSettings.xml"/><Relationship Id="rId9" Type="http://schemas.openxmlformats.org/officeDocument/2006/relationships/hyperlink" Target="mailto:bantie@visa.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b02abd-daec-432a-8ee4-b5137910aca6}" enabled="0" method="" siteId="{91b02abd-daec-432a-8ee4-b5137910aca6}" removed="1"/>
</clbl:labelList>
</file>

<file path=docProps/app.xml><?xml version="1.0" encoding="utf-8"?>
<Properties xmlns="http://schemas.openxmlformats.org/officeDocument/2006/extended-properties" xmlns:vt="http://schemas.openxmlformats.org/officeDocument/2006/docPropsVTypes">
  <Template>Normal</Template>
  <TotalTime>74</TotalTime>
  <Pages>2</Pages>
  <Words>517</Words>
  <Characters>3183</Characters>
  <Application>Microsoft Office Word</Application>
  <DocSecurity>0</DocSecurity>
  <Lines>67</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Martignoni Gloria</dc:creator>
  <cp:keywords/>
  <dc:description/>
  <cp:lastModifiedBy>Fantasia Filippo</cp:lastModifiedBy>
  <cp:revision>10</cp:revision>
  <dcterms:created xsi:type="dcterms:W3CDTF">2026-02-09T17:21:00Z</dcterms:created>
  <dcterms:modified xsi:type="dcterms:W3CDTF">2026-02-17T14:36:00Z</dcterms:modified>
</cp:coreProperties>
</file>