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F222BC">
        <w:t>111031</w:t>
      </w:r>
    </w:p>
    <w:p w:rsidR="007D4455" w:rsidRPr="00F66C66" w:rsidRDefault="007D4455" w:rsidP="009642A9">
      <w:pPr>
        <w:pStyle w:val="TextsidhuvudProcordia"/>
        <w:tabs>
          <w:tab w:val="clear" w:pos="8945"/>
          <w:tab w:val="right" w:pos="9169"/>
        </w:tabs>
        <w:ind w:left="0"/>
      </w:pPr>
    </w:p>
    <w:p w:rsidR="007B28FF" w:rsidRDefault="0038040D"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Energirika m</w:t>
      </w:r>
      <w:r w:rsidR="001C2AB2">
        <w:rPr>
          <w:rFonts w:asciiTheme="majorHAnsi" w:hAnsiTheme="majorHAnsi"/>
          <w:color w:val="D9001A" w:themeColor="text1"/>
          <w:lang w:val="sv-SE"/>
        </w:rPr>
        <w:t xml:space="preserve">ellanmål </w:t>
      </w:r>
      <w:r w:rsidR="009658C4">
        <w:rPr>
          <w:rFonts w:asciiTheme="majorHAnsi" w:hAnsiTheme="majorHAnsi"/>
          <w:color w:val="D9001A" w:themeColor="text1"/>
          <w:lang w:val="sv-SE"/>
        </w:rPr>
        <w:t xml:space="preserve">ett sätt att </w:t>
      </w:r>
      <w:r w:rsidR="003A4822">
        <w:rPr>
          <w:rFonts w:asciiTheme="majorHAnsi" w:hAnsiTheme="majorHAnsi"/>
          <w:color w:val="D9001A" w:themeColor="text1"/>
          <w:lang w:val="sv-SE"/>
        </w:rPr>
        <w:t>motverka</w:t>
      </w:r>
      <w:r w:rsidR="009658C4">
        <w:rPr>
          <w:rFonts w:asciiTheme="majorHAnsi" w:hAnsiTheme="majorHAnsi"/>
          <w:color w:val="D9001A" w:themeColor="text1"/>
          <w:lang w:val="sv-SE"/>
        </w:rPr>
        <w:t xml:space="preserve"> undernäring</w:t>
      </w:r>
      <w:r w:rsidR="001C2AB2">
        <w:rPr>
          <w:rFonts w:asciiTheme="majorHAnsi" w:hAnsiTheme="majorHAnsi"/>
          <w:color w:val="D9001A" w:themeColor="text1"/>
          <w:lang w:val="sv-SE"/>
        </w:rPr>
        <w:t xml:space="preserve"> bland våra äldre</w:t>
      </w:r>
    </w:p>
    <w:p w:rsidR="00C7755B" w:rsidRPr="00C7755B" w:rsidRDefault="00DE1BC1" w:rsidP="00C7755B">
      <w:pPr>
        <w:pStyle w:val="BrdtextProcordia"/>
        <w:tabs>
          <w:tab w:val="right" w:pos="9169"/>
        </w:tabs>
        <w:rPr>
          <w:rFonts w:asciiTheme="majorHAnsi" w:hAnsiTheme="majorHAnsi"/>
          <w:b/>
          <w:color w:val="D9001A" w:themeColor="text1"/>
          <w:lang w:val="sv-SE"/>
        </w:rPr>
      </w:pPr>
      <w:r>
        <w:rPr>
          <w:b/>
          <w:lang w:val="sv-SE"/>
        </w:rPr>
        <w:t>Undernäring är vanligt bland äldre idag</w:t>
      </w:r>
      <w:r w:rsidR="003F43C9">
        <w:rPr>
          <w:b/>
          <w:lang w:val="sv-SE"/>
        </w:rPr>
        <w:t xml:space="preserve"> och k</w:t>
      </w:r>
      <w:r w:rsidR="009D4E26">
        <w:rPr>
          <w:b/>
          <w:lang w:val="sv-SE"/>
        </w:rPr>
        <w:t>nappt hälften ligger i riskzonen för att bli undernärda. Det finns behov av måltidsanpassade produkter för alla dagens måltider.</w:t>
      </w:r>
      <w:r w:rsidR="007A357E">
        <w:rPr>
          <w:b/>
          <w:lang w:val="sv-SE"/>
        </w:rPr>
        <w:br/>
      </w:r>
      <w:r w:rsidR="007A357E">
        <w:rPr>
          <w:rFonts w:cs="AvantGarde-Medium"/>
        </w:rPr>
        <w:sym w:font="Symbol" w:char="002D"/>
      </w:r>
      <w:r w:rsidR="007A357E">
        <w:t xml:space="preserve"> </w:t>
      </w:r>
      <w:r w:rsidR="007A357E">
        <w:rPr>
          <w:b/>
          <w:lang w:val="sv-SE"/>
        </w:rPr>
        <w:t xml:space="preserve">Vi </w:t>
      </w:r>
      <w:r w:rsidR="001C2AB2">
        <w:rPr>
          <w:b/>
          <w:lang w:val="sv-SE"/>
        </w:rPr>
        <w:t xml:space="preserve">arbetar aktivt med att sprida kunskap om undernäring </w:t>
      </w:r>
      <w:r w:rsidR="009658C4">
        <w:rPr>
          <w:b/>
          <w:lang w:val="sv-SE"/>
        </w:rPr>
        <w:t xml:space="preserve">bland äldre och </w:t>
      </w:r>
      <w:r w:rsidR="00F63D23">
        <w:rPr>
          <w:b/>
          <w:lang w:val="sv-SE"/>
        </w:rPr>
        <w:t xml:space="preserve">vill </w:t>
      </w:r>
      <w:r w:rsidR="009658C4">
        <w:rPr>
          <w:b/>
          <w:lang w:val="sv-SE"/>
        </w:rPr>
        <w:t>inspirera vårdpersonal att</w:t>
      </w:r>
      <w:r w:rsidR="009D4E26">
        <w:rPr>
          <w:b/>
          <w:lang w:val="sv-SE"/>
        </w:rPr>
        <w:t xml:space="preserve"> förse</w:t>
      </w:r>
      <w:r w:rsidR="009658C4">
        <w:rPr>
          <w:b/>
          <w:lang w:val="sv-SE"/>
        </w:rPr>
        <w:t xml:space="preserve"> äldre </w:t>
      </w:r>
      <w:r w:rsidR="009D4E26">
        <w:rPr>
          <w:b/>
          <w:lang w:val="sv-SE"/>
        </w:rPr>
        <w:t xml:space="preserve">med </w:t>
      </w:r>
      <w:r w:rsidR="009658C4">
        <w:rPr>
          <w:b/>
          <w:lang w:val="sv-SE"/>
        </w:rPr>
        <w:t>mer energi</w:t>
      </w:r>
      <w:r>
        <w:rPr>
          <w:b/>
          <w:lang w:val="sv-SE"/>
        </w:rPr>
        <w:t xml:space="preserve">. </w:t>
      </w:r>
      <w:r w:rsidR="009D4E26">
        <w:rPr>
          <w:b/>
          <w:lang w:val="sv-SE"/>
        </w:rPr>
        <w:t>Mellanmål tror vi kan utnyttjas bättre för det ändamålet,</w:t>
      </w:r>
      <w:r w:rsidR="009658C4">
        <w:rPr>
          <w:b/>
          <w:lang w:val="sv-SE"/>
        </w:rPr>
        <w:t xml:space="preserve"> säger</w:t>
      </w:r>
      <w:r w:rsidR="007A357E">
        <w:rPr>
          <w:b/>
          <w:lang w:val="sv-SE"/>
        </w:rPr>
        <w:t xml:space="preserve"> </w:t>
      </w:r>
      <w:r w:rsidR="00F27F75">
        <w:rPr>
          <w:b/>
          <w:lang w:val="sv-SE"/>
        </w:rPr>
        <w:t>Pernilla Fagerlin, produktchef</w:t>
      </w:r>
      <w:r w:rsidR="007A357E">
        <w:rPr>
          <w:b/>
          <w:lang w:val="sv-SE"/>
        </w:rPr>
        <w:t xml:space="preserve"> Procordia</w:t>
      </w:r>
      <w:r w:rsidR="00F63D23">
        <w:rPr>
          <w:b/>
          <w:lang w:val="sv-SE"/>
        </w:rPr>
        <w:t>.</w:t>
      </w:r>
    </w:p>
    <w:p w:rsidR="00F63D23" w:rsidRDefault="00DE1BC1" w:rsidP="00F31EF3">
      <w:pPr>
        <w:pStyle w:val="BrdtextProcordia"/>
        <w:tabs>
          <w:tab w:val="right" w:pos="9169"/>
        </w:tabs>
        <w:rPr>
          <w:lang w:val="sv-SE"/>
        </w:rPr>
      </w:pPr>
      <w:r>
        <w:rPr>
          <w:lang w:val="sv-SE"/>
        </w:rPr>
        <w:t>Procordia arrangerade för fjärde gången en kost- och energidag med syfte att lyfta kunskapen om undernäring bland äldre</w:t>
      </w:r>
      <w:r w:rsidR="00A449F5">
        <w:rPr>
          <w:lang w:val="sv-SE"/>
        </w:rPr>
        <w:t xml:space="preserve"> samt ge inspiration till </w:t>
      </w:r>
      <w:r w:rsidR="003007A9">
        <w:rPr>
          <w:lang w:val="sv-SE"/>
        </w:rPr>
        <w:t xml:space="preserve">hur </w:t>
      </w:r>
      <w:r w:rsidR="00A449F5">
        <w:rPr>
          <w:lang w:val="sv-SE"/>
        </w:rPr>
        <w:t>energirika mellanmål</w:t>
      </w:r>
      <w:r w:rsidR="003007A9">
        <w:rPr>
          <w:lang w:val="sv-SE"/>
        </w:rPr>
        <w:t xml:space="preserve"> kan serveras</w:t>
      </w:r>
      <w:r>
        <w:rPr>
          <w:lang w:val="sv-SE"/>
        </w:rPr>
        <w:t xml:space="preserve">. </w:t>
      </w:r>
      <w:r w:rsidR="00F27F75">
        <w:rPr>
          <w:lang w:val="sv-SE"/>
        </w:rPr>
        <w:t>Denna gången samlades ca 400 pers</w:t>
      </w:r>
      <w:r w:rsidR="003A4822">
        <w:rPr>
          <w:lang w:val="sv-SE"/>
        </w:rPr>
        <w:t>oner i</w:t>
      </w:r>
      <w:r w:rsidR="002B56B0">
        <w:rPr>
          <w:lang w:val="sv-SE"/>
        </w:rPr>
        <w:t xml:space="preserve"> N</w:t>
      </w:r>
      <w:r w:rsidR="00F27F75">
        <w:rPr>
          <w:lang w:val="sv-SE"/>
        </w:rPr>
        <w:t>orrköping.</w:t>
      </w:r>
      <w:r w:rsidR="00BE1051">
        <w:rPr>
          <w:lang w:val="sv-SE"/>
        </w:rPr>
        <w:t xml:space="preserve"> Dagen delades in i tre pass med externa föreläsare inbjudna. Åsa Strindlund</w:t>
      </w:r>
      <w:r w:rsidR="00F63D23">
        <w:rPr>
          <w:lang w:val="sv-SE"/>
        </w:rPr>
        <w:t>, nutritionist</w:t>
      </w:r>
      <w:r w:rsidR="00BE1051">
        <w:rPr>
          <w:lang w:val="sv-SE"/>
        </w:rPr>
        <w:t xml:space="preserve"> från MedLearn</w:t>
      </w:r>
      <w:r w:rsidR="00F63D23">
        <w:rPr>
          <w:lang w:val="sv-SE"/>
        </w:rPr>
        <w:t>,</w:t>
      </w:r>
      <w:r w:rsidR="00BE1051">
        <w:rPr>
          <w:lang w:val="sv-SE"/>
        </w:rPr>
        <w:t xml:space="preserve"> Anica Söderström</w:t>
      </w:r>
      <w:r w:rsidR="00F63D23">
        <w:rPr>
          <w:lang w:val="sv-SE"/>
        </w:rPr>
        <w:t>, sjuksköterska och utbildare vid omvårdnadsprogrammet, MedLearn och J</w:t>
      </w:r>
      <w:r w:rsidR="00BE1051">
        <w:rPr>
          <w:lang w:val="sv-SE"/>
        </w:rPr>
        <w:t>an Gunnarsson</w:t>
      </w:r>
      <w:r w:rsidR="00F63D23">
        <w:rPr>
          <w:lang w:val="sv-SE"/>
        </w:rPr>
        <w:t>,</w:t>
      </w:r>
      <w:r w:rsidR="00BE1051">
        <w:rPr>
          <w:lang w:val="sv-SE"/>
        </w:rPr>
        <w:t xml:space="preserve"> författare och före</w:t>
      </w:r>
      <w:r w:rsidR="003007A9">
        <w:rPr>
          <w:lang w:val="sv-SE"/>
        </w:rPr>
        <w:t>läsare på Värd</w:t>
      </w:r>
      <w:r w:rsidR="00BE1051">
        <w:rPr>
          <w:lang w:val="sv-SE"/>
        </w:rPr>
        <w:t xml:space="preserve">skapet. </w:t>
      </w:r>
    </w:p>
    <w:p w:rsidR="00BE1051" w:rsidRDefault="00D67023" w:rsidP="00F31EF3">
      <w:pPr>
        <w:pStyle w:val="BrdtextProcordia"/>
        <w:tabs>
          <w:tab w:val="right" w:pos="9169"/>
        </w:tabs>
        <w:rPr>
          <w:lang w:val="sv-SE"/>
        </w:rPr>
      </w:pPr>
      <w:r>
        <w:rPr>
          <w:rFonts w:cs="AvantGarde-Medium"/>
        </w:rPr>
        <w:sym w:font="Symbol" w:char="002D"/>
      </w:r>
      <w:r>
        <w:t xml:space="preserve"> </w:t>
      </w:r>
      <w:r w:rsidR="003007A9">
        <w:rPr>
          <w:lang w:val="sv-SE"/>
        </w:rPr>
        <w:t>Genom att arrangera Kost- och E</w:t>
      </w:r>
      <w:r w:rsidR="00BE1051">
        <w:rPr>
          <w:lang w:val="sv-SE"/>
        </w:rPr>
        <w:t>nergidag</w:t>
      </w:r>
      <w:r w:rsidR="003007A9">
        <w:rPr>
          <w:lang w:val="sv-SE"/>
        </w:rPr>
        <w:t>en</w:t>
      </w:r>
      <w:r w:rsidR="00BE1051">
        <w:rPr>
          <w:lang w:val="sv-SE"/>
        </w:rPr>
        <w:t xml:space="preserve"> som främst vänder sig till personal so</w:t>
      </w:r>
      <w:r>
        <w:rPr>
          <w:lang w:val="sv-SE"/>
        </w:rPr>
        <w:t>m arbetar med äldre försöker vi bidra till kunskapsutveckling inom området, säger Pernilla. Vi har arbetat hårt in</w:t>
      </w:r>
      <w:r w:rsidR="005F0C19">
        <w:rPr>
          <w:lang w:val="sv-SE"/>
        </w:rPr>
        <w:t>o</w:t>
      </w:r>
      <w:r>
        <w:rPr>
          <w:lang w:val="sv-SE"/>
        </w:rPr>
        <w:t xml:space="preserve">m Procordia för att utveckla lösningar </w:t>
      </w:r>
      <w:r w:rsidR="003A4822">
        <w:rPr>
          <w:lang w:val="sv-SE"/>
        </w:rPr>
        <w:t>på</w:t>
      </w:r>
      <w:r>
        <w:rPr>
          <w:lang w:val="sv-SE"/>
        </w:rPr>
        <w:t xml:space="preserve"> problem kring undern</w:t>
      </w:r>
      <w:r w:rsidR="005F0C19">
        <w:rPr>
          <w:lang w:val="sv-SE"/>
        </w:rPr>
        <w:t>äring</w:t>
      </w:r>
      <w:r w:rsidR="003A4822">
        <w:rPr>
          <w:lang w:val="sv-SE"/>
        </w:rPr>
        <w:t>. Det har</w:t>
      </w:r>
      <w:r w:rsidR="005F0C19">
        <w:rPr>
          <w:lang w:val="sv-SE"/>
        </w:rPr>
        <w:t xml:space="preserve"> resulterat</w:t>
      </w:r>
      <w:r>
        <w:rPr>
          <w:lang w:val="sv-SE"/>
        </w:rPr>
        <w:t xml:space="preserve"> i Liva Energi som är </w:t>
      </w:r>
      <w:r w:rsidR="005F0C19">
        <w:rPr>
          <w:lang w:val="sv-SE"/>
        </w:rPr>
        <w:t xml:space="preserve">ett produksortiment </w:t>
      </w:r>
      <w:r>
        <w:rPr>
          <w:lang w:val="sv-SE"/>
        </w:rPr>
        <w:t>särskilt framtaget för äldres extra energibehov</w:t>
      </w:r>
      <w:r w:rsidR="005F0C19">
        <w:rPr>
          <w:lang w:val="sv-SE"/>
        </w:rPr>
        <w:t>, fortsätter hon</w:t>
      </w:r>
      <w:r>
        <w:rPr>
          <w:lang w:val="sv-SE"/>
        </w:rPr>
        <w:t>.</w:t>
      </w:r>
    </w:p>
    <w:p w:rsidR="00AD3A1D" w:rsidRPr="00713B12" w:rsidRDefault="005F0C19" w:rsidP="00AD3A1D">
      <w:pPr>
        <w:pStyle w:val="BrdtextProcordia"/>
        <w:tabs>
          <w:tab w:val="right" w:pos="9169"/>
        </w:tabs>
      </w:pPr>
      <w:r>
        <w:rPr>
          <w:lang w:val="sv-SE"/>
        </w:rPr>
        <w:t xml:space="preserve">Parallellt med föreläsningarna serverades smakprover av olika energirika mellanmål som är </w:t>
      </w:r>
      <w:r w:rsidR="003007A9">
        <w:rPr>
          <w:lang w:val="sv-SE"/>
        </w:rPr>
        <w:t>e</w:t>
      </w:r>
      <w:r>
        <w:rPr>
          <w:lang w:val="sv-SE"/>
        </w:rPr>
        <w:t>nkla att tillaga.</w:t>
      </w:r>
      <w:r w:rsidR="00AD3A1D">
        <w:rPr>
          <w:lang w:val="sv-SE"/>
        </w:rPr>
        <w:t xml:space="preserve"> </w:t>
      </w:r>
      <w:r w:rsidR="00AD3A1D">
        <w:rPr>
          <w:rFonts w:eastAsiaTheme="majorEastAsia"/>
          <w:lang w:val="sv-SE"/>
        </w:rPr>
        <w:t xml:space="preserve">Som exempel kan nämnas Liva Energi Nypon- </w:t>
      </w:r>
      <w:r w:rsidR="002B56B0">
        <w:rPr>
          <w:rFonts w:eastAsiaTheme="majorEastAsia"/>
          <w:lang w:val="sv-SE"/>
        </w:rPr>
        <w:t>respektive äppeldryck som har många olika serveringsmöjligheter. De kan serveras varma eller kalla, i tallrik eller kopp med olika tillbehör som t ex Kesella vanilj, glass, kanel eller grädde.</w:t>
      </w:r>
    </w:p>
    <w:p w:rsidR="00713B12" w:rsidRPr="00AD3A1D" w:rsidRDefault="00AD3A1D" w:rsidP="00AD3A1D">
      <w:pPr>
        <w:pStyle w:val="BrdtextProcordia"/>
        <w:tabs>
          <w:tab w:val="right" w:pos="9169"/>
        </w:tabs>
        <w:rPr>
          <w:lang w:val="sv-SE"/>
        </w:rPr>
      </w:pPr>
      <w:r>
        <w:rPr>
          <w:rFonts w:cs="AvantGarde-Medium"/>
        </w:rPr>
        <w:sym w:font="Symbol" w:char="002D"/>
      </w:r>
      <w:r>
        <w:t xml:space="preserve"> </w:t>
      </w:r>
      <w:r w:rsidR="002B56B0">
        <w:rPr>
          <w:lang w:val="sv-SE"/>
        </w:rPr>
        <w:t>Att</w:t>
      </w:r>
      <w:r w:rsidR="003007A9">
        <w:rPr>
          <w:lang w:val="sv-SE"/>
        </w:rPr>
        <w:t xml:space="preserve"> uppmuntra till fler och bättre mellanmål handlar om att hitta inspiration till enkla lösningar för personalen att erbjuda små saker ofta. Det ska helst vara så enkelt att mellanmålet går bra att inta på rummet eller till och med i sängen,</w:t>
      </w:r>
      <w:r w:rsidR="00D342BC">
        <w:rPr>
          <w:lang w:val="sv-SE"/>
        </w:rPr>
        <w:t xml:space="preserve"> a</w:t>
      </w:r>
      <w:r>
        <w:rPr>
          <w:lang w:val="sv-SE"/>
        </w:rPr>
        <w:t>vslutar Pernilla.</w:t>
      </w:r>
    </w:p>
    <w:p w:rsidR="001C2AB2" w:rsidRPr="009D4E26" w:rsidRDefault="00917CB3" w:rsidP="007A357E">
      <w:pPr>
        <w:pStyle w:val="BrdtextProcordia"/>
        <w:tabs>
          <w:tab w:val="right" w:pos="9169"/>
        </w:tabs>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1C2AB2" w:rsidRPr="00851951">
        <w:rPr>
          <w:rFonts w:eastAsiaTheme="majorEastAsia"/>
          <w:lang w:val="sv-SE"/>
        </w:rPr>
        <w:t>Pernilla Fagerlin</w:t>
      </w:r>
      <w:r w:rsidR="007A357E" w:rsidRPr="00917CB3">
        <w:rPr>
          <w:rFonts w:eastAsiaTheme="majorEastAsia"/>
        </w:rPr>
        <w:t xml:space="preserve">, </w:t>
      </w:r>
      <w:r w:rsidR="007A357E" w:rsidRPr="00851951">
        <w:rPr>
          <w:rFonts w:eastAsiaTheme="majorEastAsia"/>
          <w:lang w:val="sv-SE"/>
        </w:rPr>
        <w:t>p</w:t>
      </w:r>
      <w:r w:rsidR="001C2AB2" w:rsidRPr="00851951">
        <w:rPr>
          <w:rFonts w:eastAsiaTheme="majorEastAsia"/>
          <w:lang w:val="sv-SE"/>
        </w:rPr>
        <w:t>roduktchef</w:t>
      </w:r>
      <w:r w:rsidR="007A357E" w:rsidRPr="00851951">
        <w:rPr>
          <w:rFonts w:eastAsiaTheme="majorEastAsia"/>
          <w:lang w:val="sv-SE"/>
        </w:rPr>
        <w:t>,</w:t>
      </w:r>
      <w:r w:rsidR="007A357E" w:rsidRPr="00917CB3">
        <w:rPr>
          <w:rFonts w:eastAsiaTheme="majorEastAsia"/>
        </w:rPr>
        <w:t xml:space="preserve"> Procordia.</w:t>
      </w:r>
      <w:r w:rsidR="007A357E" w:rsidRPr="00917CB3">
        <w:rPr>
          <w:rFonts w:eastAsiaTheme="majorEastAsia"/>
        </w:rPr>
        <w:br/>
        <w:t>Tel: 07</w:t>
      </w:r>
      <w:r w:rsidR="001C2AB2" w:rsidRPr="009D4E26">
        <w:rPr>
          <w:rFonts w:eastAsiaTheme="majorEastAsia"/>
          <w:lang w:val="de-DE"/>
        </w:rPr>
        <w:t>34</w:t>
      </w:r>
      <w:r w:rsidR="007A357E" w:rsidRPr="009D4E26">
        <w:rPr>
          <w:rFonts w:eastAsiaTheme="majorEastAsia"/>
          <w:lang w:val="de-DE"/>
        </w:rPr>
        <w:t>-</w:t>
      </w:r>
      <w:r w:rsidR="001C2AB2" w:rsidRPr="009D4E26">
        <w:rPr>
          <w:rFonts w:eastAsiaTheme="majorEastAsia"/>
          <w:lang w:val="de-DE"/>
        </w:rPr>
        <w:t>263215</w:t>
      </w:r>
      <w:r w:rsidR="007A357E" w:rsidRPr="00917CB3">
        <w:rPr>
          <w:rFonts w:eastAsiaTheme="majorEastAsia"/>
        </w:rPr>
        <w:t xml:space="preserve">, e-post: </w:t>
      </w:r>
      <w:r w:rsidR="001877D1">
        <w:fldChar w:fldCharType="begin"/>
      </w:r>
      <w:r w:rsidR="00A72438">
        <w:instrText>HYPERLINK "mailto:pernilla.fagerlin@procordia.se"</w:instrText>
      </w:r>
      <w:r w:rsidR="001877D1">
        <w:fldChar w:fldCharType="separate"/>
      </w:r>
      <w:r w:rsidR="001C2AB2" w:rsidRPr="009D4E26">
        <w:rPr>
          <w:rStyle w:val="Hyperlink"/>
          <w:rFonts w:eastAsiaTheme="majorEastAsia"/>
          <w:lang w:val="de-DE"/>
        </w:rPr>
        <w:t>pernilla.fagerlin@procordia.se</w:t>
      </w:r>
      <w:r w:rsidR="001877D1">
        <w:fldChar w:fldCharType="end"/>
      </w:r>
    </w:p>
    <w:p w:rsidR="00851951" w:rsidRPr="00851951" w:rsidRDefault="00851951" w:rsidP="00851951">
      <w:pPr>
        <w:pStyle w:val="BrdtextProcordia"/>
        <w:tabs>
          <w:tab w:val="right" w:pos="9169"/>
        </w:tabs>
        <w:rPr>
          <w:rFonts w:eastAsiaTheme="majorEastAsia"/>
          <w:lang w:val="sv-SE"/>
        </w:rPr>
      </w:pPr>
      <w:r w:rsidRPr="009D4E26">
        <w:rPr>
          <w:rFonts w:eastAsiaTheme="majorEastAsia"/>
          <w:lang w:val="de-DE"/>
        </w:rPr>
        <w:t xml:space="preserve">Cecilia </w:t>
      </w:r>
      <w:proofErr w:type="spellStart"/>
      <w:r w:rsidRPr="009D4E26">
        <w:rPr>
          <w:rFonts w:eastAsiaTheme="majorEastAsia"/>
          <w:lang w:val="de-DE"/>
        </w:rPr>
        <w:t>Sjöholm</w:t>
      </w:r>
      <w:proofErr w:type="spellEnd"/>
      <w:r w:rsidRPr="00917CB3">
        <w:rPr>
          <w:rFonts w:eastAsiaTheme="majorEastAsia"/>
        </w:rPr>
        <w:t xml:space="preserve">, </w:t>
      </w:r>
      <w:proofErr w:type="spellStart"/>
      <w:r w:rsidRPr="009D4E26">
        <w:rPr>
          <w:rFonts w:eastAsiaTheme="majorEastAsia"/>
          <w:lang w:val="de-DE"/>
        </w:rPr>
        <w:t>kommunikationschef</w:t>
      </w:r>
      <w:proofErr w:type="spellEnd"/>
      <w:r w:rsidRPr="00917CB3">
        <w:rPr>
          <w:rFonts w:eastAsiaTheme="majorEastAsia"/>
        </w:rPr>
        <w:t>, Procordia.</w:t>
      </w:r>
      <w:r w:rsidRPr="00917CB3">
        <w:rPr>
          <w:rFonts w:eastAsiaTheme="majorEastAsia"/>
        </w:rPr>
        <w:br/>
        <w:t>Tel: 07</w:t>
      </w:r>
      <w:r w:rsidRPr="00851951">
        <w:rPr>
          <w:rFonts w:eastAsiaTheme="majorEastAsia"/>
          <w:lang w:val="sv-SE"/>
        </w:rPr>
        <w:t>65-385534</w:t>
      </w:r>
      <w:r w:rsidRPr="00917CB3">
        <w:rPr>
          <w:rFonts w:eastAsiaTheme="majorEastAsia"/>
        </w:rPr>
        <w:t xml:space="preserve">, e-post: </w:t>
      </w:r>
      <w:hyperlink r:id="rId6" w:history="1">
        <w:r w:rsidRPr="00851951">
          <w:rPr>
            <w:rStyle w:val="Hyperlink"/>
            <w:rFonts w:eastAsiaTheme="majorEastAsia"/>
            <w:lang w:val="sv-SE"/>
          </w:rPr>
          <w:t>cecilia.sjoholm</w:t>
        </w:r>
        <w:r w:rsidRPr="008F2A67">
          <w:rPr>
            <w:rStyle w:val="Hyperlink"/>
            <w:rFonts w:eastAsiaTheme="majorEastAsia"/>
          </w:rPr>
          <w:t>@procordia.se</w:t>
        </w:r>
      </w:hyperlink>
    </w:p>
    <w:p w:rsidR="00B441FE" w:rsidRPr="00851951" w:rsidRDefault="001C2AB2" w:rsidP="007A357E">
      <w:pPr>
        <w:pStyle w:val="BrdtextProcordia"/>
        <w:tabs>
          <w:tab w:val="right" w:pos="9169"/>
        </w:tabs>
        <w:rPr>
          <w:rFonts w:eastAsiaTheme="majorEastAsia"/>
          <w:lang w:val="sv-SE"/>
        </w:rPr>
      </w:pPr>
      <w:r w:rsidRPr="00851951">
        <w:rPr>
          <w:rFonts w:eastAsiaTheme="majorEastAsia"/>
          <w:lang w:val="sv-SE"/>
        </w:rPr>
        <w:t xml:space="preserve"> </w:t>
      </w:r>
    </w:p>
    <w:p w:rsidR="007A357E" w:rsidRPr="00851951" w:rsidRDefault="007A357E" w:rsidP="007A357E">
      <w:pPr>
        <w:pStyle w:val="BrdtextProcordia"/>
        <w:tabs>
          <w:tab w:val="right" w:pos="9169"/>
        </w:tabs>
        <w:rPr>
          <w:lang w:val="sv-SE"/>
        </w:rPr>
      </w:pPr>
    </w:p>
    <w:sectPr w:rsidR="007A357E" w:rsidRPr="00851951"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06" w:rsidRDefault="00D84406" w:rsidP="007D4455">
      <w:pPr>
        <w:spacing w:after="0" w:line="240" w:lineRule="auto"/>
      </w:pPr>
      <w:r>
        <w:separator/>
      </w:r>
    </w:p>
  </w:endnote>
  <w:endnote w:type="continuationSeparator" w:id="0">
    <w:p w:rsidR="00D84406" w:rsidRDefault="00D84406"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Garde-Mediu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06" w:rsidRDefault="00D84406">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06" w:rsidRPr="007D4455" w:rsidRDefault="001877D1" w:rsidP="0065632F">
    <w:pPr>
      <w:pStyle w:val="AdresssidfotProcordia"/>
      <w:rPr>
        <w:lang w:val="en-US"/>
      </w:rPr>
    </w:pPr>
    <w:r w:rsidRPr="001877D1">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D84406" w:rsidRPr="00881F88" w:rsidRDefault="00D84406"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D84406">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D84406" w:rsidRPr="007D4455">
      <w:rPr>
        <w:lang w:val="en-US"/>
      </w:rPr>
      <w:t xml:space="preserve">www.procordia.se </w:t>
    </w:r>
    <w:r w:rsidR="00D84406" w:rsidRPr="007D4455">
      <w:rPr>
        <w:color w:val="D9001A"/>
        <w:lang w:val="en-US"/>
      </w:rPr>
      <w:t>POST</w:t>
    </w:r>
    <w:r w:rsidR="00D84406" w:rsidRPr="007D4455">
      <w:rPr>
        <w:lang w:val="en-US"/>
      </w:rPr>
      <w:t xml:space="preserve"> Procordia Food AB, SE-241 81 Eslöv</w:t>
    </w:r>
    <w:r w:rsidR="00D84406" w:rsidRPr="007D4455">
      <w:rPr>
        <w:lang w:val="en-US"/>
      </w:rPr>
      <w:br/>
    </w:r>
    <w:r w:rsidR="00D84406" w:rsidRPr="007D4455">
      <w:rPr>
        <w:color w:val="D9001A"/>
        <w:lang w:val="en-US"/>
      </w:rPr>
      <w:t>E-MAIL</w:t>
    </w:r>
    <w:r w:rsidR="00D84406" w:rsidRPr="007D4455">
      <w:rPr>
        <w:lang w:val="en-US"/>
      </w:rPr>
      <w:t xml:space="preserve"> info@procordia.se </w:t>
    </w:r>
    <w:r w:rsidR="00D84406">
      <w:rPr>
        <w:color w:val="D9001A"/>
        <w:lang w:val="en-US"/>
      </w:rPr>
      <w:t>TEL</w:t>
    </w:r>
    <w:r w:rsidR="00D84406" w:rsidRPr="007D4455">
      <w:rPr>
        <w:lang w:val="en-US"/>
      </w:rPr>
      <w:t xml:space="preserve"> +46 (0)413-650 00 </w:t>
    </w:r>
    <w:r w:rsidR="00D84406" w:rsidRPr="007D4455">
      <w:rPr>
        <w:color w:val="D9001A"/>
        <w:lang w:val="en-US"/>
      </w:rPr>
      <w:t>FAX</w:t>
    </w:r>
    <w:r w:rsidR="00D84406" w:rsidRPr="007D4455">
      <w:rPr>
        <w:lang w:val="en-US"/>
      </w:rPr>
      <w:t xml:space="preserve"> +46 (0)413-149 84</w:t>
    </w:r>
  </w:p>
  <w:p w:rsidR="00D84406" w:rsidRPr="00577AF9" w:rsidRDefault="00D8440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06" w:rsidRDefault="00D84406" w:rsidP="007D4455">
      <w:pPr>
        <w:spacing w:after="0" w:line="240" w:lineRule="auto"/>
      </w:pPr>
      <w:r>
        <w:separator/>
      </w:r>
    </w:p>
  </w:footnote>
  <w:footnote w:type="continuationSeparator" w:id="0">
    <w:p w:rsidR="00D84406" w:rsidRDefault="00D84406"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06" w:rsidRDefault="00D84406">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C5A9D"/>
    <w:rsid w:val="000D6914"/>
    <w:rsid w:val="00120831"/>
    <w:rsid w:val="001338A8"/>
    <w:rsid w:val="001814BB"/>
    <w:rsid w:val="001846E2"/>
    <w:rsid w:val="001877D1"/>
    <w:rsid w:val="00191E5C"/>
    <w:rsid w:val="001C2AB2"/>
    <w:rsid w:val="001E09E3"/>
    <w:rsid w:val="00233FD3"/>
    <w:rsid w:val="00254176"/>
    <w:rsid w:val="002B56B0"/>
    <w:rsid w:val="002E7E16"/>
    <w:rsid w:val="002F631C"/>
    <w:rsid w:val="003007A9"/>
    <w:rsid w:val="00317808"/>
    <w:rsid w:val="003264BC"/>
    <w:rsid w:val="0033483E"/>
    <w:rsid w:val="003367A4"/>
    <w:rsid w:val="00344271"/>
    <w:rsid w:val="0038040D"/>
    <w:rsid w:val="003901B2"/>
    <w:rsid w:val="003A3CF0"/>
    <w:rsid w:val="003A4822"/>
    <w:rsid w:val="003F43C9"/>
    <w:rsid w:val="004336B9"/>
    <w:rsid w:val="004471C6"/>
    <w:rsid w:val="004A3F71"/>
    <w:rsid w:val="00510F51"/>
    <w:rsid w:val="00516BAA"/>
    <w:rsid w:val="00577AF9"/>
    <w:rsid w:val="00592E6D"/>
    <w:rsid w:val="00597E12"/>
    <w:rsid w:val="005E3A2D"/>
    <w:rsid w:val="005F0C19"/>
    <w:rsid w:val="005F73ED"/>
    <w:rsid w:val="00652A6F"/>
    <w:rsid w:val="0065632F"/>
    <w:rsid w:val="00661996"/>
    <w:rsid w:val="00662CE7"/>
    <w:rsid w:val="006E56A5"/>
    <w:rsid w:val="006F0E4A"/>
    <w:rsid w:val="00706116"/>
    <w:rsid w:val="007074D9"/>
    <w:rsid w:val="00713B12"/>
    <w:rsid w:val="007144DB"/>
    <w:rsid w:val="00722BD7"/>
    <w:rsid w:val="007A074C"/>
    <w:rsid w:val="007A357E"/>
    <w:rsid w:val="007B28FF"/>
    <w:rsid w:val="007D4455"/>
    <w:rsid w:val="00826F89"/>
    <w:rsid w:val="00831F5E"/>
    <w:rsid w:val="00851951"/>
    <w:rsid w:val="00854842"/>
    <w:rsid w:val="00881F88"/>
    <w:rsid w:val="008B6766"/>
    <w:rsid w:val="008D0998"/>
    <w:rsid w:val="008F1096"/>
    <w:rsid w:val="00917CB3"/>
    <w:rsid w:val="00932261"/>
    <w:rsid w:val="00955B4C"/>
    <w:rsid w:val="009642A9"/>
    <w:rsid w:val="009658C4"/>
    <w:rsid w:val="009D4E26"/>
    <w:rsid w:val="00A34A8F"/>
    <w:rsid w:val="00A35D20"/>
    <w:rsid w:val="00A449F5"/>
    <w:rsid w:val="00A47A7E"/>
    <w:rsid w:val="00A72438"/>
    <w:rsid w:val="00A7450E"/>
    <w:rsid w:val="00A7765F"/>
    <w:rsid w:val="00A77ED6"/>
    <w:rsid w:val="00A92013"/>
    <w:rsid w:val="00AA3028"/>
    <w:rsid w:val="00AD3A1D"/>
    <w:rsid w:val="00B02AE0"/>
    <w:rsid w:val="00B441FE"/>
    <w:rsid w:val="00B74129"/>
    <w:rsid w:val="00B9028C"/>
    <w:rsid w:val="00BD0778"/>
    <w:rsid w:val="00BE1051"/>
    <w:rsid w:val="00BE7555"/>
    <w:rsid w:val="00C030FB"/>
    <w:rsid w:val="00C358A3"/>
    <w:rsid w:val="00C508C1"/>
    <w:rsid w:val="00C668DD"/>
    <w:rsid w:val="00C75E20"/>
    <w:rsid w:val="00C7755B"/>
    <w:rsid w:val="00C8078E"/>
    <w:rsid w:val="00CA1D62"/>
    <w:rsid w:val="00CA3A8E"/>
    <w:rsid w:val="00CC1D47"/>
    <w:rsid w:val="00CC57DB"/>
    <w:rsid w:val="00D33E73"/>
    <w:rsid w:val="00D342BC"/>
    <w:rsid w:val="00D55D8F"/>
    <w:rsid w:val="00D64CB5"/>
    <w:rsid w:val="00D67023"/>
    <w:rsid w:val="00D84406"/>
    <w:rsid w:val="00DE1BC1"/>
    <w:rsid w:val="00DE2BFA"/>
    <w:rsid w:val="00DF2BCF"/>
    <w:rsid w:val="00DF5485"/>
    <w:rsid w:val="00E14DFC"/>
    <w:rsid w:val="00E246D8"/>
    <w:rsid w:val="00E90602"/>
    <w:rsid w:val="00EA1C7E"/>
    <w:rsid w:val="00EB31AB"/>
    <w:rsid w:val="00EC50EA"/>
    <w:rsid w:val="00F13562"/>
    <w:rsid w:val="00F222BC"/>
    <w:rsid w:val="00F27F75"/>
    <w:rsid w:val="00F30F15"/>
    <w:rsid w:val="00F31EF3"/>
    <w:rsid w:val="00F63D23"/>
    <w:rsid w:val="00F66663"/>
    <w:rsid w:val="00F66C66"/>
    <w:rsid w:val="00FA5E65"/>
    <w:rsid w:val="00FA6905"/>
    <w:rsid w:val="00FB4110"/>
    <w:rsid w:val="00FC4CF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t1">
    <w:name w:val="txt1"/>
    <w:basedOn w:val="Normal"/>
    <w:rsid w:val="001C2A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qFormat/>
    <w:rsid w:val="001C2AB2"/>
    <w:rPr>
      <w:b/>
      <w:bC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666981467">
      <w:bodyDiv w:val="1"/>
      <w:marLeft w:val="0"/>
      <w:marRight w:val="0"/>
      <w:marTop w:val="0"/>
      <w:marBottom w:val="0"/>
      <w:divBdr>
        <w:top w:val="none" w:sz="0" w:space="0" w:color="auto"/>
        <w:left w:val="none" w:sz="0" w:space="0" w:color="auto"/>
        <w:bottom w:val="none" w:sz="0" w:space="0" w:color="auto"/>
        <w:right w:val="none" w:sz="0" w:space="0" w:color="auto"/>
      </w:divBdr>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ia.sjoholm@procordi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279</TotalTime>
  <Pages>1</Pages>
  <Words>329</Words>
  <Characters>2012</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20</cp:revision>
  <cp:lastPrinted>2011-10-20T09:40:00Z</cp:lastPrinted>
  <dcterms:created xsi:type="dcterms:W3CDTF">2011-10-20T07:19:00Z</dcterms:created>
  <dcterms:modified xsi:type="dcterms:W3CDTF">2011-10-30T18:14:00Z</dcterms:modified>
</cp:coreProperties>
</file>