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07648F" w14:textId="5C84B43C" w:rsidR="00BB6B6C" w:rsidRPr="004D3A38" w:rsidRDefault="00BB6B6C" w:rsidP="00BB6B6C">
      <w:pPr>
        <w:rPr>
          <w:rFonts w:ascii="Helvetica Neue UltraLight" w:hAnsi="Helvetica Neue UltraLight"/>
          <w:b/>
        </w:rPr>
      </w:pPr>
    </w:p>
    <w:p w14:paraId="4CA9871C" w14:textId="77777777" w:rsidR="00DA3905" w:rsidRPr="004D3A38" w:rsidRDefault="00DA3905" w:rsidP="00BB6B6C">
      <w:pPr>
        <w:rPr>
          <w:rFonts w:ascii="Helvetica Neue UltraLight" w:hAnsi="Helvetica Neue UltraLight"/>
          <w:b/>
        </w:rPr>
      </w:pPr>
    </w:p>
    <w:p w14:paraId="1EB109C0" w14:textId="77777777" w:rsidR="00DA3905" w:rsidRPr="004D3A38" w:rsidRDefault="00DA3905" w:rsidP="00BB6B6C">
      <w:pPr>
        <w:rPr>
          <w:rFonts w:ascii="Helvetica Neue UltraLight" w:hAnsi="Helvetica Neue UltraLight"/>
          <w:b/>
        </w:rPr>
      </w:pPr>
    </w:p>
    <w:p w14:paraId="08CFD6A8" w14:textId="48EDC83E" w:rsidR="00BB6B6C" w:rsidRPr="004D3A38" w:rsidRDefault="00BB6B6C" w:rsidP="00BB6B6C">
      <w:pPr>
        <w:rPr>
          <w:rFonts w:ascii="Helvetica Neue UltraLight" w:hAnsi="Helvetica Neue UltraLight"/>
          <w:b/>
          <w:sz w:val="20"/>
        </w:rPr>
      </w:pPr>
      <w:r w:rsidRPr="004D3A38">
        <w:rPr>
          <w:rFonts w:ascii="Helvetica Neue UltraLight" w:hAnsi="Helvetica Neue UltraLight"/>
          <w:b/>
        </w:rPr>
        <w:t>PRESS</w:t>
      </w:r>
      <w:r w:rsidR="004A6B5B" w:rsidRPr="004D3A38">
        <w:rPr>
          <w:rFonts w:ascii="Helvetica Neue UltraLight" w:hAnsi="Helvetica Neue UltraLight"/>
          <w:b/>
        </w:rPr>
        <w:t>MEDDELANDE</w:t>
      </w:r>
      <w:r w:rsidR="003D6E18" w:rsidRPr="004D3A38">
        <w:rPr>
          <w:rFonts w:ascii="Helvetica Neue UltraLight" w:hAnsi="Helvetica Neue UltraLight"/>
          <w:b/>
          <w:sz w:val="20"/>
        </w:rPr>
        <w:t xml:space="preserve"> </w:t>
      </w:r>
      <w:r w:rsidR="003D6E18" w:rsidRPr="004D3A38">
        <w:rPr>
          <w:rFonts w:ascii="Helvetica Neue UltraLight" w:hAnsi="Helvetica Neue UltraLight"/>
          <w:b/>
          <w:sz w:val="20"/>
        </w:rPr>
        <w:tab/>
      </w:r>
      <w:r w:rsidR="003D6E18" w:rsidRPr="004D3A38">
        <w:rPr>
          <w:rFonts w:ascii="Helvetica Neue UltraLight" w:hAnsi="Helvetica Neue UltraLight"/>
          <w:b/>
          <w:sz w:val="20"/>
        </w:rPr>
        <w:tab/>
      </w:r>
      <w:r w:rsidR="003D6E18" w:rsidRPr="004D3A38">
        <w:rPr>
          <w:rFonts w:ascii="Helvetica Neue UltraLight" w:hAnsi="Helvetica Neue UltraLight"/>
          <w:b/>
          <w:sz w:val="20"/>
        </w:rPr>
        <w:tab/>
      </w:r>
      <w:r w:rsidR="003D6E18" w:rsidRPr="004A3A28">
        <w:rPr>
          <w:rFonts w:ascii="Helvetica Neue UltraLight" w:hAnsi="Helvetica Neue UltraLight"/>
          <w:b/>
          <w:sz w:val="18"/>
        </w:rPr>
        <w:t xml:space="preserve">      </w:t>
      </w:r>
      <w:r w:rsidR="008F73AB">
        <w:rPr>
          <w:rFonts w:ascii="Helvetica Neue UltraLight" w:hAnsi="Helvetica Neue UltraLight"/>
          <w:b/>
          <w:sz w:val="18"/>
        </w:rPr>
        <w:t xml:space="preserve">            </w:t>
      </w:r>
      <w:r w:rsidR="004665CD">
        <w:rPr>
          <w:rFonts w:ascii="Helvetica Neue UltraLight" w:hAnsi="Helvetica Neue UltraLight"/>
          <w:b/>
          <w:sz w:val="18"/>
        </w:rPr>
        <w:t>Stockholm,</w:t>
      </w:r>
      <w:r w:rsidR="008F73AB">
        <w:rPr>
          <w:rFonts w:ascii="Helvetica Neue UltraLight" w:hAnsi="Helvetica Neue UltraLight"/>
          <w:b/>
          <w:sz w:val="18"/>
        </w:rPr>
        <w:t xml:space="preserve"> </w:t>
      </w:r>
      <w:bookmarkStart w:id="0" w:name="_GoBack"/>
      <w:bookmarkEnd w:id="0"/>
      <w:r w:rsidR="00E0210D">
        <w:rPr>
          <w:rFonts w:ascii="Helvetica Neue UltraLight" w:hAnsi="Helvetica Neue UltraLight"/>
          <w:b/>
          <w:sz w:val="18"/>
        </w:rPr>
        <w:t>februari</w:t>
      </w:r>
      <w:r w:rsidR="004A3A28" w:rsidRPr="004A3A28">
        <w:rPr>
          <w:rFonts w:ascii="Helvetica Neue UltraLight" w:hAnsi="Helvetica Neue UltraLight"/>
          <w:b/>
          <w:sz w:val="18"/>
        </w:rPr>
        <w:t xml:space="preserve"> </w:t>
      </w:r>
      <w:r w:rsidR="00201FED" w:rsidRPr="004A3A28">
        <w:rPr>
          <w:rFonts w:ascii="Helvetica Neue UltraLight" w:hAnsi="Helvetica Neue UltraLight"/>
          <w:b/>
          <w:sz w:val="18"/>
        </w:rPr>
        <w:t>201</w:t>
      </w:r>
      <w:r w:rsidR="00E6596C">
        <w:rPr>
          <w:rFonts w:ascii="Helvetica Neue UltraLight" w:hAnsi="Helvetica Neue UltraLight"/>
          <w:b/>
          <w:sz w:val="18"/>
        </w:rPr>
        <w:t>4</w:t>
      </w:r>
    </w:p>
    <w:p w14:paraId="286A9E95" w14:textId="77777777" w:rsidR="00251EDD" w:rsidRDefault="00251EDD" w:rsidP="00251EDD">
      <w:pPr>
        <w:rPr>
          <w:rFonts w:ascii="Helvetica Neue UltraLight" w:hAnsi="Helvetica Neue UltraLight"/>
          <w:u w:val="single"/>
        </w:rPr>
      </w:pPr>
    </w:p>
    <w:p w14:paraId="1D5292C6" w14:textId="63C3D5F9" w:rsidR="00251EDD" w:rsidRPr="00ED2829" w:rsidRDefault="00251EDD" w:rsidP="00251EDD">
      <w:pPr>
        <w:rPr>
          <w:rFonts w:ascii="Helvetica Neue UltraLight" w:hAnsi="Helvetica Neue UltraLight"/>
          <w:u w:val="single"/>
        </w:rPr>
      </w:pPr>
      <w:r>
        <w:rPr>
          <w:rFonts w:ascii="Helvetica Neue UltraLight" w:hAnsi="Helvetica Neue UltraLight"/>
          <w:u w:val="single"/>
        </w:rPr>
        <w:t>The Wine Compan</w:t>
      </w:r>
      <w:r w:rsidR="00856D10">
        <w:rPr>
          <w:rFonts w:ascii="Helvetica Neue UltraLight" w:hAnsi="Helvetica Neue UltraLight"/>
          <w:u w:val="single"/>
        </w:rPr>
        <w:t>y guidar till prisbelönta viner:</w:t>
      </w:r>
    </w:p>
    <w:p w14:paraId="03D564D7" w14:textId="77777777" w:rsidR="007C6A94" w:rsidRPr="00174BFD" w:rsidRDefault="00826817" w:rsidP="00CC18E9">
      <w:pPr>
        <w:rPr>
          <w:rFonts w:ascii="Helvetica Neue UltraLight" w:hAnsi="Helvetica Neue UltraLight"/>
          <w:sz w:val="40"/>
          <w:szCs w:val="38"/>
        </w:rPr>
      </w:pPr>
      <w:r w:rsidRPr="00174BFD">
        <w:rPr>
          <w:rFonts w:ascii="Helvetica Neue UltraLight" w:hAnsi="Helvetica Neue UltraLight"/>
          <w:sz w:val="40"/>
          <w:szCs w:val="38"/>
        </w:rPr>
        <w:t xml:space="preserve">Hitta rätt bland </w:t>
      </w:r>
      <w:r w:rsidR="008C5B3E" w:rsidRPr="00174BFD">
        <w:rPr>
          <w:rFonts w:ascii="Helvetica Neue UltraLight" w:hAnsi="Helvetica Neue UltraLight"/>
          <w:sz w:val="40"/>
          <w:szCs w:val="38"/>
        </w:rPr>
        <w:t>vin</w:t>
      </w:r>
      <w:r w:rsidR="001A31D4" w:rsidRPr="00174BFD">
        <w:rPr>
          <w:rFonts w:ascii="Helvetica Neue UltraLight" w:hAnsi="Helvetica Neue UltraLight"/>
          <w:sz w:val="40"/>
          <w:szCs w:val="38"/>
        </w:rPr>
        <w:t>kritiker</w:t>
      </w:r>
      <w:r w:rsidR="00174BFD" w:rsidRPr="00174BFD">
        <w:rPr>
          <w:rFonts w:ascii="Helvetica Neue UltraLight" w:hAnsi="Helvetica Neue UltraLight"/>
          <w:sz w:val="40"/>
          <w:szCs w:val="38"/>
        </w:rPr>
        <w:t>, vin</w:t>
      </w:r>
      <w:r w:rsidR="00E0210D">
        <w:rPr>
          <w:rFonts w:ascii="Helvetica Neue UltraLight" w:hAnsi="Helvetica Neue UltraLight"/>
          <w:sz w:val="40"/>
          <w:szCs w:val="38"/>
        </w:rPr>
        <w:t>publikationer</w:t>
      </w:r>
      <w:r w:rsidR="00174BFD" w:rsidRPr="00174BFD">
        <w:rPr>
          <w:rFonts w:ascii="Helvetica Neue UltraLight" w:hAnsi="Helvetica Neue UltraLight"/>
          <w:sz w:val="40"/>
          <w:szCs w:val="38"/>
        </w:rPr>
        <w:t xml:space="preserve"> och vintävlingar</w:t>
      </w:r>
    </w:p>
    <w:p w14:paraId="2C8A3458" w14:textId="77777777" w:rsidR="0063692D" w:rsidRDefault="0063692D" w:rsidP="00CC18E9">
      <w:pPr>
        <w:rPr>
          <w:rFonts w:ascii="Palatino" w:hAnsi="Palatino"/>
          <w:sz w:val="22"/>
        </w:rPr>
      </w:pPr>
    </w:p>
    <w:p w14:paraId="4D06DC33" w14:textId="13AF57D5" w:rsidR="001F13B4" w:rsidRDefault="001F13B4" w:rsidP="007153A0">
      <w:pPr>
        <w:rPr>
          <w:rFonts w:ascii="Helvetica Neue Light" w:hAnsi="Helvetica Neue Light"/>
          <w:i/>
          <w:sz w:val="22"/>
          <w:szCs w:val="22"/>
        </w:rPr>
      </w:pPr>
      <w:r>
        <w:rPr>
          <w:rFonts w:ascii="Helvetica Neue Light" w:hAnsi="Helvetica Neue Light"/>
          <w:i/>
          <w:sz w:val="22"/>
          <w:szCs w:val="22"/>
        </w:rPr>
        <w:t xml:space="preserve">Internationellt sett finns det tre kategorier inom poängsättning av viner; vinkritiker, vinpublikationer och vintävlingar. Men vilka </w:t>
      </w:r>
      <w:r w:rsidR="00856D10">
        <w:rPr>
          <w:rFonts w:ascii="Helvetica Neue Light" w:hAnsi="Helvetica Neue Light"/>
          <w:i/>
          <w:sz w:val="22"/>
          <w:szCs w:val="22"/>
        </w:rPr>
        <w:t xml:space="preserve">av dem </w:t>
      </w:r>
      <w:r w:rsidR="002D4A64">
        <w:rPr>
          <w:rFonts w:ascii="Helvetica Neue Light" w:hAnsi="Helvetica Neue Light"/>
          <w:i/>
          <w:sz w:val="22"/>
          <w:szCs w:val="22"/>
        </w:rPr>
        <w:t>är de högst ansedda</w:t>
      </w:r>
      <w:r>
        <w:rPr>
          <w:rFonts w:ascii="Helvetica Neue Light" w:hAnsi="Helvetica Neue Light"/>
          <w:i/>
          <w:sz w:val="22"/>
          <w:szCs w:val="22"/>
        </w:rPr>
        <w:t xml:space="preserve"> och </w:t>
      </w:r>
      <w:r w:rsidR="006C412F">
        <w:rPr>
          <w:rFonts w:ascii="Helvetica Neue Light" w:hAnsi="Helvetica Neue Light"/>
          <w:i/>
          <w:sz w:val="22"/>
          <w:szCs w:val="22"/>
        </w:rPr>
        <w:t>på vilket sätt bedöms viner</w:t>
      </w:r>
      <w:r w:rsidR="00856D10">
        <w:rPr>
          <w:rFonts w:ascii="Helvetica Neue Light" w:hAnsi="Helvetica Neue Light"/>
          <w:i/>
          <w:sz w:val="22"/>
          <w:szCs w:val="22"/>
        </w:rPr>
        <w:t>? The Wine Company visar vägen</w:t>
      </w:r>
      <w:r>
        <w:rPr>
          <w:rFonts w:ascii="Helvetica Neue Light" w:hAnsi="Helvetica Neue Light"/>
          <w:i/>
          <w:sz w:val="22"/>
          <w:szCs w:val="22"/>
        </w:rPr>
        <w:t xml:space="preserve"> i vinvärldens poängsättningsdjungel</w:t>
      </w:r>
      <w:r w:rsidR="00E24BFF">
        <w:rPr>
          <w:rFonts w:ascii="Helvetica Neue Light" w:hAnsi="Helvetica Neue Light"/>
          <w:i/>
          <w:sz w:val="22"/>
          <w:szCs w:val="22"/>
        </w:rPr>
        <w:t xml:space="preserve"> och vilka utmärkelser som är väl värda att ha i åtanke. </w:t>
      </w:r>
      <w:r>
        <w:rPr>
          <w:rFonts w:ascii="Helvetica Neue Light" w:hAnsi="Helvetica Neue Light"/>
          <w:i/>
          <w:sz w:val="22"/>
          <w:szCs w:val="22"/>
        </w:rPr>
        <w:t xml:space="preserve"> </w:t>
      </w:r>
    </w:p>
    <w:p w14:paraId="1B3A6E44" w14:textId="77777777" w:rsidR="003E5AEE" w:rsidRPr="0048644B" w:rsidRDefault="00E46D33" w:rsidP="00290A8C">
      <w:pPr>
        <w:tabs>
          <w:tab w:val="left" w:pos="6013"/>
        </w:tabs>
        <w:rPr>
          <w:rFonts w:ascii="Helvetica Neue Light" w:hAnsi="Helvetica Neue Light"/>
          <w:i/>
          <w:sz w:val="22"/>
          <w:szCs w:val="22"/>
        </w:rPr>
      </w:pPr>
      <w:r w:rsidRPr="0048644B">
        <w:rPr>
          <w:rFonts w:ascii="Helvetica Neue Light" w:hAnsi="Helvetica Neue Light"/>
          <w:i/>
          <w:sz w:val="22"/>
          <w:szCs w:val="22"/>
        </w:rPr>
        <w:tab/>
      </w:r>
    </w:p>
    <w:p w14:paraId="2BA4E319" w14:textId="4282E028" w:rsidR="004F45B7" w:rsidRDefault="0000252F" w:rsidP="007153A0">
      <w:pPr>
        <w:rPr>
          <w:rFonts w:ascii="Palatino" w:hAnsi="Palatino"/>
          <w:sz w:val="22"/>
          <w:szCs w:val="22"/>
        </w:rPr>
      </w:pPr>
      <w:r w:rsidRPr="0048644B">
        <w:rPr>
          <w:rFonts w:ascii="Palatino" w:hAnsi="Palatino"/>
          <w:sz w:val="22"/>
          <w:szCs w:val="22"/>
        </w:rPr>
        <w:t xml:space="preserve">Att </w:t>
      </w:r>
      <w:r w:rsidR="00E6596C" w:rsidRPr="0048644B">
        <w:rPr>
          <w:rFonts w:ascii="Palatino" w:hAnsi="Palatino"/>
          <w:sz w:val="22"/>
          <w:szCs w:val="22"/>
        </w:rPr>
        <w:t>hi</w:t>
      </w:r>
      <w:r w:rsidR="00B8176A" w:rsidRPr="0048644B">
        <w:rPr>
          <w:rFonts w:ascii="Palatino" w:hAnsi="Palatino"/>
          <w:sz w:val="22"/>
          <w:szCs w:val="22"/>
        </w:rPr>
        <w:t xml:space="preserve">tta rätt </w:t>
      </w:r>
      <w:r w:rsidR="004C2199">
        <w:rPr>
          <w:rFonts w:ascii="Palatino" w:hAnsi="Palatino"/>
          <w:sz w:val="22"/>
          <w:szCs w:val="22"/>
        </w:rPr>
        <w:t xml:space="preserve">bland den stora mängd </w:t>
      </w:r>
      <w:r w:rsidR="00C048F8">
        <w:rPr>
          <w:rFonts w:ascii="Palatino" w:hAnsi="Palatino"/>
          <w:sz w:val="22"/>
          <w:szCs w:val="22"/>
        </w:rPr>
        <w:t>vinrecensioner</w:t>
      </w:r>
      <w:r w:rsidR="00B8176A" w:rsidRPr="0048644B">
        <w:rPr>
          <w:rFonts w:ascii="Palatino" w:hAnsi="Palatino"/>
          <w:sz w:val="22"/>
          <w:szCs w:val="22"/>
        </w:rPr>
        <w:t>, utmärkelser och</w:t>
      </w:r>
      <w:r w:rsidR="00E6596C" w:rsidRPr="0048644B">
        <w:rPr>
          <w:rFonts w:ascii="Palatino" w:hAnsi="Palatino"/>
          <w:sz w:val="22"/>
          <w:szCs w:val="22"/>
        </w:rPr>
        <w:t xml:space="preserve"> </w:t>
      </w:r>
      <w:r w:rsidR="00C048F8">
        <w:rPr>
          <w:rFonts w:ascii="Palatino" w:hAnsi="Palatino"/>
          <w:sz w:val="22"/>
          <w:szCs w:val="22"/>
        </w:rPr>
        <w:t>medaljer som cirkulerar i vinvärlden kan</w:t>
      </w:r>
      <w:r w:rsidR="00DA751C" w:rsidRPr="0048644B">
        <w:rPr>
          <w:rFonts w:ascii="Palatino" w:hAnsi="Palatino"/>
          <w:sz w:val="22"/>
          <w:szCs w:val="22"/>
        </w:rPr>
        <w:t xml:space="preserve"> vara</w:t>
      </w:r>
      <w:r w:rsidR="005D3CCF" w:rsidRPr="0048644B">
        <w:rPr>
          <w:rFonts w:ascii="Palatino" w:hAnsi="Palatino"/>
          <w:sz w:val="22"/>
          <w:szCs w:val="22"/>
        </w:rPr>
        <w:t xml:space="preserve"> </w:t>
      </w:r>
      <w:r w:rsidR="00251EDD">
        <w:rPr>
          <w:rFonts w:ascii="Palatino" w:hAnsi="Palatino"/>
          <w:sz w:val="22"/>
          <w:szCs w:val="22"/>
        </w:rPr>
        <w:t>en</w:t>
      </w:r>
      <w:r w:rsidR="00C048F8">
        <w:rPr>
          <w:rFonts w:ascii="Palatino" w:hAnsi="Palatino"/>
          <w:sz w:val="22"/>
          <w:szCs w:val="22"/>
        </w:rPr>
        <w:t xml:space="preserve"> utmaning.</w:t>
      </w:r>
      <w:r w:rsidR="004F45B7">
        <w:rPr>
          <w:rFonts w:ascii="Palatino" w:hAnsi="Palatino"/>
          <w:sz w:val="22"/>
          <w:szCs w:val="22"/>
        </w:rPr>
        <w:t xml:space="preserve"> Det finns dock ett antal </w:t>
      </w:r>
      <w:r w:rsidR="00B300EC">
        <w:rPr>
          <w:rFonts w:ascii="Palatino" w:hAnsi="Palatino"/>
          <w:sz w:val="22"/>
          <w:szCs w:val="22"/>
        </w:rPr>
        <w:t xml:space="preserve">internationellt </w:t>
      </w:r>
      <w:r w:rsidR="004F45B7">
        <w:rPr>
          <w:rFonts w:ascii="Palatino" w:hAnsi="Palatino"/>
          <w:sz w:val="22"/>
          <w:szCs w:val="22"/>
        </w:rPr>
        <w:t xml:space="preserve">erkända vinkritiker och publikationer som anses vara ett gott betyg att rankas högt hos, likväl som att vissa vintävlingar är </w:t>
      </w:r>
      <w:r w:rsidR="00BF35DC">
        <w:rPr>
          <w:rFonts w:ascii="Palatino" w:hAnsi="Palatino"/>
          <w:sz w:val="22"/>
          <w:szCs w:val="22"/>
        </w:rPr>
        <w:t>mer prestigefyllda</w:t>
      </w:r>
      <w:r w:rsidR="004F45B7">
        <w:rPr>
          <w:rFonts w:ascii="Palatino" w:hAnsi="Palatino"/>
          <w:sz w:val="22"/>
          <w:szCs w:val="22"/>
        </w:rPr>
        <w:t xml:space="preserve"> att vinna medaljer i än andra.</w:t>
      </w:r>
    </w:p>
    <w:p w14:paraId="6FA8F8FE" w14:textId="77777777" w:rsidR="004F45B7" w:rsidRPr="0048644B" w:rsidRDefault="004F45B7" w:rsidP="007C6A94">
      <w:pPr>
        <w:rPr>
          <w:rFonts w:ascii="Palatino" w:hAnsi="Palatino"/>
          <w:sz w:val="22"/>
          <w:szCs w:val="22"/>
        </w:rPr>
      </w:pPr>
    </w:p>
    <w:p w14:paraId="406509FB" w14:textId="68C245DF" w:rsidR="0041327E" w:rsidRPr="0048644B" w:rsidRDefault="002012A2" w:rsidP="007153A0">
      <w:pPr>
        <w:rPr>
          <w:rFonts w:ascii="Palatino" w:hAnsi="Palatino"/>
          <w:sz w:val="22"/>
          <w:szCs w:val="22"/>
        </w:rPr>
      </w:pPr>
      <w:r>
        <w:rPr>
          <w:rFonts w:ascii="Palatino" w:hAnsi="Palatino"/>
          <w:sz w:val="22"/>
          <w:szCs w:val="22"/>
        </w:rPr>
        <w:t>Sett till de internationella vinkritikerna så fyll</w:t>
      </w:r>
      <w:r w:rsidR="006A4524">
        <w:rPr>
          <w:rFonts w:ascii="Palatino" w:hAnsi="Palatino"/>
          <w:sz w:val="22"/>
          <w:szCs w:val="22"/>
        </w:rPr>
        <w:t>er</w:t>
      </w:r>
      <w:r>
        <w:rPr>
          <w:rFonts w:ascii="Palatino" w:hAnsi="Palatino"/>
          <w:sz w:val="22"/>
          <w:szCs w:val="22"/>
        </w:rPr>
        <w:t xml:space="preserve"> de en viktig funktion med att ge </w:t>
      </w:r>
      <w:r w:rsidR="0041327E" w:rsidRPr="0048644B">
        <w:rPr>
          <w:rFonts w:ascii="Palatino" w:hAnsi="Palatino"/>
          <w:sz w:val="22"/>
          <w:szCs w:val="22"/>
        </w:rPr>
        <w:t>en oberoende och trovärdig vittnesbörd om ett vins kvalitet</w:t>
      </w:r>
      <w:r w:rsidR="00E24BFF">
        <w:rPr>
          <w:rFonts w:ascii="Palatino" w:hAnsi="Palatino"/>
          <w:sz w:val="22"/>
          <w:szCs w:val="22"/>
        </w:rPr>
        <w:t xml:space="preserve">. </w:t>
      </w:r>
      <w:r w:rsidR="006A4524">
        <w:rPr>
          <w:rFonts w:ascii="Palatino" w:hAnsi="Palatino"/>
          <w:sz w:val="22"/>
          <w:szCs w:val="22"/>
        </w:rPr>
        <w:t>Ett exempel är</w:t>
      </w:r>
      <w:r w:rsidR="00F75A42">
        <w:rPr>
          <w:rFonts w:ascii="Palatino" w:hAnsi="Palatino"/>
          <w:sz w:val="22"/>
          <w:szCs w:val="22"/>
        </w:rPr>
        <w:t xml:space="preserve"> en av de</w:t>
      </w:r>
      <w:r w:rsidR="00154E99">
        <w:rPr>
          <w:rFonts w:ascii="Palatino" w:hAnsi="Palatino"/>
          <w:sz w:val="22"/>
          <w:szCs w:val="22"/>
        </w:rPr>
        <w:t xml:space="preserve"> allra</w:t>
      </w:r>
      <w:r w:rsidR="00F75A42">
        <w:rPr>
          <w:rFonts w:ascii="Palatino" w:hAnsi="Palatino"/>
          <w:sz w:val="22"/>
          <w:szCs w:val="22"/>
        </w:rPr>
        <w:t xml:space="preserve"> mest kända </w:t>
      </w:r>
      <w:r w:rsidR="006473EE">
        <w:rPr>
          <w:rFonts w:ascii="Palatino" w:hAnsi="Palatino"/>
          <w:sz w:val="22"/>
          <w:szCs w:val="22"/>
        </w:rPr>
        <w:t>och inflytelserika vin</w:t>
      </w:r>
      <w:r w:rsidR="00F75A42">
        <w:rPr>
          <w:rFonts w:ascii="Palatino" w:hAnsi="Palatino"/>
          <w:sz w:val="22"/>
          <w:szCs w:val="22"/>
        </w:rPr>
        <w:t xml:space="preserve">kritikerna, </w:t>
      </w:r>
      <w:r w:rsidR="006A4524">
        <w:rPr>
          <w:rFonts w:ascii="Palatino" w:hAnsi="Palatino"/>
          <w:sz w:val="22"/>
          <w:szCs w:val="22"/>
        </w:rPr>
        <w:t>Robert</w:t>
      </w:r>
      <w:r w:rsidR="0041327E" w:rsidRPr="0048644B">
        <w:rPr>
          <w:rFonts w:ascii="Palatino" w:hAnsi="Palatino"/>
          <w:sz w:val="22"/>
          <w:szCs w:val="22"/>
        </w:rPr>
        <w:t xml:space="preserve"> Parker</w:t>
      </w:r>
      <w:r w:rsidR="00F75A42">
        <w:rPr>
          <w:rFonts w:ascii="Palatino" w:hAnsi="Palatino"/>
          <w:sz w:val="22"/>
          <w:szCs w:val="22"/>
        </w:rPr>
        <w:t>,</w:t>
      </w:r>
      <w:r w:rsidR="0041327E" w:rsidRPr="0048644B">
        <w:rPr>
          <w:rFonts w:ascii="Palatino" w:hAnsi="Palatino"/>
          <w:sz w:val="22"/>
          <w:szCs w:val="22"/>
        </w:rPr>
        <w:t xml:space="preserve"> </w:t>
      </w:r>
      <w:r w:rsidR="00F45B79">
        <w:rPr>
          <w:rFonts w:ascii="Palatino" w:hAnsi="Palatino"/>
          <w:sz w:val="22"/>
          <w:szCs w:val="22"/>
        </w:rPr>
        <w:t xml:space="preserve">som </w:t>
      </w:r>
      <w:r w:rsidR="00336312">
        <w:rPr>
          <w:rFonts w:ascii="Palatino" w:hAnsi="Palatino"/>
          <w:sz w:val="22"/>
          <w:szCs w:val="22"/>
        </w:rPr>
        <w:t xml:space="preserve">gillar viner som är fruktiga, </w:t>
      </w:r>
      <w:proofErr w:type="spellStart"/>
      <w:r w:rsidR="00336312">
        <w:rPr>
          <w:rFonts w:ascii="Palatino" w:hAnsi="Palatino"/>
          <w:sz w:val="22"/>
          <w:szCs w:val="22"/>
        </w:rPr>
        <w:t>ekiga</w:t>
      </w:r>
      <w:proofErr w:type="spellEnd"/>
      <w:r w:rsidR="00336312">
        <w:rPr>
          <w:rFonts w:ascii="Palatino" w:hAnsi="Palatino"/>
          <w:sz w:val="22"/>
          <w:szCs w:val="22"/>
        </w:rPr>
        <w:t>, lena och kanske inte så eleganta</w:t>
      </w:r>
      <w:r w:rsidR="0041327E" w:rsidRPr="0048644B">
        <w:rPr>
          <w:rFonts w:ascii="Palatino" w:hAnsi="Palatino"/>
          <w:sz w:val="22"/>
          <w:szCs w:val="22"/>
        </w:rPr>
        <w:t xml:space="preserve">. </w:t>
      </w:r>
      <w:r w:rsidR="00251EDD">
        <w:rPr>
          <w:rFonts w:ascii="Palatino" w:hAnsi="Palatino"/>
          <w:sz w:val="22"/>
          <w:szCs w:val="22"/>
        </w:rPr>
        <w:t>Viner som Parker recenserat visar hur många</w:t>
      </w:r>
      <w:r w:rsidR="00154E99">
        <w:rPr>
          <w:rFonts w:ascii="Palatino" w:hAnsi="Palatino"/>
          <w:sz w:val="22"/>
          <w:szCs w:val="22"/>
        </w:rPr>
        <w:t xml:space="preserve"> ”Parker-poäng” </w:t>
      </w:r>
      <w:r w:rsidR="006473EE">
        <w:rPr>
          <w:rFonts w:ascii="Palatino" w:hAnsi="Palatino"/>
          <w:sz w:val="22"/>
          <w:szCs w:val="22"/>
        </w:rPr>
        <w:t>det</w:t>
      </w:r>
      <w:r w:rsidR="00154E99">
        <w:rPr>
          <w:rFonts w:ascii="Palatino" w:hAnsi="Palatino"/>
          <w:sz w:val="22"/>
          <w:szCs w:val="22"/>
        </w:rPr>
        <w:t xml:space="preserve"> har fått, och på en skala upp till 100 poäng är ett vin över 90 poäng </w:t>
      </w:r>
      <w:r w:rsidR="00662416">
        <w:rPr>
          <w:rFonts w:ascii="Palatino" w:hAnsi="Palatino"/>
          <w:sz w:val="22"/>
          <w:szCs w:val="22"/>
        </w:rPr>
        <w:t>i världsklass</w:t>
      </w:r>
      <w:r w:rsidR="00154E99">
        <w:rPr>
          <w:rFonts w:ascii="Palatino" w:hAnsi="Palatino"/>
          <w:sz w:val="22"/>
          <w:szCs w:val="22"/>
        </w:rPr>
        <w:t xml:space="preserve">. </w:t>
      </w:r>
      <w:r w:rsidR="0032041F">
        <w:rPr>
          <w:rFonts w:ascii="Palatino" w:hAnsi="Palatino"/>
          <w:sz w:val="22"/>
          <w:szCs w:val="22"/>
        </w:rPr>
        <w:t>Andra kända vink</w:t>
      </w:r>
      <w:r w:rsidR="00251EDD">
        <w:rPr>
          <w:rFonts w:ascii="Palatino" w:hAnsi="Palatino"/>
          <w:sz w:val="22"/>
          <w:szCs w:val="22"/>
        </w:rPr>
        <w:t>ritiker är</w:t>
      </w:r>
      <w:r w:rsidR="0032041F">
        <w:rPr>
          <w:rFonts w:ascii="Palatino" w:hAnsi="Palatino"/>
          <w:sz w:val="22"/>
          <w:szCs w:val="22"/>
        </w:rPr>
        <w:t xml:space="preserve"> engelsmännen </w:t>
      </w:r>
      <w:r w:rsidR="0041327E" w:rsidRPr="0048644B">
        <w:rPr>
          <w:rFonts w:ascii="Palatino" w:hAnsi="Palatino"/>
          <w:sz w:val="22"/>
          <w:szCs w:val="22"/>
        </w:rPr>
        <w:t xml:space="preserve">Robinson, </w:t>
      </w:r>
      <w:proofErr w:type="spellStart"/>
      <w:r w:rsidR="0041327E" w:rsidRPr="0048644B">
        <w:rPr>
          <w:rFonts w:ascii="Palatino" w:hAnsi="Palatino"/>
          <w:sz w:val="22"/>
          <w:szCs w:val="22"/>
        </w:rPr>
        <w:t>Spurrier</w:t>
      </w:r>
      <w:proofErr w:type="spellEnd"/>
      <w:r w:rsidR="0041327E" w:rsidRPr="0048644B">
        <w:rPr>
          <w:rFonts w:ascii="Palatino" w:hAnsi="Palatino"/>
          <w:sz w:val="22"/>
          <w:szCs w:val="22"/>
        </w:rPr>
        <w:t xml:space="preserve">, </w:t>
      </w:r>
      <w:proofErr w:type="spellStart"/>
      <w:r w:rsidR="0041327E" w:rsidRPr="0048644B">
        <w:rPr>
          <w:rFonts w:ascii="Palatino" w:hAnsi="Palatino"/>
          <w:sz w:val="22"/>
          <w:szCs w:val="22"/>
        </w:rPr>
        <w:t>Broadbent</w:t>
      </w:r>
      <w:proofErr w:type="spellEnd"/>
      <w:r w:rsidR="0041327E" w:rsidRPr="0048644B">
        <w:rPr>
          <w:rFonts w:ascii="Palatino" w:hAnsi="Palatino"/>
          <w:sz w:val="22"/>
          <w:szCs w:val="22"/>
        </w:rPr>
        <w:t xml:space="preserve"> och Johnsson </w:t>
      </w:r>
      <w:r w:rsidR="0032041F">
        <w:rPr>
          <w:rFonts w:ascii="Palatino" w:hAnsi="Palatino"/>
          <w:sz w:val="22"/>
          <w:szCs w:val="22"/>
        </w:rPr>
        <w:t>som</w:t>
      </w:r>
      <w:r w:rsidR="00336312">
        <w:rPr>
          <w:rFonts w:ascii="Palatino" w:hAnsi="Palatino"/>
          <w:sz w:val="22"/>
          <w:szCs w:val="22"/>
        </w:rPr>
        <w:t xml:space="preserve"> dock har andra preferenser och vinstilar. </w:t>
      </w:r>
      <w:r w:rsidR="0041327E" w:rsidRPr="0048644B">
        <w:rPr>
          <w:rFonts w:ascii="Palatino" w:hAnsi="Palatino"/>
          <w:sz w:val="22"/>
          <w:szCs w:val="22"/>
        </w:rPr>
        <w:t xml:space="preserve"> </w:t>
      </w:r>
    </w:p>
    <w:p w14:paraId="7F3CB6A0" w14:textId="77777777" w:rsidR="0041327E" w:rsidRPr="0048644B" w:rsidRDefault="0041327E" w:rsidP="0041327E">
      <w:pPr>
        <w:rPr>
          <w:rFonts w:ascii="Palatino" w:hAnsi="Palatino"/>
          <w:sz w:val="22"/>
          <w:szCs w:val="22"/>
        </w:rPr>
      </w:pPr>
    </w:p>
    <w:p w14:paraId="57370D29" w14:textId="2B282D50" w:rsidR="0041327E" w:rsidRDefault="0027378B" w:rsidP="007153A0">
      <w:pPr>
        <w:rPr>
          <w:rFonts w:ascii="Palatino" w:hAnsi="Palatino"/>
          <w:sz w:val="22"/>
          <w:szCs w:val="22"/>
        </w:rPr>
      </w:pPr>
      <w:r>
        <w:rPr>
          <w:rFonts w:ascii="Palatino" w:hAnsi="Palatino"/>
          <w:sz w:val="22"/>
          <w:szCs w:val="22"/>
        </w:rPr>
        <w:t>Liksom det</w:t>
      </w:r>
      <w:r w:rsidR="0041327E" w:rsidRPr="0048644B">
        <w:rPr>
          <w:rFonts w:ascii="Palatino" w:hAnsi="Palatino"/>
          <w:sz w:val="22"/>
          <w:szCs w:val="22"/>
        </w:rPr>
        <w:t xml:space="preserve"> finns många fördelar med vinkritiker </w:t>
      </w:r>
      <w:r w:rsidR="005F506F">
        <w:rPr>
          <w:rFonts w:ascii="Palatino" w:hAnsi="Palatino"/>
          <w:sz w:val="22"/>
          <w:szCs w:val="22"/>
        </w:rPr>
        <w:t>så</w:t>
      </w:r>
      <w:r>
        <w:rPr>
          <w:rFonts w:ascii="Palatino" w:hAnsi="Palatino"/>
          <w:sz w:val="22"/>
          <w:szCs w:val="22"/>
        </w:rPr>
        <w:t xml:space="preserve"> finns </w:t>
      </w:r>
      <w:r w:rsidR="0048281F" w:rsidRPr="0048644B">
        <w:rPr>
          <w:rFonts w:ascii="Palatino" w:hAnsi="Palatino"/>
          <w:sz w:val="22"/>
          <w:szCs w:val="22"/>
        </w:rPr>
        <w:t xml:space="preserve">även </w:t>
      </w:r>
      <w:r w:rsidR="007153A0">
        <w:rPr>
          <w:rFonts w:ascii="Palatino" w:hAnsi="Palatino"/>
          <w:sz w:val="22"/>
          <w:szCs w:val="22"/>
        </w:rPr>
        <w:t>baksidor</w:t>
      </w:r>
      <w:r w:rsidR="0048281F" w:rsidRPr="0048644B">
        <w:rPr>
          <w:rFonts w:ascii="Palatino" w:hAnsi="Palatino"/>
          <w:sz w:val="22"/>
          <w:szCs w:val="22"/>
        </w:rPr>
        <w:t>.</w:t>
      </w:r>
      <w:r w:rsidR="0041327E" w:rsidRPr="0048644B">
        <w:rPr>
          <w:rFonts w:ascii="Palatino" w:hAnsi="Palatino"/>
          <w:sz w:val="22"/>
          <w:szCs w:val="22"/>
        </w:rPr>
        <w:t xml:space="preserve"> En kritiker som Robert Parker kan starkt påverka prisstrukturen; när </w:t>
      </w:r>
      <w:r w:rsidR="00620E42" w:rsidRPr="0048644B">
        <w:rPr>
          <w:rFonts w:ascii="Palatino" w:hAnsi="Palatino"/>
          <w:sz w:val="22"/>
          <w:szCs w:val="22"/>
        </w:rPr>
        <w:t>ett vin</w:t>
      </w:r>
      <w:r>
        <w:rPr>
          <w:rFonts w:ascii="Palatino" w:hAnsi="Palatino"/>
          <w:sz w:val="22"/>
          <w:szCs w:val="22"/>
        </w:rPr>
        <w:t xml:space="preserve"> får höga poäng</w:t>
      </w:r>
      <w:r w:rsidR="0041327E" w:rsidRPr="0048644B">
        <w:rPr>
          <w:rFonts w:ascii="Palatino" w:hAnsi="Palatino"/>
          <w:sz w:val="22"/>
          <w:szCs w:val="22"/>
        </w:rPr>
        <w:t xml:space="preserve">, </w:t>
      </w:r>
      <w:r w:rsidR="0048281F" w:rsidRPr="0048644B">
        <w:rPr>
          <w:rFonts w:ascii="Palatino" w:hAnsi="Palatino"/>
          <w:sz w:val="22"/>
          <w:szCs w:val="22"/>
        </w:rPr>
        <w:t xml:space="preserve">säljer </w:t>
      </w:r>
      <w:r w:rsidR="00251EDD">
        <w:rPr>
          <w:rFonts w:ascii="Palatino" w:hAnsi="Palatino"/>
          <w:sz w:val="22"/>
          <w:szCs w:val="22"/>
        </w:rPr>
        <w:t xml:space="preserve">det </w:t>
      </w:r>
      <w:r w:rsidR="0048281F" w:rsidRPr="0048644B">
        <w:rPr>
          <w:rFonts w:ascii="Palatino" w:hAnsi="Palatino"/>
          <w:sz w:val="22"/>
          <w:szCs w:val="22"/>
        </w:rPr>
        <w:t>snabbt slut</w:t>
      </w:r>
      <w:r w:rsidR="0041327E" w:rsidRPr="0048644B">
        <w:rPr>
          <w:rFonts w:ascii="Palatino" w:hAnsi="Palatino"/>
          <w:sz w:val="22"/>
          <w:szCs w:val="22"/>
        </w:rPr>
        <w:t xml:space="preserve"> och blir därmed dyrt.</w:t>
      </w:r>
      <w:r w:rsidR="00F33115">
        <w:rPr>
          <w:rFonts w:ascii="Palatino" w:hAnsi="Palatino"/>
          <w:sz w:val="22"/>
          <w:szCs w:val="22"/>
        </w:rPr>
        <w:t xml:space="preserve"> Detta fenomen har kommit</w:t>
      </w:r>
      <w:r w:rsidR="005F506F">
        <w:rPr>
          <w:rFonts w:ascii="Palatino" w:hAnsi="Palatino"/>
          <w:sz w:val="22"/>
          <w:szCs w:val="22"/>
        </w:rPr>
        <w:t xml:space="preserve"> att kallas för ”</w:t>
      </w:r>
      <w:proofErr w:type="spellStart"/>
      <w:r w:rsidR="005F506F">
        <w:rPr>
          <w:rFonts w:ascii="Palatino" w:hAnsi="Palatino"/>
          <w:sz w:val="22"/>
          <w:szCs w:val="22"/>
        </w:rPr>
        <w:t>Parkerization</w:t>
      </w:r>
      <w:proofErr w:type="spellEnd"/>
      <w:r w:rsidR="005F506F">
        <w:rPr>
          <w:rFonts w:ascii="Palatino" w:hAnsi="Palatino"/>
          <w:sz w:val="22"/>
          <w:szCs w:val="22"/>
        </w:rPr>
        <w:t xml:space="preserve">” och </w:t>
      </w:r>
      <w:r>
        <w:rPr>
          <w:rFonts w:ascii="Palatino" w:hAnsi="Palatino"/>
          <w:sz w:val="22"/>
          <w:szCs w:val="22"/>
        </w:rPr>
        <w:t>innebär att en del</w:t>
      </w:r>
      <w:r w:rsidR="00620E42" w:rsidRPr="0048644B">
        <w:rPr>
          <w:rFonts w:ascii="Palatino" w:hAnsi="Palatino"/>
          <w:sz w:val="22"/>
          <w:szCs w:val="22"/>
        </w:rPr>
        <w:t xml:space="preserve"> vinproducent</w:t>
      </w:r>
      <w:r>
        <w:rPr>
          <w:rFonts w:ascii="Palatino" w:hAnsi="Palatino"/>
          <w:sz w:val="22"/>
          <w:szCs w:val="22"/>
        </w:rPr>
        <w:t>er</w:t>
      </w:r>
      <w:r w:rsidR="007153A0">
        <w:rPr>
          <w:rFonts w:ascii="Palatino" w:hAnsi="Palatino"/>
          <w:sz w:val="22"/>
          <w:szCs w:val="22"/>
        </w:rPr>
        <w:t xml:space="preserve"> som försöker skapa vin fö</w:t>
      </w:r>
      <w:r w:rsidR="00620E42" w:rsidRPr="0048644B">
        <w:rPr>
          <w:rFonts w:ascii="Palatino" w:hAnsi="Palatino"/>
          <w:sz w:val="22"/>
          <w:szCs w:val="22"/>
        </w:rPr>
        <w:t xml:space="preserve">r </w:t>
      </w:r>
      <w:r w:rsidR="007153A0">
        <w:rPr>
          <w:rFonts w:ascii="Palatino" w:hAnsi="Palatino"/>
          <w:sz w:val="22"/>
          <w:szCs w:val="22"/>
        </w:rPr>
        <w:t xml:space="preserve">att få </w:t>
      </w:r>
      <w:r w:rsidR="00620E42" w:rsidRPr="0048644B">
        <w:rPr>
          <w:rFonts w:ascii="Palatino" w:hAnsi="Palatino"/>
          <w:sz w:val="22"/>
          <w:szCs w:val="22"/>
        </w:rPr>
        <w:t>många Parker-</w:t>
      </w:r>
      <w:r>
        <w:rPr>
          <w:rFonts w:ascii="Palatino" w:hAnsi="Palatino"/>
          <w:sz w:val="22"/>
          <w:szCs w:val="22"/>
        </w:rPr>
        <w:t>poäng</w:t>
      </w:r>
      <w:r w:rsidR="005F506F">
        <w:rPr>
          <w:rFonts w:ascii="Palatino" w:hAnsi="Palatino"/>
          <w:sz w:val="22"/>
          <w:szCs w:val="22"/>
        </w:rPr>
        <w:t>,</w:t>
      </w:r>
      <w:r w:rsidR="00251EDD">
        <w:rPr>
          <w:rFonts w:ascii="Palatino" w:hAnsi="Palatino"/>
          <w:sz w:val="22"/>
          <w:szCs w:val="22"/>
        </w:rPr>
        <w:t xml:space="preserve"> </w:t>
      </w:r>
      <w:r w:rsidR="005F506F">
        <w:rPr>
          <w:rFonts w:ascii="Palatino" w:hAnsi="Palatino"/>
          <w:sz w:val="22"/>
          <w:szCs w:val="22"/>
        </w:rPr>
        <w:t>istället</w:t>
      </w:r>
      <w:r>
        <w:rPr>
          <w:rFonts w:ascii="Palatino" w:hAnsi="Palatino"/>
          <w:sz w:val="22"/>
          <w:szCs w:val="22"/>
        </w:rPr>
        <w:t xml:space="preserve"> kan bidra till att </w:t>
      </w:r>
      <w:r w:rsidR="00620E42" w:rsidRPr="0048644B">
        <w:rPr>
          <w:rFonts w:ascii="Palatino" w:hAnsi="Palatino"/>
          <w:sz w:val="22"/>
          <w:szCs w:val="22"/>
        </w:rPr>
        <w:t>vinvärlden</w:t>
      </w:r>
      <w:r w:rsidR="00F409EA" w:rsidRPr="0048644B">
        <w:rPr>
          <w:rFonts w:ascii="Palatino" w:hAnsi="Palatino"/>
          <w:sz w:val="22"/>
          <w:szCs w:val="22"/>
        </w:rPr>
        <w:t xml:space="preserve"> förlora</w:t>
      </w:r>
      <w:r w:rsidR="00FF633B">
        <w:rPr>
          <w:rFonts w:ascii="Palatino" w:hAnsi="Palatino"/>
          <w:sz w:val="22"/>
          <w:szCs w:val="22"/>
        </w:rPr>
        <w:t>r</w:t>
      </w:r>
      <w:r w:rsidR="005F506F">
        <w:rPr>
          <w:rFonts w:ascii="Palatino" w:hAnsi="Palatino"/>
          <w:sz w:val="22"/>
          <w:szCs w:val="22"/>
        </w:rPr>
        <w:t xml:space="preserve"> i </w:t>
      </w:r>
      <w:r w:rsidR="00620E42" w:rsidRPr="0048644B">
        <w:rPr>
          <w:rFonts w:ascii="Palatino" w:hAnsi="Palatino"/>
          <w:sz w:val="22"/>
          <w:szCs w:val="22"/>
        </w:rPr>
        <w:t xml:space="preserve">mångfald. </w:t>
      </w:r>
      <w:r w:rsidR="0048281F" w:rsidRPr="0048644B">
        <w:rPr>
          <w:rFonts w:ascii="Palatino" w:hAnsi="Palatino"/>
          <w:sz w:val="22"/>
          <w:szCs w:val="22"/>
        </w:rPr>
        <w:t xml:space="preserve">Det </w:t>
      </w:r>
      <w:r w:rsidR="006B0457">
        <w:rPr>
          <w:rFonts w:ascii="Palatino" w:hAnsi="Palatino"/>
          <w:sz w:val="22"/>
          <w:szCs w:val="22"/>
        </w:rPr>
        <w:t xml:space="preserve">är därför viktigt att tänka på </w:t>
      </w:r>
      <w:r w:rsidR="00251EDD">
        <w:rPr>
          <w:rFonts w:ascii="Palatino" w:hAnsi="Palatino"/>
          <w:sz w:val="22"/>
          <w:szCs w:val="22"/>
        </w:rPr>
        <w:t xml:space="preserve">att </w:t>
      </w:r>
      <w:r w:rsidR="006B0457">
        <w:rPr>
          <w:rFonts w:ascii="Palatino" w:hAnsi="Palatino"/>
          <w:sz w:val="22"/>
          <w:szCs w:val="22"/>
        </w:rPr>
        <w:t>v</w:t>
      </w:r>
      <w:r w:rsidR="00251EDD">
        <w:rPr>
          <w:rFonts w:ascii="Palatino" w:hAnsi="Palatino"/>
          <w:sz w:val="22"/>
          <w:szCs w:val="22"/>
        </w:rPr>
        <w:t xml:space="preserve">inkritikers </w:t>
      </w:r>
      <w:r w:rsidR="0048281F" w:rsidRPr="0048644B">
        <w:rPr>
          <w:rFonts w:ascii="Palatino" w:hAnsi="Palatino"/>
          <w:sz w:val="22"/>
          <w:szCs w:val="22"/>
        </w:rPr>
        <w:t>personliga preferenser till viss del präglar vinerna</w:t>
      </w:r>
      <w:r w:rsidR="00620E42" w:rsidRPr="0048644B">
        <w:rPr>
          <w:rFonts w:ascii="Palatino" w:hAnsi="Palatino"/>
          <w:sz w:val="22"/>
          <w:szCs w:val="22"/>
        </w:rPr>
        <w:t xml:space="preserve"> de poängsätter</w:t>
      </w:r>
      <w:r w:rsidR="0048281F" w:rsidRPr="0048644B">
        <w:rPr>
          <w:rFonts w:ascii="Palatino" w:hAnsi="Palatino"/>
          <w:sz w:val="22"/>
          <w:szCs w:val="22"/>
        </w:rPr>
        <w:t>.</w:t>
      </w:r>
      <w:r w:rsidR="0041327E" w:rsidRPr="0048644B">
        <w:rPr>
          <w:rFonts w:ascii="Palatino" w:hAnsi="Palatino"/>
          <w:sz w:val="22"/>
          <w:szCs w:val="22"/>
        </w:rPr>
        <w:t xml:space="preserve"> </w:t>
      </w:r>
    </w:p>
    <w:p w14:paraId="7600D39B" w14:textId="77777777" w:rsidR="00F236E6" w:rsidRDefault="00F236E6" w:rsidP="0041327E">
      <w:pPr>
        <w:rPr>
          <w:rFonts w:ascii="Palatino" w:hAnsi="Palatino"/>
          <w:sz w:val="22"/>
          <w:szCs w:val="22"/>
        </w:rPr>
      </w:pPr>
    </w:p>
    <w:p w14:paraId="18C2C8DD" w14:textId="77777777" w:rsidR="00F236E6" w:rsidRPr="0048644B" w:rsidRDefault="00F236E6" w:rsidP="007153A0">
      <w:pPr>
        <w:rPr>
          <w:rFonts w:ascii="Palatino" w:hAnsi="Palatino"/>
          <w:sz w:val="22"/>
          <w:szCs w:val="22"/>
        </w:rPr>
      </w:pPr>
      <w:r>
        <w:rPr>
          <w:rFonts w:ascii="Palatino" w:hAnsi="Palatino"/>
          <w:sz w:val="22"/>
          <w:szCs w:val="22"/>
        </w:rPr>
        <w:t xml:space="preserve">Utöver enskilda vinkritiker är vinpublikationer som italienska </w:t>
      </w:r>
      <w:proofErr w:type="spellStart"/>
      <w:r>
        <w:rPr>
          <w:rFonts w:ascii="Palatino" w:hAnsi="Palatino"/>
          <w:sz w:val="22"/>
          <w:szCs w:val="22"/>
        </w:rPr>
        <w:t>Gambero</w:t>
      </w:r>
      <w:proofErr w:type="spellEnd"/>
      <w:r>
        <w:rPr>
          <w:rFonts w:ascii="Palatino" w:hAnsi="Palatino"/>
          <w:sz w:val="22"/>
          <w:szCs w:val="22"/>
        </w:rPr>
        <w:t xml:space="preserve"> </w:t>
      </w:r>
      <w:proofErr w:type="spellStart"/>
      <w:r>
        <w:rPr>
          <w:rFonts w:ascii="Palatino" w:hAnsi="Palatino"/>
          <w:sz w:val="22"/>
          <w:szCs w:val="22"/>
        </w:rPr>
        <w:t>Ross</w:t>
      </w:r>
      <w:r w:rsidR="005A4574">
        <w:rPr>
          <w:rFonts w:ascii="Palatino" w:hAnsi="Palatino"/>
          <w:sz w:val="22"/>
          <w:szCs w:val="22"/>
        </w:rPr>
        <w:t>o</w:t>
      </w:r>
      <w:proofErr w:type="spellEnd"/>
      <w:r>
        <w:rPr>
          <w:rFonts w:ascii="Palatino" w:hAnsi="Palatino"/>
          <w:sz w:val="22"/>
          <w:szCs w:val="22"/>
        </w:rPr>
        <w:t xml:space="preserve"> och engelska </w:t>
      </w:r>
      <w:proofErr w:type="spellStart"/>
      <w:r>
        <w:rPr>
          <w:rFonts w:ascii="Palatino" w:hAnsi="Palatino"/>
          <w:sz w:val="22"/>
          <w:szCs w:val="22"/>
        </w:rPr>
        <w:t>Decanter</w:t>
      </w:r>
      <w:proofErr w:type="spellEnd"/>
      <w:r>
        <w:rPr>
          <w:rFonts w:ascii="Palatino" w:hAnsi="Palatino"/>
          <w:sz w:val="22"/>
          <w:szCs w:val="22"/>
        </w:rPr>
        <w:t xml:space="preserve"> också inflytelserika. Här skriver olika vinkritiker utlåtanden om viner, </w:t>
      </w:r>
      <w:r w:rsidR="00BF35DC">
        <w:rPr>
          <w:rFonts w:ascii="Palatino" w:hAnsi="Palatino"/>
          <w:sz w:val="22"/>
          <w:szCs w:val="22"/>
        </w:rPr>
        <w:t>och att poängsättas högt i dem</w:t>
      </w:r>
      <w:r>
        <w:rPr>
          <w:rFonts w:ascii="Palatino" w:hAnsi="Palatino"/>
          <w:sz w:val="22"/>
          <w:szCs w:val="22"/>
        </w:rPr>
        <w:t xml:space="preserve"> är också ett väldigt gott betyg för ett vin.</w:t>
      </w:r>
    </w:p>
    <w:p w14:paraId="03A07AF7" w14:textId="77777777" w:rsidR="00620E42" w:rsidRPr="00D843A8" w:rsidRDefault="00620E42" w:rsidP="0013688C">
      <w:pPr>
        <w:spacing w:line="276" w:lineRule="auto"/>
        <w:rPr>
          <w:rFonts w:ascii="Palatino" w:hAnsi="Palatino"/>
          <w:sz w:val="22"/>
          <w:szCs w:val="22"/>
        </w:rPr>
      </w:pPr>
    </w:p>
    <w:p w14:paraId="3E99FD71" w14:textId="743F9EB3" w:rsidR="0093145D" w:rsidRPr="0093145D" w:rsidRDefault="008258D7" w:rsidP="008258D7">
      <w:pPr>
        <w:rPr>
          <w:rFonts w:ascii="Palatino" w:hAnsi="Palatino"/>
          <w:sz w:val="22"/>
          <w:szCs w:val="22"/>
        </w:rPr>
      </w:pPr>
      <w:r>
        <w:rPr>
          <w:rFonts w:ascii="Palatino" w:hAnsi="Palatino"/>
          <w:sz w:val="22"/>
          <w:szCs w:val="22"/>
        </w:rPr>
        <w:t>När det kommer till v</w:t>
      </w:r>
      <w:r w:rsidR="00D843A8" w:rsidRPr="00D843A8">
        <w:rPr>
          <w:rFonts w:ascii="Palatino" w:hAnsi="Palatino"/>
          <w:sz w:val="22"/>
          <w:szCs w:val="22"/>
        </w:rPr>
        <w:t xml:space="preserve">intävlingar </w:t>
      </w:r>
      <w:r w:rsidR="00F7086C">
        <w:rPr>
          <w:rFonts w:ascii="Palatino" w:hAnsi="Palatino"/>
          <w:sz w:val="22"/>
          <w:szCs w:val="22"/>
        </w:rPr>
        <w:t xml:space="preserve">så har de </w:t>
      </w:r>
      <w:r w:rsidR="00D843A8" w:rsidRPr="00D843A8">
        <w:rPr>
          <w:rFonts w:ascii="Palatino" w:hAnsi="Palatino"/>
          <w:sz w:val="22"/>
          <w:szCs w:val="22"/>
        </w:rPr>
        <w:t>börjat spela en allt större roll på senare år</w:t>
      </w:r>
      <w:r w:rsidR="005F506F">
        <w:rPr>
          <w:rFonts w:ascii="Palatino" w:hAnsi="Palatino"/>
          <w:sz w:val="22"/>
          <w:szCs w:val="22"/>
        </w:rPr>
        <w:t xml:space="preserve">, till viss del för att de upplevs som mer </w:t>
      </w:r>
      <w:r w:rsidR="005F506F" w:rsidRPr="0093145D">
        <w:rPr>
          <w:rFonts w:ascii="Palatino" w:hAnsi="Palatino"/>
          <w:sz w:val="22"/>
          <w:szCs w:val="22"/>
        </w:rPr>
        <w:t>transp</w:t>
      </w:r>
      <w:r w:rsidR="005F506F">
        <w:rPr>
          <w:rFonts w:ascii="Palatino" w:hAnsi="Palatino"/>
          <w:sz w:val="22"/>
          <w:szCs w:val="22"/>
        </w:rPr>
        <w:t xml:space="preserve">arenta än enskilda kritikers </w:t>
      </w:r>
      <w:r w:rsidR="005F506F" w:rsidRPr="0093145D">
        <w:rPr>
          <w:rFonts w:ascii="Palatino" w:hAnsi="Palatino"/>
          <w:sz w:val="22"/>
          <w:szCs w:val="22"/>
        </w:rPr>
        <w:t>recensioner</w:t>
      </w:r>
      <w:r w:rsidR="00A2468B">
        <w:rPr>
          <w:rFonts w:ascii="Palatino" w:hAnsi="Palatino"/>
          <w:sz w:val="22"/>
          <w:szCs w:val="22"/>
        </w:rPr>
        <w:t xml:space="preserve">. </w:t>
      </w:r>
      <w:r w:rsidR="00CD6F53">
        <w:rPr>
          <w:rFonts w:ascii="Palatino" w:hAnsi="Palatino"/>
          <w:sz w:val="22"/>
          <w:szCs w:val="22"/>
        </w:rPr>
        <w:t xml:space="preserve">De mer seriösa är certifierade av </w:t>
      </w:r>
      <w:proofErr w:type="spellStart"/>
      <w:r w:rsidR="00CD6F53">
        <w:rPr>
          <w:rFonts w:ascii="Palatino" w:hAnsi="Palatino"/>
          <w:sz w:val="22"/>
          <w:szCs w:val="22"/>
        </w:rPr>
        <w:t>OiV</w:t>
      </w:r>
      <w:proofErr w:type="spellEnd"/>
      <w:r w:rsidR="00CD6F53">
        <w:rPr>
          <w:rFonts w:ascii="Palatino" w:hAnsi="Palatino"/>
          <w:sz w:val="22"/>
          <w:szCs w:val="22"/>
        </w:rPr>
        <w:t xml:space="preserve">, International Organisation </w:t>
      </w:r>
      <w:proofErr w:type="spellStart"/>
      <w:r w:rsidR="00CD6F53">
        <w:rPr>
          <w:rFonts w:ascii="Palatino" w:hAnsi="Palatino"/>
          <w:sz w:val="22"/>
          <w:szCs w:val="22"/>
        </w:rPr>
        <w:t>of</w:t>
      </w:r>
      <w:proofErr w:type="spellEnd"/>
      <w:r w:rsidR="00CD6F53">
        <w:rPr>
          <w:rFonts w:ascii="Palatino" w:hAnsi="Palatino"/>
          <w:sz w:val="22"/>
          <w:szCs w:val="22"/>
        </w:rPr>
        <w:t xml:space="preserve"> </w:t>
      </w:r>
      <w:proofErr w:type="spellStart"/>
      <w:r w:rsidR="00CD6F53">
        <w:rPr>
          <w:rFonts w:ascii="Palatino" w:hAnsi="Palatino"/>
          <w:sz w:val="22"/>
          <w:szCs w:val="22"/>
        </w:rPr>
        <w:t>Vine</w:t>
      </w:r>
      <w:proofErr w:type="spellEnd"/>
      <w:r w:rsidR="00CD6F53">
        <w:rPr>
          <w:rFonts w:ascii="Palatino" w:hAnsi="Palatino"/>
          <w:sz w:val="22"/>
          <w:szCs w:val="22"/>
        </w:rPr>
        <w:t xml:space="preserve"> and Wine, och då finns regler för hur tävlingarna ska arrangeras. Idag har det blivit </w:t>
      </w:r>
      <w:r w:rsidR="00BA53FB">
        <w:rPr>
          <w:rFonts w:ascii="Palatino" w:hAnsi="Palatino"/>
          <w:sz w:val="22"/>
          <w:szCs w:val="22"/>
        </w:rPr>
        <w:t>allt mer</w:t>
      </w:r>
      <w:r w:rsidR="00CD6F53">
        <w:rPr>
          <w:rFonts w:ascii="Palatino" w:hAnsi="Palatino"/>
          <w:sz w:val="22"/>
          <w:szCs w:val="22"/>
        </w:rPr>
        <w:t xml:space="preserve"> vanligt</w:t>
      </w:r>
      <w:r w:rsidR="001F35D6">
        <w:rPr>
          <w:rFonts w:ascii="Palatino" w:hAnsi="Palatino"/>
          <w:sz w:val="22"/>
          <w:szCs w:val="22"/>
        </w:rPr>
        <w:t xml:space="preserve"> att</w:t>
      </w:r>
      <w:r w:rsidR="00A2468B">
        <w:rPr>
          <w:rFonts w:ascii="Palatino" w:hAnsi="Palatino"/>
          <w:sz w:val="22"/>
          <w:szCs w:val="22"/>
        </w:rPr>
        <w:t xml:space="preserve"> </w:t>
      </w:r>
      <w:r w:rsidR="00A2468B" w:rsidRPr="00D843A8">
        <w:rPr>
          <w:rFonts w:ascii="Palatino" w:hAnsi="Palatino"/>
          <w:sz w:val="22"/>
          <w:szCs w:val="22"/>
        </w:rPr>
        <w:t>vinproducent</w:t>
      </w:r>
      <w:r w:rsidR="005F506F">
        <w:rPr>
          <w:rFonts w:ascii="Palatino" w:hAnsi="Palatino"/>
          <w:sz w:val="22"/>
          <w:szCs w:val="22"/>
        </w:rPr>
        <w:t xml:space="preserve">er och återförsäljare märker ut på vinflaskan </w:t>
      </w:r>
      <w:r w:rsidR="00BA53FB">
        <w:rPr>
          <w:rFonts w:ascii="Palatino" w:hAnsi="Palatino"/>
          <w:sz w:val="22"/>
          <w:szCs w:val="22"/>
        </w:rPr>
        <w:t>när ett</w:t>
      </w:r>
      <w:r w:rsidR="005F506F">
        <w:rPr>
          <w:rFonts w:ascii="Palatino" w:hAnsi="Palatino"/>
          <w:sz w:val="22"/>
          <w:szCs w:val="22"/>
        </w:rPr>
        <w:t xml:space="preserve"> </w:t>
      </w:r>
      <w:r w:rsidR="00BA53FB">
        <w:rPr>
          <w:rFonts w:ascii="Palatino" w:hAnsi="Palatino"/>
          <w:sz w:val="22"/>
          <w:szCs w:val="22"/>
        </w:rPr>
        <w:t>vin</w:t>
      </w:r>
      <w:r w:rsidR="001F35D6">
        <w:rPr>
          <w:rFonts w:ascii="Palatino" w:hAnsi="Palatino"/>
          <w:sz w:val="22"/>
          <w:szCs w:val="22"/>
        </w:rPr>
        <w:t xml:space="preserve"> har vunnit </w:t>
      </w:r>
      <w:r w:rsidR="005F506F">
        <w:rPr>
          <w:rFonts w:ascii="Palatino" w:hAnsi="Palatino"/>
          <w:sz w:val="22"/>
          <w:szCs w:val="22"/>
        </w:rPr>
        <w:t xml:space="preserve">medaljer </w:t>
      </w:r>
      <w:r w:rsidR="001F35D6">
        <w:rPr>
          <w:rFonts w:ascii="Palatino" w:hAnsi="Palatino"/>
          <w:sz w:val="22"/>
          <w:szCs w:val="22"/>
        </w:rPr>
        <w:t xml:space="preserve">i </w:t>
      </w:r>
      <w:r w:rsidR="00A2468B" w:rsidRPr="00D843A8">
        <w:rPr>
          <w:rFonts w:ascii="Palatino" w:hAnsi="Palatino"/>
          <w:sz w:val="22"/>
          <w:szCs w:val="22"/>
        </w:rPr>
        <w:t xml:space="preserve">en vintävling. </w:t>
      </w:r>
    </w:p>
    <w:p w14:paraId="349CBC3B" w14:textId="77777777" w:rsidR="00620E42" w:rsidRDefault="00620E42" w:rsidP="0013688C">
      <w:pPr>
        <w:spacing w:line="276" w:lineRule="auto"/>
        <w:rPr>
          <w:rFonts w:ascii="Palatino" w:hAnsi="Palatino"/>
          <w:sz w:val="20"/>
          <w:szCs w:val="20"/>
          <w:u w:val="single"/>
        </w:rPr>
      </w:pPr>
    </w:p>
    <w:p w14:paraId="7BEDF7A6" w14:textId="34025B1A" w:rsidR="00251EDD" w:rsidRDefault="009E0C02" w:rsidP="007153A0">
      <w:pPr>
        <w:rPr>
          <w:rFonts w:ascii="Palatino" w:hAnsi="Palatino"/>
          <w:sz w:val="22"/>
          <w:szCs w:val="22"/>
        </w:rPr>
      </w:pPr>
      <w:r w:rsidRPr="0048644B">
        <w:rPr>
          <w:rFonts w:ascii="Palatino" w:hAnsi="Palatino"/>
          <w:sz w:val="22"/>
          <w:szCs w:val="22"/>
        </w:rPr>
        <w:t>– Att det finns medaljer och poängsättningssystem gör att de som är vinintresserade</w:t>
      </w:r>
      <w:r w:rsidR="00251EDD">
        <w:rPr>
          <w:rFonts w:ascii="Palatino" w:hAnsi="Palatino"/>
          <w:sz w:val="22"/>
          <w:szCs w:val="22"/>
        </w:rPr>
        <w:t xml:space="preserve"> </w:t>
      </w:r>
      <w:r w:rsidRPr="0048644B">
        <w:rPr>
          <w:rFonts w:ascii="Palatino" w:hAnsi="Palatino"/>
          <w:sz w:val="22"/>
          <w:szCs w:val="22"/>
        </w:rPr>
        <w:t>kan hitta riktigt bra viner som sticker ut på marknaden. Så länge man vet hur man läser sig till ett bra omdöme är detta ett bra sätt att hjälpa vinkonsumenterna</w:t>
      </w:r>
      <w:r w:rsidR="00431079">
        <w:rPr>
          <w:rFonts w:ascii="Palatino" w:hAnsi="Palatino"/>
          <w:sz w:val="22"/>
          <w:szCs w:val="22"/>
        </w:rPr>
        <w:t xml:space="preserve"> på</w:t>
      </w:r>
      <w:r w:rsidRPr="0048644B">
        <w:rPr>
          <w:rFonts w:ascii="Palatino" w:hAnsi="Palatino"/>
          <w:sz w:val="22"/>
          <w:szCs w:val="22"/>
        </w:rPr>
        <w:t xml:space="preserve">, säger </w:t>
      </w:r>
      <w:r w:rsidR="00C83FD2">
        <w:rPr>
          <w:rFonts w:ascii="Palatino" w:hAnsi="Palatino"/>
          <w:sz w:val="22"/>
          <w:szCs w:val="22"/>
        </w:rPr>
        <w:t xml:space="preserve">Therése Engström </w:t>
      </w:r>
      <w:proofErr w:type="spellStart"/>
      <w:r w:rsidR="00C83FD2">
        <w:rPr>
          <w:rFonts w:ascii="Palatino" w:hAnsi="Palatino"/>
          <w:sz w:val="22"/>
          <w:szCs w:val="22"/>
        </w:rPr>
        <w:t>Bollweg</w:t>
      </w:r>
      <w:proofErr w:type="spellEnd"/>
      <w:r w:rsidR="00BF35DC">
        <w:rPr>
          <w:rFonts w:ascii="Palatino" w:hAnsi="Palatino"/>
          <w:sz w:val="22"/>
          <w:szCs w:val="22"/>
        </w:rPr>
        <w:t>, Marketing manager</w:t>
      </w:r>
      <w:r w:rsidR="005A4574">
        <w:rPr>
          <w:rFonts w:ascii="Palatino" w:hAnsi="Palatino"/>
          <w:sz w:val="22"/>
          <w:szCs w:val="22"/>
        </w:rPr>
        <w:t xml:space="preserve"> på The Wine Company.</w:t>
      </w:r>
    </w:p>
    <w:p w14:paraId="7342A1CC" w14:textId="77777777" w:rsidR="005A4574" w:rsidRPr="00CD6F53" w:rsidRDefault="005A4574" w:rsidP="00C83FD2">
      <w:pPr>
        <w:spacing w:line="276" w:lineRule="auto"/>
        <w:rPr>
          <w:rFonts w:ascii="Palatino" w:hAnsi="Palatino"/>
          <w:sz w:val="20"/>
          <w:szCs w:val="18"/>
          <w:u w:val="single"/>
        </w:rPr>
      </w:pPr>
    </w:p>
    <w:p w14:paraId="5E46111C" w14:textId="77777777" w:rsidR="00D20752" w:rsidRDefault="00D20752" w:rsidP="007153A0">
      <w:pPr>
        <w:rPr>
          <w:rFonts w:ascii="Palatino" w:hAnsi="Palatino"/>
          <w:sz w:val="20"/>
          <w:szCs w:val="22"/>
          <w:u w:val="single"/>
        </w:rPr>
      </w:pPr>
    </w:p>
    <w:p w14:paraId="410B3EB5" w14:textId="77777777" w:rsidR="0013688C" w:rsidRPr="00820B4E" w:rsidRDefault="0013688C" w:rsidP="007153A0">
      <w:pPr>
        <w:rPr>
          <w:rFonts w:ascii="Palatino" w:hAnsi="Palatino"/>
          <w:sz w:val="20"/>
          <w:szCs w:val="20"/>
          <w:u w:val="single"/>
        </w:rPr>
      </w:pPr>
      <w:r w:rsidRPr="00820B4E">
        <w:rPr>
          <w:rFonts w:ascii="Palatino" w:hAnsi="Palatino"/>
          <w:sz w:val="20"/>
          <w:szCs w:val="20"/>
          <w:u w:val="single"/>
        </w:rPr>
        <w:t>För mer information och produktprover, kontakta:</w:t>
      </w:r>
    </w:p>
    <w:p w14:paraId="67716FEE" w14:textId="2FAA139B" w:rsidR="00251EDD" w:rsidRPr="00820B4E" w:rsidRDefault="00251EDD" w:rsidP="007153A0">
      <w:pPr>
        <w:widowControl w:val="0"/>
        <w:autoSpaceDE w:val="0"/>
        <w:autoSpaceDN w:val="0"/>
        <w:adjustRightInd w:val="0"/>
        <w:rPr>
          <w:rFonts w:ascii="Palatino" w:hAnsi="Palatino" w:cs="Helvetica"/>
          <w:sz w:val="20"/>
          <w:szCs w:val="20"/>
          <w:lang w:eastAsia="sv-SE"/>
        </w:rPr>
      </w:pPr>
      <w:r w:rsidRPr="00820B4E">
        <w:rPr>
          <w:rFonts w:ascii="Palatino" w:hAnsi="Palatino" w:cs="Helvetica"/>
          <w:sz w:val="20"/>
          <w:szCs w:val="20"/>
          <w:lang w:eastAsia="sv-SE"/>
        </w:rPr>
        <w:t>Theré</w:t>
      </w:r>
      <w:r w:rsidR="004821CA">
        <w:rPr>
          <w:rFonts w:ascii="Palatino" w:hAnsi="Palatino" w:cs="Helvetica"/>
          <w:sz w:val="20"/>
          <w:szCs w:val="20"/>
          <w:lang w:eastAsia="sv-SE"/>
        </w:rPr>
        <w:t xml:space="preserve">se Engström </w:t>
      </w:r>
      <w:proofErr w:type="spellStart"/>
      <w:r w:rsidR="004821CA">
        <w:rPr>
          <w:rFonts w:ascii="Palatino" w:hAnsi="Palatino" w:cs="Helvetica"/>
          <w:sz w:val="20"/>
          <w:szCs w:val="20"/>
          <w:lang w:eastAsia="sv-SE"/>
        </w:rPr>
        <w:t>Bollweg</w:t>
      </w:r>
      <w:proofErr w:type="spellEnd"/>
      <w:r w:rsidR="004821CA">
        <w:rPr>
          <w:rFonts w:ascii="Palatino" w:hAnsi="Palatino" w:cs="Helvetica"/>
          <w:sz w:val="20"/>
          <w:szCs w:val="20"/>
          <w:lang w:eastAsia="sv-SE"/>
        </w:rPr>
        <w:t>, Marketing m</w:t>
      </w:r>
      <w:r w:rsidRPr="00820B4E">
        <w:rPr>
          <w:rFonts w:ascii="Palatino" w:hAnsi="Palatino" w:cs="Helvetica"/>
          <w:sz w:val="20"/>
          <w:szCs w:val="20"/>
          <w:lang w:eastAsia="sv-SE"/>
        </w:rPr>
        <w:t>anager</w:t>
      </w:r>
      <w:r w:rsidRPr="00820B4E">
        <w:rPr>
          <w:rFonts w:ascii="Palatino" w:hAnsi="Palatino" w:cs="Calibri"/>
          <w:sz w:val="20"/>
          <w:szCs w:val="20"/>
          <w:lang w:eastAsia="sv-SE"/>
        </w:rPr>
        <w:t xml:space="preserve"> </w:t>
      </w:r>
    </w:p>
    <w:p w14:paraId="05DFF6EC" w14:textId="77777777" w:rsidR="00172321" w:rsidRPr="0083097B" w:rsidRDefault="001C638C" w:rsidP="007153A0">
      <w:pPr>
        <w:widowControl w:val="0"/>
        <w:autoSpaceDE w:val="0"/>
        <w:autoSpaceDN w:val="0"/>
        <w:adjustRightInd w:val="0"/>
        <w:rPr>
          <w:rFonts w:ascii="Palatino" w:hAnsi="Palatino" w:cs="Calibri"/>
          <w:sz w:val="20"/>
          <w:szCs w:val="20"/>
          <w:lang w:eastAsia="sv-SE"/>
        </w:rPr>
      </w:pPr>
      <w:r w:rsidRPr="0083097B">
        <w:rPr>
          <w:rFonts w:ascii="Palatino" w:hAnsi="Palatino" w:cs="Helvetica"/>
          <w:sz w:val="20"/>
          <w:szCs w:val="20"/>
          <w:lang w:eastAsia="sv-SE"/>
        </w:rPr>
        <w:t xml:space="preserve">Tel: +49 4122 504 – 3318, </w:t>
      </w:r>
      <w:r w:rsidRPr="0083097B">
        <w:rPr>
          <w:rFonts w:ascii="Palatino" w:hAnsi="Palatino" w:cs="Calibri"/>
          <w:sz w:val="20"/>
          <w:szCs w:val="20"/>
          <w:lang w:eastAsia="sv-SE"/>
        </w:rPr>
        <w:t>e</w:t>
      </w:r>
      <w:r w:rsidR="0013688C" w:rsidRPr="0083097B">
        <w:rPr>
          <w:rFonts w:ascii="Palatino" w:hAnsi="Palatino" w:cs="Calibri"/>
          <w:sz w:val="20"/>
          <w:szCs w:val="20"/>
          <w:lang w:eastAsia="sv-SE"/>
        </w:rPr>
        <w:t xml:space="preserve">-post: </w:t>
      </w:r>
      <w:hyperlink r:id="rId9" w:history="1">
        <w:r w:rsidR="0013688C" w:rsidRPr="00820B4E">
          <w:rPr>
            <w:rFonts w:ascii="Palatino" w:hAnsi="Palatino" w:cs="Calibri"/>
            <w:sz w:val="20"/>
            <w:szCs w:val="20"/>
          </w:rPr>
          <w:t>t.engstrom-bollweg@the-wine-company.se</w:t>
        </w:r>
      </w:hyperlink>
    </w:p>
    <w:p w14:paraId="7C108011" w14:textId="77777777" w:rsidR="00572807" w:rsidRPr="0083097B" w:rsidRDefault="00572807" w:rsidP="00741C9C">
      <w:pPr>
        <w:widowControl w:val="0"/>
        <w:autoSpaceDE w:val="0"/>
        <w:autoSpaceDN w:val="0"/>
        <w:adjustRightInd w:val="0"/>
        <w:rPr>
          <w:rStyle w:val="Hyperlnk"/>
          <w:rFonts w:ascii="Palatino" w:hAnsi="Palatino" w:cs="Helvetica"/>
          <w:sz w:val="22"/>
          <w:szCs w:val="22"/>
          <w:u w:color="0000F5"/>
          <w:lang w:eastAsia="sv-SE"/>
        </w:rPr>
      </w:pPr>
    </w:p>
    <w:p w14:paraId="200DFF31" w14:textId="77777777" w:rsidR="005A4574" w:rsidRPr="0083097B" w:rsidRDefault="005A4574" w:rsidP="0007406F">
      <w:pPr>
        <w:rPr>
          <w:rFonts w:ascii="Palatino" w:hAnsi="Palatino"/>
          <w:b/>
          <w:sz w:val="22"/>
          <w:u w:val="single"/>
        </w:rPr>
      </w:pPr>
    </w:p>
    <w:p w14:paraId="5403CDBF" w14:textId="77777777" w:rsidR="008C2E84" w:rsidRDefault="008C2E84" w:rsidP="0007406F">
      <w:pPr>
        <w:rPr>
          <w:rFonts w:ascii="Palatino" w:hAnsi="Palatino"/>
          <w:b/>
          <w:sz w:val="20"/>
          <w:u w:val="single"/>
        </w:rPr>
      </w:pPr>
    </w:p>
    <w:p w14:paraId="30F8F526" w14:textId="77777777" w:rsidR="00202E74" w:rsidRDefault="00202E74" w:rsidP="0007406F">
      <w:pPr>
        <w:rPr>
          <w:rFonts w:ascii="Palatino" w:hAnsi="Palatino"/>
          <w:b/>
          <w:sz w:val="22"/>
          <w:u w:val="single"/>
        </w:rPr>
      </w:pPr>
    </w:p>
    <w:p w14:paraId="3C1FB026" w14:textId="1B88A56D" w:rsidR="00202E74" w:rsidRPr="00DC6C81" w:rsidRDefault="00D849DA" w:rsidP="0007406F">
      <w:pPr>
        <w:rPr>
          <w:rFonts w:ascii="Helvetica Neue UltraLight" w:hAnsi="Helvetica Neue UltraLight"/>
          <w:u w:val="single"/>
        </w:rPr>
      </w:pPr>
      <w:r w:rsidRPr="00DC6C81">
        <w:rPr>
          <w:rFonts w:ascii="Helvetica Neue UltraLight" w:hAnsi="Helvetica Neue UltraLight"/>
          <w:u w:val="single"/>
        </w:rPr>
        <w:t>Faktabilaga</w:t>
      </w:r>
    </w:p>
    <w:p w14:paraId="26B57EA5" w14:textId="5878DB62" w:rsidR="0007406F" w:rsidRPr="00D849DA" w:rsidRDefault="00D3707A" w:rsidP="0007406F">
      <w:pPr>
        <w:rPr>
          <w:rFonts w:ascii="Helvetica Neue UltraLight" w:hAnsi="Helvetica Neue UltraLight"/>
          <w:sz w:val="32"/>
          <w:szCs w:val="32"/>
        </w:rPr>
      </w:pPr>
      <w:r w:rsidRPr="00D849DA">
        <w:rPr>
          <w:rFonts w:ascii="Helvetica Neue UltraLight" w:hAnsi="Helvetica Neue UltraLight"/>
          <w:sz w:val="32"/>
          <w:szCs w:val="32"/>
        </w:rPr>
        <w:t>The Wine Companys guide</w:t>
      </w:r>
      <w:r w:rsidR="00D849DA" w:rsidRPr="00D849DA">
        <w:rPr>
          <w:rFonts w:ascii="Helvetica Neue UltraLight" w:hAnsi="Helvetica Neue UltraLight"/>
          <w:sz w:val="32"/>
          <w:szCs w:val="32"/>
        </w:rPr>
        <w:t xml:space="preserve"> till e</w:t>
      </w:r>
      <w:r w:rsidR="00667F14" w:rsidRPr="00D849DA">
        <w:rPr>
          <w:rFonts w:ascii="Helvetica Neue UltraLight" w:hAnsi="Helvetica Neue UltraLight"/>
          <w:sz w:val="32"/>
          <w:szCs w:val="32"/>
        </w:rPr>
        <w:t xml:space="preserve">tt urval av </w:t>
      </w:r>
      <w:r w:rsidR="00D849DA" w:rsidRPr="00D849DA">
        <w:rPr>
          <w:rFonts w:ascii="Helvetica Neue UltraLight" w:hAnsi="Helvetica Neue UltraLight"/>
          <w:sz w:val="32"/>
          <w:szCs w:val="32"/>
        </w:rPr>
        <w:t xml:space="preserve">högt </w:t>
      </w:r>
      <w:r w:rsidR="0007406F" w:rsidRPr="00D849DA">
        <w:rPr>
          <w:rFonts w:ascii="Helvetica Neue UltraLight" w:hAnsi="Helvetica Neue UltraLight"/>
          <w:sz w:val="32"/>
          <w:szCs w:val="32"/>
        </w:rPr>
        <w:t xml:space="preserve">ansedda </w:t>
      </w:r>
      <w:r w:rsidR="00714E84">
        <w:rPr>
          <w:rFonts w:ascii="Helvetica Neue UltraLight" w:hAnsi="Helvetica Neue UltraLight"/>
          <w:sz w:val="32"/>
          <w:szCs w:val="32"/>
        </w:rPr>
        <w:t xml:space="preserve">internationella </w:t>
      </w:r>
      <w:r w:rsidR="0007406F" w:rsidRPr="00D849DA">
        <w:rPr>
          <w:rFonts w:ascii="Helvetica Neue UltraLight" w:hAnsi="Helvetica Neue UltraLight"/>
          <w:sz w:val="32"/>
          <w:szCs w:val="32"/>
        </w:rPr>
        <w:t>vinkritiker, vinpublikationer och vintävlingar</w:t>
      </w:r>
    </w:p>
    <w:p w14:paraId="00A5DC7A" w14:textId="36C58348" w:rsidR="00D47A17" w:rsidRPr="00EA28D9" w:rsidRDefault="00674A42" w:rsidP="00336312">
      <w:pPr>
        <w:rPr>
          <w:rFonts w:ascii="Palatino" w:hAnsi="Palatino"/>
          <w:b/>
          <w:sz w:val="20"/>
          <w:u w:val="single"/>
        </w:rPr>
      </w:pPr>
      <w:r>
        <w:rPr>
          <w:rFonts w:ascii="Palatino" w:hAnsi="Palatino"/>
          <w:i/>
          <w:noProof/>
          <w:sz w:val="20"/>
          <w:szCs w:val="20"/>
          <w:lang w:eastAsia="sv-SE"/>
        </w:rPr>
        <mc:AlternateContent>
          <mc:Choice Requires="wps">
            <w:drawing>
              <wp:anchor distT="0" distB="0" distL="114300" distR="114300" simplePos="0" relativeHeight="251664384" behindDoc="1" locked="0" layoutInCell="1" allowOverlap="1" wp14:anchorId="08E32476" wp14:editId="570A7A99">
                <wp:simplePos x="0" y="0"/>
                <wp:positionH relativeFrom="column">
                  <wp:posOffset>-48260</wp:posOffset>
                </wp:positionH>
                <wp:positionV relativeFrom="paragraph">
                  <wp:posOffset>33655</wp:posOffset>
                </wp:positionV>
                <wp:extent cx="6057900" cy="2782570"/>
                <wp:effectExtent l="0" t="0" r="38100" b="36830"/>
                <wp:wrapNone/>
                <wp:docPr id="4" name="Rektangel 4"/>
                <wp:cNvGraphicFramePr/>
                <a:graphic xmlns:a="http://schemas.openxmlformats.org/drawingml/2006/main">
                  <a:graphicData uri="http://schemas.microsoft.com/office/word/2010/wordprocessingShape">
                    <wps:wsp>
                      <wps:cNvSpPr/>
                      <wps:spPr>
                        <a:xfrm>
                          <a:off x="0" y="0"/>
                          <a:ext cx="6057900" cy="2782570"/>
                        </a:xfrm>
                        <a:prstGeom prst="rect">
                          <a:avLst/>
                        </a:prstGeom>
                        <a:noFill/>
                        <a:ln w="25400">
                          <a:solidFill>
                            <a:schemeClr val="bg1">
                              <a:lumMod val="50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ktangel 4" o:spid="_x0000_s1026" style="position:absolute;margin-left:-3.75pt;margin-top:2.65pt;width:477pt;height:219.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" filled="f" strokecolor="#7f7f7f [1612]" strokeweight="2pt"/>
            </w:pict>
          </mc:Fallback>
        </mc:AlternateContent>
      </w:r>
      <w:r w:rsidR="0041327E" w:rsidRPr="00A81296">
        <w:rPr>
          <w:rFonts w:ascii="Palatino" w:hAnsi="Palatino"/>
          <w:b/>
          <w:i/>
          <w:sz w:val="20"/>
          <w:szCs w:val="20"/>
        </w:rPr>
        <w:t>Internationella vinkritiker</w:t>
      </w:r>
      <w:r w:rsidR="00603B06">
        <w:rPr>
          <w:rFonts w:ascii="Palatino" w:hAnsi="Palatino"/>
          <w:i/>
          <w:sz w:val="20"/>
          <w:szCs w:val="20"/>
        </w:rPr>
        <w:br/>
      </w:r>
      <w:r w:rsidR="005D78CA">
        <w:rPr>
          <w:rFonts w:ascii="Palatino" w:hAnsi="Palatino"/>
          <w:sz w:val="20"/>
          <w:szCs w:val="20"/>
        </w:rPr>
        <w:t xml:space="preserve">Robert </w:t>
      </w:r>
      <w:r w:rsidR="0041327E" w:rsidRPr="0013688C">
        <w:rPr>
          <w:rFonts w:ascii="Palatino" w:hAnsi="Palatino"/>
          <w:sz w:val="20"/>
          <w:szCs w:val="20"/>
        </w:rPr>
        <w:t xml:space="preserve">Parker kan ses som en av världens mest framstående vinkritiker. Sedan sin debut på 70-talet har Parker haft så stort inflytande </w:t>
      </w:r>
      <w:r w:rsidR="00DE31F7">
        <w:rPr>
          <w:rFonts w:ascii="Palatino" w:hAnsi="Palatino"/>
          <w:sz w:val="20"/>
          <w:szCs w:val="20"/>
        </w:rPr>
        <w:t>inom</w:t>
      </w:r>
      <w:r w:rsidR="0041327E" w:rsidRPr="0013688C">
        <w:rPr>
          <w:rFonts w:ascii="Palatino" w:hAnsi="Palatino"/>
          <w:sz w:val="20"/>
          <w:szCs w:val="20"/>
        </w:rPr>
        <w:t xml:space="preserve"> vinvärlden att ingen annan </w:t>
      </w:r>
      <w:r w:rsidR="00DE31F7">
        <w:rPr>
          <w:rFonts w:ascii="Palatino" w:hAnsi="Palatino"/>
          <w:sz w:val="20"/>
          <w:szCs w:val="20"/>
        </w:rPr>
        <w:t>vinkritiker</w:t>
      </w:r>
      <w:r w:rsidR="0041327E" w:rsidRPr="0013688C">
        <w:rPr>
          <w:rFonts w:ascii="Palatino" w:hAnsi="Palatino"/>
          <w:sz w:val="20"/>
          <w:szCs w:val="20"/>
        </w:rPr>
        <w:t xml:space="preserve"> har överträffat det. Han har publicerat sina vinomdömen i </w:t>
      </w:r>
      <w:r w:rsidR="0041327E" w:rsidRPr="0013688C">
        <w:rPr>
          <w:rFonts w:ascii="Palatino" w:hAnsi="Palatino"/>
          <w:i/>
          <w:sz w:val="20"/>
          <w:szCs w:val="20"/>
        </w:rPr>
        <w:t xml:space="preserve">The Wine </w:t>
      </w:r>
      <w:proofErr w:type="spellStart"/>
      <w:r w:rsidR="0041327E" w:rsidRPr="0013688C">
        <w:rPr>
          <w:rFonts w:ascii="Palatino" w:hAnsi="Palatino"/>
          <w:i/>
          <w:sz w:val="20"/>
          <w:szCs w:val="20"/>
        </w:rPr>
        <w:t>Advocate</w:t>
      </w:r>
      <w:proofErr w:type="spellEnd"/>
      <w:r w:rsidR="00AA6EAC">
        <w:rPr>
          <w:rFonts w:ascii="Palatino" w:hAnsi="Palatino"/>
          <w:sz w:val="20"/>
          <w:szCs w:val="20"/>
        </w:rPr>
        <w:t xml:space="preserve"> och är </w:t>
      </w:r>
      <w:r w:rsidR="00A065C7">
        <w:rPr>
          <w:rFonts w:ascii="Palatino" w:hAnsi="Palatino"/>
          <w:sz w:val="20"/>
          <w:szCs w:val="20"/>
        </w:rPr>
        <w:t>grundaren av ett poängsättnings</w:t>
      </w:r>
      <w:r w:rsidR="00AA6EAC">
        <w:rPr>
          <w:rFonts w:ascii="Palatino" w:hAnsi="Palatino"/>
          <w:sz w:val="20"/>
          <w:szCs w:val="20"/>
        </w:rPr>
        <w:t xml:space="preserve">system </w:t>
      </w:r>
      <w:r w:rsidR="0041327E" w:rsidRPr="0013688C">
        <w:rPr>
          <w:rFonts w:ascii="Palatino" w:hAnsi="Palatino"/>
          <w:sz w:val="20"/>
          <w:szCs w:val="20"/>
        </w:rPr>
        <w:t xml:space="preserve">för </w:t>
      </w:r>
      <w:r w:rsidR="00392760">
        <w:rPr>
          <w:rFonts w:ascii="Palatino" w:hAnsi="Palatino"/>
          <w:sz w:val="20"/>
          <w:szCs w:val="20"/>
        </w:rPr>
        <w:t>viner, kallat 100-poängsystemet</w:t>
      </w:r>
      <w:r w:rsidR="002F4271">
        <w:rPr>
          <w:rFonts w:ascii="Palatino" w:hAnsi="Palatino"/>
          <w:sz w:val="20"/>
          <w:szCs w:val="20"/>
        </w:rPr>
        <w:t>,</w:t>
      </w:r>
      <w:r w:rsidR="00392760">
        <w:rPr>
          <w:rFonts w:ascii="Palatino" w:hAnsi="Palatino"/>
          <w:sz w:val="20"/>
          <w:szCs w:val="20"/>
        </w:rPr>
        <w:t xml:space="preserve"> där ett vin </w:t>
      </w:r>
      <w:r w:rsidR="005A4574">
        <w:rPr>
          <w:rFonts w:ascii="Palatino" w:hAnsi="Palatino"/>
          <w:sz w:val="20"/>
          <w:szCs w:val="20"/>
        </w:rPr>
        <w:t xml:space="preserve">automatiskt får 50 poäng och sedan upp till </w:t>
      </w:r>
      <w:r w:rsidR="00392760">
        <w:rPr>
          <w:rFonts w:ascii="Palatino" w:hAnsi="Palatino"/>
          <w:sz w:val="20"/>
          <w:szCs w:val="20"/>
        </w:rPr>
        <w:t>100 poäng.</w:t>
      </w:r>
      <w:r w:rsidR="0041327E" w:rsidRPr="0013688C">
        <w:rPr>
          <w:rFonts w:ascii="Palatino" w:hAnsi="Palatino"/>
          <w:sz w:val="20"/>
          <w:szCs w:val="20"/>
        </w:rPr>
        <w:t xml:space="preserve"> </w:t>
      </w:r>
    </w:p>
    <w:p w14:paraId="28710D7E" w14:textId="77777777" w:rsidR="00D47A17" w:rsidRDefault="00D47A17" w:rsidP="00F80273">
      <w:pPr>
        <w:ind w:right="-294"/>
        <w:rPr>
          <w:rFonts w:ascii="Palatino" w:hAnsi="Palatino"/>
          <w:sz w:val="20"/>
          <w:szCs w:val="20"/>
        </w:rPr>
      </w:pPr>
    </w:p>
    <w:p w14:paraId="077F4A2B" w14:textId="56E7407D" w:rsidR="0041327E" w:rsidRPr="00D20752" w:rsidRDefault="0041327E" w:rsidP="00F80273">
      <w:pPr>
        <w:ind w:right="-294"/>
        <w:rPr>
          <w:rFonts w:ascii="Palatino" w:hAnsi="Palatino"/>
          <w:b/>
          <w:i/>
          <w:sz w:val="20"/>
          <w:szCs w:val="20"/>
        </w:rPr>
      </w:pPr>
      <w:r w:rsidRPr="0013688C">
        <w:rPr>
          <w:rFonts w:ascii="Palatino" w:hAnsi="Palatino"/>
          <w:sz w:val="20"/>
          <w:szCs w:val="20"/>
        </w:rPr>
        <w:t>Andra vink</w:t>
      </w:r>
      <w:r w:rsidR="00AA6EAC">
        <w:rPr>
          <w:rFonts w:ascii="Palatino" w:hAnsi="Palatino"/>
          <w:sz w:val="20"/>
          <w:szCs w:val="20"/>
        </w:rPr>
        <w:t xml:space="preserve">ritiker </w:t>
      </w:r>
      <w:r w:rsidR="002F4271">
        <w:rPr>
          <w:rFonts w:ascii="Palatino" w:hAnsi="Palatino"/>
          <w:sz w:val="20"/>
          <w:szCs w:val="20"/>
        </w:rPr>
        <w:t>med</w:t>
      </w:r>
      <w:r w:rsidR="00AA6EAC">
        <w:rPr>
          <w:rFonts w:ascii="Palatino" w:hAnsi="Palatino"/>
          <w:sz w:val="20"/>
          <w:szCs w:val="20"/>
        </w:rPr>
        <w:t xml:space="preserve"> välkända namn är </w:t>
      </w:r>
      <w:r w:rsidRPr="0013688C">
        <w:rPr>
          <w:rFonts w:ascii="Palatino" w:hAnsi="Palatino"/>
          <w:sz w:val="20"/>
          <w:szCs w:val="20"/>
        </w:rPr>
        <w:t xml:space="preserve">engelsmannen Hugh Johnson, som i över 35 år bidragit till vinkunnandet med sin pocketbok </w:t>
      </w:r>
      <w:r w:rsidRPr="0013688C">
        <w:rPr>
          <w:rFonts w:ascii="Palatino" w:hAnsi="Palatino"/>
          <w:i/>
          <w:sz w:val="20"/>
          <w:szCs w:val="20"/>
        </w:rPr>
        <w:t xml:space="preserve">Pocket Wine Book. </w:t>
      </w:r>
      <w:r w:rsidRPr="0013688C">
        <w:rPr>
          <w:rFonts w:ascii="Palatino" w:hAnsi="Palatino"/>
          <w:sz w:val="20"/>
          <w:szCs w:val="20"/>
        </w:rPr>
        <w:t>Även</w:t>
      </w:r>
      <w:r w:rsidR="00F33115">
        <w:rPr>
          <w:rFonts w:ascii="Palatino" w:hAnsi="Palatino"/>
          <w:sz w:val="20"/>
          <w:szCs w:val="20"/>
        </w:rPr>
        <w:t xml:space="preserve"> en</w:t>
      </w:r>
      <w:r w:rsidR="009A1F8D">
        <w:rPr>
          <w:rFonts w:ascii="Palatino" w:hAnsi="Palatino"/>
          <w:sz w:val="20"/>
          <w:szCs w:val="20"/>
        </w:rPr>
        <w:t xml:space="preserve">gelsmännen Michael </w:t>
      </w:r>
      <w:proofErr w:type="spellStart"/>
      <w:r w:rsidR="009A1F8D">
        <w:rPr>
          <w:rFonts w:ascii="Palatino" w:hAnsi="Palatino"/>
          <w:sz w:val="20"/>
          <w:szCs w:val="20"/>
        </w:rPr>
        <w:t>Broadbent</w:t>
      </w:r>
      <w:proofErr w:type="spellEnd"/>
      <w:r w:rsidR="009A1F8D">
        <w:rPr>
          <w:rFonts w:ascii="Palatino" w:hAnsi="Palatino"/>
          <w:sz w:val="20"/>
          <w:szCs w:val="20"/>
        </w:rPr>
        <w:t>,</w:t>
      </w:r>
      <w:r w:rsidRPr="0013688C">
        <w:rPr>
          <w:rFonts w:ascii="Palatino" w:hAnsi="Palatino"/>
          <w:sz w:val="20"/>
          <w:szCs w:val="20"/>
        </w:rPr>
        <w:t xml:space="preserve"> </w:t>
      </w:r>
      <w:proofErr w:type="spellStart"/>
      <w:r w:rsidRPr="0013688C">
        <w:rPr>
          <w:rFonts w:ascii="Palatino" w:hAnsi="Palatino"/>
          <w:sz w:val="20"/>
          <w:szCs w:val="20"/>
        </w:rPr>
        <w:t>Jancis</w:t>
      </w:r>
      <w:proofErr w:type="spellEnd"/>
      <w:r w:rsidRPr="0013688C">
        <w:rPr>
          <w:rFonts w:ascii="Palatino" w:hAnsi="Palatino"/>
          <w:sz w:val="20"/>
          <w:szCs w:val="20"/>
        </w:rPr>
        <w:t xml:space="preserve"> Robinson</w:t>
      </w:r>
      <w:r w:rsidR="00F33115">
        <w:rPr>
          <w:rFonts w:ascii="Palatino" w:hAnsi="Palatino"/>
          <w:sz w:val="20"/>
          <w:szCs w:val="20"/>
        </w:rPr>
        <w:t xml:space="preserve"> </w:t>
      </w:r>
      <w:r w:rsidR="009A1F8D">
        <w:rPr>
          <w:rFonts w:ascii="Palatino" w:hAnsi="Palatino"/>
          <w:sz w:val="20"/>
          <w:szCs w:val="20"/>
        </w:rPr>
        <w:t xml:space="preserve">och </w:t>
      </w:r>
      <w:r w:rsidRPr="0013688C">
        <w:rPr>
          <w:rFonts w:ascii="Palatino" w:hAnsi="Palatino"/>
          <w:sz w:val="20"/>
          <w:szCs w:val="20"/>
        </w:rPr>
        <w:t xml:space="preserve">Oz Clarke är framstående </w:t>
      </w:r>
      <w:r w:rsidR="009A1F8D">
        <w:rPr>
          <w:rFonts w:ascii="Palatino" w:hAnsi="Palatino"/>
          <w:sz w:val="20"/>
          <w:szCs w:val="20"/>
        </w:rPr>
        <w:t>vinkritiker.</w:t>
      </w:r>
      <w:r w:rsidRPr="0013688C">
        <w:rPr>
          <w:rFonts w:ascii="Palatino" w:hAnsi="Palatino"/>
          <w:sz w:val="20"/>
          <w:szCs w:val="20"/>
        </w:rPr>
        <w:t xml:space="preserve"> Amerikanen James </w:t>
      </w:r>
      <w:proofErr w:type="spellStart"/>
      <w:r w:rsidRPr="0013688C">
        <w:rPr>
          <w:rFonts w:ascii="Palatino" w:hAnsi="Palatino"/>
          <w:sz w:val="20"/>
          <w:szCs w:val="20"/>
        </w:rPr>
        <w:t>Suckling</w:t>
      </w:r>
      <w:proofErr w:type="spellEnd"/>
      <w:r w:rsidRPr="0013688C">
        <w:rPr>
          <w:rFonts w:ascii="Palatino" w:hAnsi="Palatino"/>
          <w:sz w:val="20"/>
          <w:szCs w:val="20"/>
        </w:rPr>
        <w:t xml:space="preserve"> citeras</w:t>
      </w:r>
      <w:r w:rsidR="00DE2542">
        <w:rPr>
          <w:rFonts w:ascii="Palatino" w:hAnsi="Palatino"/>
          <w:sz w:val="20"/>
          <w:szCs w:val="20"/>
        </w:rPr>
        <w:t xml:space="preserve"> även han ofta i vinsammanhang</w:t>
      </w:r>
      <w:r w:rsidR="00336312">
        <w:rPr>
          <w:rFonts w:ascii="Palatino" w:hAnsi="Palatino"/>
          <w:sz w:val="20"/>
          <w:szCs w:val="20"/>
        </w:rPr>
        <w:t xml:space="preserve">, som till exempel The Wine </w:t>
      </w:r>
      <w:proofErr w:type="spellStart"/>
      <w:r w:rsidR="00336312">
        <w:rPr>
          <w:rFonts w:ascii="Palatino" w:hAnsi="Palatino"/>
          <w:sz w:val="20"/>
          <w:szCs w:val="20"/>
        </w:rPr>
        <w:t>Spectator</w:t>
      </w:r>
      <w:proofErr w:type="spellEnd"/>
      <w:r w:rsidR="00336312">
        <w:rPr>
          <w:rFonts w:ascii="Palatino" w:hAnsi="Palatino"/>
          <w:sz w:val="20"/>
          <w:szCs w:val="20"/>
        </w:rPr>
        <w:t>, liksom australienske</w:t>
      </w:r>
      <w:r w:rsidR="00DE2542">
        <w:rPr>
          <w:rFonts w:ascii="Palatino" w:hAnsi="Palatino"/>
          <w:sz w:val="20"/>
          <w:szCs w:val="20"/>
        </w:rPr>
        <w:t xml:space="preserve"> James </w:t>
      </w:r>
      <w:proofErr w:type="spellStart"/>
      <w:r w:rsidR="00DE2542">
        <w:rPr>
          <w:rFonts w:ascii="Palatino" w:hAnsi="Palatino"/>
          <w:sz w:val="20"/>
          <w:szCs w:val="20"/>
        </w:rPr>
        <w:t>Halliday</w:t>
      </w:r>
      <w:proofErr w:type="spellEnd"/>
      <w:r w:rsidR="00DE2542">
        <w:rPr>
          <w:rFonts w:ascii="Palatino" w:hAnsi="Palatino"/>
          <w:sz w:val="20"/>
          <w:szCs w:val="20"/>
        </w:rPr>
        <w:t>.</w:t>
      </w:r>
    </w:p>
    <w:p w14:paraId="394D0D04" w14:textId="2532B8E6" w:rsidR="00380748" w:rsidRDefault="00380748" w:rsidP="00202E74">
      <w:pPr>
        <w:ind w:left="270" w:right="-294"/>
        <w:rPr>
          <w:rFonts w:ascii="Palatino" w:hAnsi="Palatino"/>
          <w:sz w:val="20"/>
          <w:szCs w:val="20"/>
        </w:rPr>
      </w:pPr>
    </w:p>
    <w:p w14:paraId="5BF93189" w14:textId="5E604760" w:rsidR="00380748" w:rsidRPr="00380748" w:rsidRDefault="00380748" w:rsidP="008F70BA">
      <w:pPr>
        <w:ind w:right="-294"/>
        <w:rPr>
          <w:rFonts w:ascii="Palatino" w:hAnsi="Palatino"/>
          <w:i/>
          <w:sz w:val="20"/>
          <w:szCs w:val="20"/>
        </w:rPr>
      </w:pPr>
      <w:r w:rsidRPr="00380748">
        <w:rPr>
          <w:rFonts w:ascii="Palatino" w:hAnsi="Palatino"/>
          <w:i/>
          <w:sz w:val="20"/>
          <w:szCs w:val="20"/>
        </w:rPr>
        <w:t xml:space="preserve">Utvalda exempel på högt </w:t>
      </w:r>
      <w:r w:rsidR="00276E3A">
        <w:rPr>
          <w:rFonts w:ascii="Palatino" w:hAnsi="Palatino"/>
          <w:i/>
          <w:sz w:val="20"/>
          <w:szCs w:val="20"/>
        </w:rPr>
        <w:t>poängsatta</w:t>
      </w:r>
      <w:r w:rsidRPr="00380748">
        <w:rPr>
          <w:rFonts w:ascii="Palatino" w:hAnsi="Palatino"/>
          <w:i/>
          <w:sz w:val="20"/>
          <w:szCs w:val="20"/>
        </w:rPr>
        <w:t xml:space="preserve"> viner hos The Wine Company:</w:t>
      </w:r>
      <w:r>
        <w:rPr>
          <w:rFonts w:ascii="Palatino" w:hAnsi="Palatino"/>
          <w:i/>
          <w:sz w:val="20"/>
          <w:szCs w:val="20"/>
        </w:rPr>
        <w:br/>
      </w:r>
    </w:p>
    <w:p w14:paraId="01EE41DF" w14:textId="59F32C9A" w:rsidR="00380748" w:rsidRDefault="00380748" w:rsidP="00202E74">
      <w:pPr>
        <w:ind w:left="1276" w:right="-294"/>
        <w:rPr>
          <w:rFonts w:ascii="Palatino" w:hAnsi="Palatino"/>
          <w:sz w:val="20"/>
          <w:szCs w:val="20"/>
        </w:rPr>
      </w:pPr>
      <w:r w:rsidRPr="00D20752">
        <w:rPr>
          <w:rFonts w:ascii="Palatino" w:hAnsi="Palatino"/>
          <w:i/>
          <w:sz w:val="20"/>
          <w:szCs w:val="20"/>
        </w:rPr>
        <w:t>Robert Parker</w:t>
      </w:r>
      <w:r>
        <w:rPr>
          <w:rFonts w:ascii="Palatino" w:hAnsi="Palatino"/>
          <w:sz w:val="20"/>
          <w:szCs w:val="20"/>
        </w:rPr>
        <w:t>:</w:t>
      </w:r>
    </w:p>
    <w:p w14:paraId="2C61A71C" w14:textId="025FFA02" w:rsidR="00202E74" w:rsidRDefault="00380748" w:rsidP="00202E74">
      <w:pPr>
        <w:ind w:left="1276" w:right="-294"/>
        <w:rPr>
          <w:rFonts w:ascii="Palatino" w:hAnsi="Palatino"/>
          <w:sz w:val="20"/>
          <w:szCs w:val="20"/>
        </w:rPr>
      </w:pPr>
      <w:r w:rsidRPr="00380748">
        <w:rPr>
          <w:rFonts w:ascii="Palatino" w:hAnsi="Palatino"/>
          <w:sz w:val="20"/>
          <w:szCs w:val="20"/>
        </w:rPr>
        <w:t xml:space="preserve">Rioja Alta 2001 </w:t>
      </w:r>
      <w:r w:rsidR="00603B06">
        <w:rPr>
          <w:rFonts w:ascii="Palatino" w:hAnsi="Palatino"/>
          <w:sz w:val="20"/>
          <w:szCs w:val="20"/>
        </w:rPr>
        <w:t>(96/100)</w:t>
      </w:r>
      <w:r w:rsidR="00202E74">
        <w:rPr>
          <w:rFonts w:ascii="Palatino" w:hAnsi="Palatino"/>
          <w:sz w:val="20"/>
          <w:szCs w:val="20"/>
        </w:rPr>
        <w:br/>
      </w:r>
      <w:proofErr w:type="spellStart"/>
      <w:r w:rsidR="00202E74">
        <w:rPr>
          <w:rFonts w:ascii="Palatino" w:hAnsi="Palatino"/>
          <w:sz w:val="20"/>
          <w:szCs w:val="20"/>
        </w:rPr>
        <w:t>Lytton</w:t>
      </w:r>
      <w:proofErr w:type="spellEnd"/>
      <w:r w:rsidR="00202E74">
        <w:rPr>
          <w:rFonts w:ascii="Palatino" w:hAnsi="Palatino"/>
          <w:sz w:val="20"/>
          <w:szCs w:val="20"/>
        </w:rPr>
        <w:t xml:space="preserve"> Springs (93+/100)</w:t>
      </w:r>
    </w:p>
    <w:p w14:paraId="40294174" w14:textId="77777777" w:rsidR="00EA28D9" w:rsidRDefault="00EA28D9" w:rsidP="00202E74">
      <w:pPr>
        <w:ind w:left="1276" w:right="-294"/>
        <w:rPr>
          <w:rFonts w:ascii="Palatino" w:hAnsi="Palatino"/>
          <w:sz w:val="20"/>
          <w:szCs w:val="20"/>
        </w:rPr>
      </w:pPr>
    </w:p>
    <w:p w14:paraId="7D384C38" w14:textId="2D64C62F" w:rsidR="00EA28D9" w:rsidRPr="0083097B" w:rsidRDefault="00EA28D9" w:rsidP="00EA28D9">
      <w:pPr>
        <w:ind w:left="1276" w:right="-294"/>
        <w:rPr>
          <w:rFonts w:ascii="Palatino" w:hAnsi="Palatino"/>
          <w:i/>
          <w:sz w:val="20"/>
          <w:szCs w:val="20"/>
          <w:lang w:val="de-DE"/>
        </w:rPr>
      </w:pPr>
      <w:r w:rsidRPr="0083097B">
        <w:rPr>
          <w:rFonts w:ascii="Palatino" w:hAnsi="Palatino"/>
          <w:i/>
          <w:sz w:val="20"/>
          <w:szCs w:val="20"/>
          <w:lang w:val="de-DE"/>
        </w:rPr>
        <w:t>Gerhard Eichelmann:</w:t>
      </w:r>
    </w:p>
    <w:p w14:paraId="1AAE57A3" w14:textId="10CCAC52" w:rsidR="00EA28D9" w:rsidRPr="0083097B" w:rsidRDefault="00EA28D9" w:rsidP="00EA28D9">
      <w:pPr>
        <w:ind w:left="1276" w:right="-294"/>
        <w:rPr>
          <w:rFonts w:ascii="Palatino" w:hAnsi="Palatino"/>
          <w:sz w:val="20"/>
          <w:szCs w:val="20"/>
          <w:lang w:val="de-DE"/>
        </w:rPr>
      </w:pPr>
      <w:r w:rsidRPr="0083097B">
        <w:rPr>
          <w:rFonts w:ascii="Palatino" w:hAnsi="Palatino"/>
          <w:i/>
          <w:sz w:val="20"/>
          <w:szCs w:val="20"/>
          <w:lang w:val="de-DE"/>
        </w:rPr>
        <w:tab/>
      </w:r>
      <w:r w:rsidR="00A823A0" w:rsidRPr="0083097B">
        <w:rPr>
          <w:rFonts w:ascii="Palatino" w:hAnsi="Palatino"/>
          <w:sz w:val="20"/>
          <w:szCs w:val="20"/>
          <w:lang w:val="de-DE"/>
        </w:rPr>
        <w:t xml:space="preserve">Riesling 2012 Trocken Moselweingut von </w:t>
      </w:r>
      <w:proofErr w:type="spellStart"/>
      <w:r w:rsidR="00A823A0" w:rsidRPr="0083097B">
        <w:rPr>
          <w:rFonts w:ascii="Palatino" w:hAnsi="Palatino"/>
          <w:sz w:val="20"/>
          <w:szCs w:val="20"/>
          <w:lang w:val="de-DE"/>
        </w:rPr>
        <w:t>Othegraven</w:t>
      </w:r>
      <w:proofErr w:type="spellEnd"/>
      <w:r w:rsidRPr="0083097B">
        <w:rPr>
          <w:rFonts w:ascii="Palatino" w:hAnsi="Palatino"/>
          <w:sz w:val="20"/>
          <w:szCs w:val="20"/>
          <w:lang w:val="de-DE"/>
        </w:rPr>
        <w:t xml:space="preserve"> (4 </w:t>
      </w:r>
      <w:proofErr w:type="spellStart"/>
      <w:r w:rsidRPr="0083097B">
        <w:rPr>
          <w:rFonts w:ascii="Palatino" w:hAnsi="Palatino"/>
          <w:sz w:val="20"/>
          <w:szCs w:val="20"/>
          <w:lang w:val="de-DE"/>
        </w:rPr>
        <w:t>stjärnor</w:t>
      </w:r>
      <w:proofErr w:type="spellEnd"/>
      <w:r w:rsidRPr="0083097B">
        <w:rPr>
          <w:rFonts w:ascii="Palatino" w:hAnsi="Palatino"/>
          <w:sz w:val="20"/>
          <w:szCs w:val="20"/>
          <w:lang w:val="de-DE"/>
        </w:rPr>
        <w:t>)</w:t>
      </w:r>
    </w:p>
    <w:p w14:paraId="09C0DC5B" w14:textId="77777777" w:rsidR="00EA28D9" w:rsidRPr="0083097B" w:rsidRDefault="00EA28D9" w:rsidP="00202E74">
      <w:pPr>
        <w:ind w:left="1276" w:right="-294"/>
        <w:rPr>
          <w:rFonts w:ascii="Palatino" w:hAnsi="Palatino"/>
          <w:i/>
          <w:sz w:val="20"/>
          <w:szCs w:val="20"/>
          <w:lang w:val="de-DE"/>
        </w:rPr>
      </w:pPr>
    </w:p>
    <w:p w14:paraId="604953C2" w14:textId="64C2CA3E" w:rsidR="00F64765" w:rsidRPr="00EA28D9" w:rsidRDefault="00EA28D9" w:rsidP="00EA28D9">
      <w:pPr>
        <w:ind w:right="-294"/>
        <w:rPr>
          <w:rFonts w:ascii="Palatino" w:hAnsi="Palatino"/>
          <w:i/>
          <w:sz w:val="20"/>
          <w:szCs w:val="20"/>
        </w:rPr>
      </w:pPr>
      <w:r>
        <w:rPr>
          <w:rFonts w:ascii="Palatino" w:hAnsi="Palatino"/>
          <w:i/>
          <w:noProof/>
          <w:sz w:val="20"/>
          <w:szCs w:val="20"/>
          <w:lang w:eastAsia="sv-SE"/>
        </w:rPr>
        <mc:AlternateContent>
          <mc:Choice Requires="wps">
            <w:drawing>
              <wp:anchor distT="0" distB="0" distL="114300" distR="114300" simplePos="0" relativeHeight="251666432" behindDoc="1" locked="0" layoutInCell="1" allowOverlap="1" wp14:anchorId="7F19A41B" wp14:editId="7B153D8D">
                <wp:simplePos x="0" y="0"/>
                <wp:positionH relativeFrom="column">
                  <wp:posOffset>-48260</wp:posOffset>
                </wp:positionH>
                <wp:positionV relativeFrom="paragraph">
                  <wp:posOffset>-3175</wp:posOffset>
                </wp:positionV>
                <wp:extent cx="6057900" cy="2857500"/>
                <wp:effectExtent l="0" t="0" r="38100" b="38100"/>
                <wp:wrapNone/>
                <wp:docPr id="5" name="Rektangel 5"/>
                <wp:cNvGraphicFramePr/>
                <a:graphic xmlns:a="http://schemas.openxmlformats.org/drawingml/2006/main">
                  <a:graphicData uri="http://schemas.microsoft.com/office/word/2010/wordprocessingShape">
                    <wps:wsp>
                      <wps:cNvSpPr/>
                      <wps:spPr>
                        <a:xfrm>
                          <a:off x="0" y="0"/>
                          <a:ext cx="6057900" cy="2857500"/>
                        </a:xfrm>
                        <a:prstGeom prst="rect">
                          <a:avLst/>
                        </a:prstGeom>
                        <a:noFill/>
                        <a:ln w="25400">
                          <a:solidFill>
                            <a:schemeClr val="bg1">
                              <a:lumMod val="50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ktangel 5" o:spid="_x0000_s1026" style="position:absolute;margin-left:-3.75pt;margin-top:-.2pt;width:477pt;height: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" filled="f" strokecolor="#7f7f7f [1612]" strokeweight="2pt"/>
            </w:pict>
          </mc:Fallback>
        </mc:AlternateContent>
      </w:r>
      <w:r w:rsidR="00F64765" w:rsidRPr="00F86F1E">
        <w:rPr>
          <w:rFonts w:ascii="Palatino" w:hAnsi="Palatino"/>
          <w:b/>
          <w:i/>
          <w:sz w:val="20"/>
          <w:szCs w:val="20"/>
        </w:rPr>
        <w:t>Internationella vinpublikationer</w:t>
      </w:r>
    </w:p>
    <w:p w14:paraId="730F8843" w14:textId="77777777" w:rsidR="00674A42" w:rsidRDefault="0041327E" w:rsidP="004D188E">
      <w:pPr>
        <w:ind w:right="-384"/>
        <w:rPr>
          <w:rFonts w:ascii="Palatino" w:hAnsi="Palatino"/>
          <w:sz w:val="20"/>
          <w:szCs w:val="20"/>
        </w:rPr>
      </w:pPr>
      <w:r w:rsidRPr="006120F6">
        <w:rPr>
          <w:rFonts w:ascii="Palatino" w:hAnsi="Palatino"/>
          <w:sz w:val="20"/>
          <w:szCs w:val="20"/>
        </w:rPr>
        <w:t>Några and</w:t>
      </w:r>
      <w:r w:rsidR="00AA6EAC">
        <w:rPr>
          <w:rFonts w:ascii="Palatino" w:hAnsi="Palatino"/>
          <w:sz w:val="20"/>
          <w:szCs w:val="20"/>
        </w:rPr>
        <w:t>ra internationellt erkända vinpublikationer</w:t>
      </w:r>
      <w:r w:rsidRPr="006120F6">
        <w:rPr>
          <w:rFonts w:ascii="Palatino" w:hAnsi="Palatino"/>
          <w:sz w:val="20"/>
          <w:szCs w:val="20"/>
        </w:rPr>
        <w:t xml:space="preserve"> att hålla i minnet är spanska </w:t>
      </w:r>
      <w:proofErr w:type="spellStart"/>
      <w:r w:rsidRPr="006120F6">
        <w:rPr>
          <w:rFonts w:ascii="Palatino" w:hAnsi="Palatino"/>
          <w:sz w:val="20"/>
          <w:szCs w:val="20"/>
        </w:rPr>
        <w:t>Guia</w:t>
      </w:r>
      <w:proofErr w:type="spellEnd"/>
      <w:r w:rsidR="00DE2542">
        <w:rPr>
          <w:rFonts w:ascii="Palatino" w:hAnsi="Palatino"/>
          <w:sz w:val="20"/>
          <w:szCs w:val="20"/>
        </w:rPr>
        <w:t xml:space="preserve"> </w:t>
      </w:r>
      <w:proofErr w:type="spellStart"/>
      <w:r w:rsidR="00DE2542">
        <w:rPr>
          <w:rFonts w:ascii="Palatino" w:hAnsi="Palatino"/>
          <w:sz w:val="20"/>
          <w:szCs w:val="20"/>
        </w:rPr>
        <w:t>Penín</w:t>
      </w:r>
      <w:proofErr w:type="spellEnd"/>
      <w:r w:rsidR="00DE2542">
        <w:rPr>
          <w:rFonts w:ascii="Palatino" w:hAnsi="Palatino"/>
          <w:sz w:val="20"/>
          <w:szCs w:val="20"/>
        </w:rPr>
        <w:t xml:space="preserve"> och </w:t>
      </w:r>
    </w:p>
    <w:p w14:paraId="781F24FF" w14:textId="35EB5E76" w:rsidR="0041327E" w:rsidRDefault="00DE2542" w:rsidP="004D188E">
      <w:pPr>
        <w:ind w:right="-384"/>
        <w:rPr>
          <w:rFonts w:ascii="Palatino" w:hAnsi="Palatino"/>
          <w:sz w:val="20"/>
          <w:szCs w:val="20"/>
        </w:rPr>
      </w:pPr>
      <w:r>
        <w:rPr>
          <w:rFonts w:ascii="Palatino" w:hAnsi="Palatino"/>
          <w:sz w:val="20"/>
          <w:szCs w:val="20"/>
        </w:rPr>
        <w:t xml:space="preserve">italienska </w:t>
      </w:r>
      <w:proofErr w:type="spellStart"/>
      <w:r>
        <w:rPr>
          <w:rFonts w:ascii="Palatino" w:hAnsi="Palatino"/>
          <w:sz w:val="20"/>
          <w:szCs w:val="20"/>
        </w:rPr>
        <w:t>Gambero</w:t>
      </w:r>
      <w:proofErr w:type="spellEnd"/>
      <w:r>
        <w:rPr>
          <w:rFonts w:ascii="Palatino" w:hAnsi="Palatino"/>
          <w:sz w:val="20"/>
          <w:szCs w:val="20"/>
        </w:rPr>
        <w:t xml:space="preserve"> </w:t>
      </w:r>
      <w:proofErr w:type="spellStart"/>
      <w:r>
        <w:rPr>
          <w:rFonts w:ascii="Palatino" w:hAnsi="Palatino"/>
          <w:sz w:val="20"/>
          <w:szCs w:val="20"/>
        </w:rPr>
        <w:t>Rosso</w:t>
      </w:r>
      <w:proofErr w:type="spellEnd"/>
      <w:r w:rsidR="00113A1F">
        <w:rPr>
          <w:rFonts w:ascii="Palatino" w:hAnsi="Palatino"/>
          <w:sz w:val="20"/>
          <w:szCs w:val="20"/>
        </w:rPr>
        <w:t xml:space="preserve"> där en rad olika vinkritiker skriver</w:t>
      </w:r>
      <w:r w:rsidR="0041327E" w:rsidRPr="006120F6">
        <w:rPr>
          <w:rFonts w:ascii="Palatino" w:hAnsi="Palatino"/>
          <w:sz w:val="20"/>
          <w:szCs w:val="20"/>
        </w:rPr>
        <w:t xml:space="preserve">. I den fransktalande vinvärlden förlitar man sig främst på recensioner i vinguiderna </w:t>
      </w:r>
      <w:r w:rsidR="0041327E" w:rsidRPr="006120F6">
        <w:rPr>
          <w:rFonts w:ascii="Palatino" w:hAnsi="Palatino"/>
          <w:i/>
          <w:sz w:val="20"/>
          <w:szCs w:val="20"/>
        </w:rPr>
        <w:t xml:space="preserve">La </w:t>
      </w:r>
      <w:proofErr w:type="spellStart"/>
      <w:r w:rsidR="0041327E" w:rsidRPr="006120F6">
        <w:rPr>
          <w:rFonts w:ascii="Palatino" w:hAnsi="Palatino"/>
          <w:i/>
          <w:sz w:val="20"/>
          <w:szCs w:val="20"/>
        </w:rPr>
        <w:t>Revue</w:t>
      </w:r>
      <w:proofErr w:type="spellEnd"/>
      <w:r w:rsidR="0041327E" w:rsidRPr="006120F6">
        <w:rPr>
          <w:rFonts w:ascii="Palatino" w:hAnsi="Palatino"/>
          <w:i/>
          <w:sz w:val="20"/>
          <w:szCs w:val="20"/>
        </w:rPr>
        <w:t xml:space="preserve"> du Vin</w:t>
      </w:r>
      <w:r w:rsidR="0041327E" w:rsidRPr="006120F6">
        <w:rPr>
          <w:rFonts w:ascii="Palatino" w:hAnsi="Palatino"/>
          <w:sz w:val="20"/>
          <w:szCs w:val="20"/>
        </w:rPr>
        <w:t xml:space="preserve"> och </w:t>
      </w:r>
      <w:proofErr w:type="spellStart"/>
      <w:r w:rsidR="0041327E" w:rsidRPr="006120F6">
        <w:rPr>
          <w:rFonts w:ascii="Palatino" w:hAnsi="Palatino"/>
          <w:i/>
          <w:sz w:val="20"/>
          <w:szCs w:val="20"/>
        </w:rPr>
        <w:t>Bettane</w:t>
      </w:r>
      <w:proofErr w:type="spellEnd"/>
      <w:r w:rsidR="0041327E" w:rsidRPr="006120F6">
        <w:rPr>
          <w:rFonts w:ascii="Palatino" w:hAnsi="Palatino"/>
          <w:i/>
          <w:sz w:val="20"/>
          <w:szCs w:val="20"/>
        </w:rPr>
        <w:t xml:space="preserve"> &amp; </w:t>
      </w:r>
      <w:proofErr w:type="spellStart"/>
      <w:r w:rsidR="0041327E" w:rsidRPr="006120F6">
        <w:rPr>
          <w:rFonts w:ascii="Palatino" w:hAnsi="Palatino"/>
          <w:i/>
          <w:sz w:val="20"/>
          <w:szCs w:val="20"/>
        </w:rPr>
        <w:t>Desseauve</w:t>
      </w:r>
      <w:proofErr w:type="spellEnd"/>
      <w:r w:rsidR="0041327E" w:rsidRPr="006120F6">
        <w:rPr>
          <w:rFonts w:ascii="Palatino" w:hAnsi="Palatino"/>
          <w:sz w:val="20"/>
          <w:szCs w:val="20"/>
        </w:rPr>
        <w:t>.</w:t>
      </w:r>
      <w:r w:rsidR="007A716F">
        <w:rPr>
          <w:rFonts w:ascii="Palatino" w:hAnsi="Palatino"/>
          <w:sz w:val="20"/>
          <w:szCs w:val="20"/>
        </w:rPr>
        <w:t xml:space="preserve"> I dessa guider anges ofta att vinet</w:t>
      </w:r>
      <w:r w:rsidR="00113A1F">
        <w:rPr>
          <w:rFonts w:ascii="Palatino" w:hAnsi="Palatino"/>
          <w:sz w:val="20"/>
          <w:szCs w:val="20"/>
        </w:rPr>
        <w:t xml:space="preserve"> har</w:t>
      </w:r>
      <w:r w:rsidR="007A716F">
        <w:rPr>
          <w:rFonts w:ascii="Palatino" w:hAnsi="Palatino"/>
          <w:sz w:val="20"/>
          <w:szCs w:val="20"/>
        </w:rPr>
        <w:t xml:space="preserve"> fått ett visst antal poäng </w:t>
      </w:r>
      <w:r w:rsidR="00113A1F">
        <w:rPr>
          <w:rFonts w:ascii="Palatino" w:hAnsi="Palatino"/>
          <w:sz w:val="20"/>
          <w:szCs w:val="20"/>
        </w:rPr>
        <w:t>i</w:t>
      </w:r>
      <w:r w:rsidR="007A716F">
        <w:rPr>
          <w:rFonts w:ascii="Palatino" w:hAnsi="Palatino"/>
          <w:sz w:val="20"/>
          <w:szCs w:val="20"/>
        </w:rPr>
        <w:t xml:space="preserve"> exempelvis </w:t>
      </w:r>
      <w:proofErr w:type="spellStart"/>
      <w:r w:rsidR="007A716F">
        <w:rPr>
          <w:rFonts w:ascii="Palatino" w:hAnsi="Palatino"/>
          <w:sz w:val="20"/>
          <w:szCs w:val="20"/>
        </w:rPr>
        <w:t>Gambero</w:t>
      </w:r>
      <w:proofErr w:type="spellEnd"/>
      <w:r w:rsidR="007A716F">
        <w:rPr>
          <w:rFonts w:ascii="Palatino" w:hAnsi="Palatino"/>
          <w:sz w:val="20"/>
          <w:szCs w:val="20"/>
        </w:rPr>
        <w:t xml:space="preserve"> </w:t>
      </w:r>
      <w:proofErr w:type="spellStart"/>
      <w:r w:rsidR="007A716F">
        <w:rPr>
          <w:rFonts w:ascii="Palatino" w:hAnsi="Palatino"/>
          <w:sz w:val="20"/>
          <w:szCs w:val="20"/>
        </w:rPr>
        <w:t>Rosso</w:t>
      </w:r>
      <w:proofErr w:type="spellEnd"/>
      <w:r w:rsidR="007A716F">
        <w:rPr>
          <w:rFonts w:ascii="Palatino" w:hAnsi="Palatino"/>
          <w:sz w:val="20"/>
          <w:szCs w:val="20"/>
        </w:rPr>
        <w:t xml:space="preserve">, </w:t>
      </w:r>
      <w:r w:rsidR="003166AA">
        <w:rPr>
          <w:rFonts w:ascii="Palatino" w:hAnsi="Palatino"/>
          <w:sz w:val="20"/>
          <w:szCs w:val="20"/>
        </w:rPr>
        <w:t>eftersom</w:t>
      </w:r>
      <w:r w:rsidR="007A716F">
        <w:rPr>
          <w:rFonts w:ascii="Palatino" w:hAnsi="Palatino"/>
          <w:sz w:val="20"/>
          <w:szCs w:val="20"/>
        </w:rPr>
        <w:t xml:space="preserve"> det </w:t>
      </w:r>
      <w:r w:rsidR="003166AA">
        <w:rPr>
          <w:rFonts w:ascii="Palatino" w:hAnsi="Palatino"/>
          <w:sz w:val="20"/>
          <w:szCs w:val="20"/>
        </w:rPr>
        <w:t xml:space="preserve">inte </w:t>
      </w:r>
      <w:r w:rsidR="007A716F">
        <w:rPr>
          <w:rFonts w:ascii="Palatino" w:hAnsi="Palatino"/>
          <w:sz w:val="20"/>
          <w:szCs w:val="20"/>
        </w:rPr>
        <w:t>nödvändigtvis är en specifik vinkritiker som står bakom omdömet.</w:t>
      </w:r>
      <w:r w:rsidR="003166AA">
        <w:rPr>
          <w:rFonts w:ascii="Palatino" w:hAnsi="Palatino"/>
          <w:sz w:val="20"/>
          <w:szCs w:val="20"/>
        </w:rPr>
        <w:t xml:space="preserve"> Falstaff är ett ledande österrikiskt magasin känt för sina kvalitetsrecensioner.</w:t>
      </w:r>
    </w:p>
    <w:p w14:paraId="5DDB3D93" w14:textId="547DB396" w:rsidR="00667F14" w:rsidRDefault="00667F14" w:rsidP="0041327E">
      <w:pPr>
        <w:rPr>
          <w:rFonts w:ascii="Palatino" w:hAnsi="Palatino"/>
          <w:sz w:val="20"/>
          <w:szCs w:val="20"/>
        </w:rPr>
      </w:pPr>
    </w:p>
    <w:p w14:paraId="31B0CC62" w14:textId="77777777" w:rsidR="00336312" w:rsidRDefault="00A92B8F" w:rsidP="004D188E">
      <w:pPr>
        <w:rPr>
          <w:rFonts w:ascii="Palatino" w:hAnsi="Palatino"/>
          <w:i/>
          <w:sz w:val="20"/>
          <w:szCs w:val="20"/>
        </w:rPr>
      </w:pPr>
      <w:r w:rsidRPr="00380748">
        <w:rPr>
          <w:rFonts w:ascii="Palatino" w:hAnsi="Palatino"/>
          <w:i/>
          <w:sz w:val="20"/>
          <w:szCs w:val="20"/>
        </w:rPr>
        <w:t xml:space="preserve">Utvalda exempel på högt </w:t>
      </w:r>
      <w:r w:rsidR="00276E3A">
        <w:rPr>
          <w:rFonts w:ascii="Palatino" w:hAnsi="Palatino"/>
          <w:i/>
          <w:sz w:val="20"/>
          <w:szCs w:val="20"/>
        </w:rPr>
        <w:t>poängsatta</w:t>
      </w:r>
      <w:r w:rsidRPr="00380748">
        <w:rPr>
          <w:rFonts w:ascii="Palatino" w:hAnsi="Palatino"/>
          <w:i/>
          <w:sz w:val="20"/>
          <w:szCs w:val="20"/>
        </w:rPr>
        <w:t xml:space="preserve"> viner hos The Wine Company:</w:t>
      </w:r>
    </w:p>
    <w:p w14:paraId="0F057A5C" w14:textId="77777777" w:rsidR="00336312" w:rsidRDefault="00336312" w:rsidP="004D188E">
      <w:pPr>
        <w:rPr>
          <w:rFonts w:ascii="Palatino" w:hAnsi="Palatino"/>
          <w:i/>
          <w:sz w:val="20"/>
          <w:szCs w:val="20"/>
        </w:rPr>
      </w:pPr>
    </w:p>
    <w:p w14:paraId="66F76809" w14:textId="03AFEC36" w:rsidR="00336312" w:rsidRPr="0083097B" w:rsidRDefault="00336312" w:rsidP="00336312">
      <w:pPr>
        <w:ind w:left="1276" w:right="-294"/>
        <w:rPr>
          <w:rFonts w:ascii="Palatino" w:hAnsi="Palatino"/>
          <w:i/>
          <w:sz w:val="20"/>
          <w:szCs w:val="20"/>
          <w:lang w:val="en-US"/>
        </w:rPr>
      </w:pPr>
      <w:r w:rsidRPr="0083097B">
        <w:rPr>
          <w:rFonts w:ascii="Palatino" w:hAnsi="Palatino"/>
          <w:i/>
          <w:sz w:val="20"/>
          <w:szCs w:val="20"/>
          <w:lang w:val="en-US"/>
        </w:rPr>
        <w:t>The Wine Spectator</w:t>
      </w:r>
      <w:r w:rsidRPr="0083097B">
        <w:rPr>
          <w:rFonts w:ascii="Palatino" w:hAnsi="Palatino"/>
          <w:i/>
          <w:sz w:val="20"/>
          <w:szCs w:val="20"/>
          <w:lang w:val="en-US"/>
        </w:rPr>
        <w:tab/>
      </w:r>
    </w:p>
    <w:p w14:paraId="1EE44D0E" w14:textId="3AEE5C99" w:rsidR="00336312" w:rsidRPr="0083097B" w:rsidRDefault="00336312" w:rsidP="00336312">
      <w:pPr>
        <w:ind w:left="1276" w:right="-294"/>
        <w:rPr>
          <w:rFonts w:ascii="Palatino" w:hAnsi="Palatino"/>
          <w:sz w:val="20"/>
          <w:szCs w:val="20"/>
          <w:lang w:val="en-US"/>
        </w:rPr>
      </w:pPr>
      <w:r w:rsidRPr="0083097B">
        <w:rPr>
          <w:rFonts w:ascii="Palatino" w:hAnsi="Palatino"/>
          <w:sz w:val="20"/>
          <w:szCs w:val="20"/>
          <w:lang w:val="en-US"/>
        </w:rPr>
        <w:t>Champagne Guy Charlemagne (90/100)</w:t>
      </w:r>
    </w:p>
    <w:p w14:paraId="3ED622D1" w14:textId="55ABD572" w:rsidR="00A92B8F" w:rsidRPr="00336312" w:rsidRDefault="00336312" w:rsidP="00336312">
      <w:pPr>
        <w:ind w:left="1276" w:right="-294"/>
        <w:rPr>
          <w:rFonts w:ascii="Palatino" w:hAnsi="Palatino"/>
          <w:sz w:val="20"/>
          <w:szCs w:val="20"/>
        </w:rPr>
      </w:pPr>
      <w:r>
        <w:rPr>
          <w:rFonts w:ascii="Palatino" w:hAnsi="Palatino"/>
          <w:sz w:val="20"/>
          <w:szCs w:val="20"/>
        </w:rPr>
        <w:t xml:space="preserve">Château de Saint </w:t>
      </w:r>
      <w:proofErr w:type="spellStart"/>
      <w:r>
        <w:rPr>
          <w:rFonts w:ascii="Palatino" w:hAnsi="Palatino"/>
          <w:sz w:val="20"/>
          <w:szCs w:val="20"/>
        </w:rPr>
        <w:t>Cosme</w:t>
      </w:r>
      <w:proofErr w:type="spellEnd"/>
      <w:r>
        <w:rPr>
          <w:rFonts w:ascii="Palatino" w:hAnsi="Palatino"/>
          <w:sz w:val="20"/>
          <w:szCs w:val="20"/>
        </w:rPr>
        <w:t xml:space="preserve"> 2009 (</w:t>
      </w:r>
      <w:r w:rsidRPr="00380748">
        <w:rPr>
          <w:rFonts w:ascii="Palatino" w:hAnsi="Palatino"/>
          <w:sz w:val="20"/>
          <w:szCs w:val="20"/>
        </w:rPr>
        <w:t>94/100</w:t>
      </w:r>
      <w:r>
        <w:rPr>
          <w:rFonts w:ascii="Palatino" w:hAnsi="Palatino"/>
          <w:sz w:val="20"/>
          <w:szCs w:val="20"/>
        </w:rPr>
        <w:t>)</w:t>
      </w:r>
      <w:r w:rsidR="00A92B8F">
        <w:rPr>
          <w:rFonts w:ascii="Palatino" w:hAnsi="Palatino"/>
          <w:i/>
          <w:sz w:val="20"/>
          <w:szCs w:val="20"/>
        </w:rPr>
        <w:br/>
      </w:r>
    </w:p>
    <w:p w14:paraId="380293C7" w14:textId="1BE18C6E" w:rsidR="00667F14" w:rsidRDefault="00667F14" w:rsidP="00A92B8F">
      <w:pPr>
        <w:ind w:left="1304"/>
        <w:rPr>
          <w:rFonts w:ascii="Palatino" w:hAnsi="Palatino"/>
          <w:sz w:val="20"/>
          <w:szCs w:val="20"/>
        </w:rPr>
      </w:pPr>
      <w:proofErr w:type="spellStart"/>
      <w:r w:rsidRPr="00667F14">
        <w:rPr>
          <w:rFonts w:ascii="Palatino" w:hAnsi="Palatino"/>
          <w:i/>
          <w:sz w:val="20"/>
          <w:szCs w:val="20"/>
        </w:rPr>
        <w:t>Gambero</w:t>
      </w:r>
      <w:proofErr w:type="spellEnd"/>
      <w:r w:rsidRPr="00667F14">
        <w:rPr>
          <w:rFonts w:ascii="Palatino" w:hAnsi="Palatino"/>
          <w:i/>
          <w:sz w:val="20"/>
          <w:szCs w:val="20"/>
        </w:rPr>
        <w:t xml:space="preserve"> </w:t>
      </w:r>
      <w:proofErr w:type="spellStart"/>
      <w:r w:rsidRPr="00667F14">
        <w:rPr>
          <w:rFonts w:ascii="Palatino" w:hAnsi="Palatino"/>
          <w:i/>
          <w:sz w:val="20"/>
          <w:szCs w:val="20"/>
        </w:rPr>
        <w:t>Rosso</w:t>
      </w:r>
      <w:proofErr w:type="spellEnd"/>
      <w:r w:rsidRPr="00667F14">
        <w:rPr>
          <w:rFonts w:ascii="Palatino" w:hAnsi="Palatino"/>
          <w:i/>
          <w:sz w:val="20"/>
          <w:szCs w:val="20"/>
        </w:rPr>
        <w:br/>
      </w:r>
      <w:proofErr w:type="spellStart"/>
      <w:r w:rsidRPr="00667F14">
        <w:rPr>
          <w:rFonts w:ascii="Palatino" w:hAnsi="Palatino"/>
          <w:sz w:val="20"/>
          <w:szCs w:val="20"/>
        </w:rPr>
        <w:t>Vigneti</w:t>
      </w:r>
      <w:proofErr w:type="spellEnd"/>
      <w:r w:rsidRPr="00667F14">
        <w:rPr>
          <w:rFonts w:ascii="Palatino" w:hAnsi="Palatino"/>
          <w:sz w:val="20"/>
          <w:szCs w:val="20"/>
        </w:rPr>
        <w:t xml:space="preserve"> di </w:t>
      </w:r>
      <w:proofErr w:type="spellStart"/>
      <w:r w:rsidRPr="00667F14">
        <w:rPr>
          <w:rFonts w:ascii="Palatino" w:hAnsi="Palatino"/>
          <w:sz w:val="20"/>
          <w:szCs w:val="20"/>
        </w:rPr>
        <w:t>Montegradella</w:t>
      </w:r>
      <w:proofErr w:type="spellEnd"/>
      <w:r w:rsidRPr="00667F14">
        <w:rPr>
          <w:rFonts w:ascii="Palatino" w:hAnsi="Palatino"/>
          <w:sz w:val="20"/>
          <w:szCs w:val="20"/>
        </w:rPr>
        <w:t xml:space="preserve"> 2007 </w:t>
      </w:r>
      <w:r>
        <w:rPr>
          <w:rFonts w:ascii="Palatino" w:hAnsi="Palatino"/>
          <w:sz w:val="20"/>
          <w:szCs w:val="20"/>
        </w:rPr>
        <w:t>(</w:t>
      </w:r>
      <w:r w:rsidRPr="00667F14">
        <w:rPr>
          <w:rFonts w:ascii="Palatino" w:hAnsi="Palatino"/>
          <w:sz w:val="20"/>
          <w:szCs w:val="20"/>
        </w:rPr>
        <w:t xml:space="preserve">2 av 3 glas </w:t>
      </w:r>
      <w:r>
        <w:rPr>
          <w:rFonts w:ascii="Palatino" w:hAnsi="Palatino"/>
          <w:sz w:val="20"/>
          <w:szCs w:val="20"/>
        </w:rPr>
        <w:t>i betyg)</w:t>
      </w:r>
    </w:p>
    <w:p w14:paraId="5B3CA151" w14:textId="6086EC6F" w:rsidR="00D5610C" w:rsidRPr="0083097B" w:rsidRDefault="00674A42" w:rsidP="00674A42">
      <w:pPr>
        <w:ind w:left="1304"/>
        <w:rPr>
          <w:rFonts w:ascii="Palatino" w:hAnsi="Palatino"/>
          <w:i/>
          <w:sz w:val="20"/>
          <w:szCs w:val="20"/>
          <w:lang w:val="en-US"/>
        </w:rPr>
      </w:pPr>
      <w:r w:rsidRPr="0083097B">
        <w:rPr>
          <w:rFonts w:ascii="Palatino" w:hAnsi="Palatino"/>
          <w:sz w:val="20"/>
          <w:szCs w:val="20"/>
          <w:lang w:val="en-US"/>
        </w:rPr>
        <w:br/>
      </w:r>
      <w:r w:rsidR="00D5610C" w:rsidRPr="0083097B">
        <w:rPr>
          <w:rFonts w:ascii="Palatino" w:hAnsi="Palatino"/>
          <w:i/>
          <w:sz w:val="20"/>
          <w:szCs w:val="20"/>
          <w:lang w:val="en-US"/>
        </w:rPr>
        <w:t>Falstaff</w:t>
      </w:r>
    </w:p>
    <w:p w14:paraId="40058E59" w14:textId="36314727" w:rsidR="00D5610C" w:rsidRPr="0083097B" w:rsidRDefault="00674A42" w:rsidP="00667F14">
      <w:pPr>
        <w:ind w:left="1304"/>
        <w:rPr>
          <w:rFonts w:ascii="Palatino" w:hAnsi="Palatino"/>
          <w:sz w:val="20"/>
          <w:szCs w:val="20"/>
          <w:lang w:val="en-US"/>
        </w:rPr>
      </w:pPr>
      <w:proofErr w:type="spellStart"/>
      <w:r w:rsidRPr="0083097B">
        <w:rPr>
          <w:rFonts w:ascii="Palatino" w:hAnsi="Palatino"/>
          <w:sz w:val="20"/>
          <w:szCs w:val="20"/>
          <w:lang w:val="en-US"/>
        </w:rPr>
        <w:t>Rotschild</w:t>
      </w:r>
      <w:proofErr w:type="spellEnd"/>
      <w:r w:rsidRPr="0083097B">
        <w:rPr>
          <w:rFonts w:ascii="Palatino" w:hAnsi="Palatino"/>
          <w:sz w:val="20"/>
          <w:szCs w:val="20"/>
          <w:lang w:val="en-US"/>
        </w:rPr>
        <w:t xml:space="preserve"> Merlot 2012 (best buy)</w:t>
      </w:r>
    </w:p>
    <w:p w14:paraId="4AD706EB" w14:textId="2A963BF5" w:rsidR="00674A42" w:rsidRDefault="00674A42" w:rsidP="00667F14">
      <w:pPr>
        <w:ind w:left="1304"/>
        <w:rPr>
          <w:rFonts w:ascii="Palatino" w:hAnsi="Palatino"/>
          <w:sz w:val="20"/>
          <w:szCs w:val="20"/>
        </w:rPr>
      </w:pPr>
      <w:r>
        <w:rPr>
          <w:rFonts w:ascii="Palatino" w:hAnsi="Palatino"/>
          <w:sz w:val="20"/>
          <w:szCs w:val="20"/>
        </w:rPr>
        <w:t xml:space="preserve">Château Bel Air </w:t>
      </w:r>
      <w:proofErr w:type="spellStart"/>
      <w:r>
        <w:rPr>
          <w:rFonts w:ascii="Palatino" w:hAnsi="Palatino"/>
          <w:sz w:val="20"/>
          <w:szCs w:val="20"/>
        </w:rPr>
        <w:t>Despagne</w:t>
      </w:r>
      <w:proofErr w:type="spellEnd"/>
      <w:r>
        <w:rPr>
          <w:rFonts w:ascii="Palatino" w:hAnsi="Palatino"/>
          <w:sz w:val="20"/>
          <w:szCs w:val="20"/>
        </w:rPr>
        <w:t xml:space="preserve"> </w:t>
      </w:r>
      <w:proofErr w:type="spellStart"/>
      <w:r>
        <w:rPr>
          <w:rFonts w:ascii="Palatino" w:hAnsi="Palatino"/>
          <w:sz w:val="20"/>
          <w:szCs w:val="20"/>
        </w:rPr>
        <w:t>Réserve</w:t>
      </w:r>
      <w:proofErr w:type="spellEnd"/>
      <w:r>
        <w:rPr>
          <w:rFonts w:ascii="Palatino" w:hAnsi="Palatino"/>
          <w:sz w:val="20"/>
          <w:szCs w:val="20"/>
        </w:rPr>
        <w:t xml:space="preserve"> 2009 (90/100)</w:t>
      </w:r>
    </w:p>
    <w:p w14:paraId="0A7E3E18" w14:textId="11FFD53F" w:rsidR="00EA28D9" w:rsidRDefault="00EA28D9" w:rsidP="00841054">
      <w:pPr>
        <w:rPr>
          <w:rFonts w:ascii="Palatino" w:hAnsi="Palatino"/>
          <w:b/>
          <w:i/>
          <w:sz w:val="20"/>
          <w:szCs w:val="20"/>
        </w:rPr>
      </w:pPr>
    </w:p>
    <w:p w14:paraId="65B2749C" w14:textId="5F4AC95F" w:rsidR="00A823A0" w:rsidRPr="00A823A0" w:rsidRDefault="00A823A0" w:rsidP="00A823A0">
      <w:pPr>
        <w:rPr>
          <w:rFonts w:ascii="Palatino" w:hAnsi="Palatino"/>
          <w:b/>
          <w:i/>
          <w:sz w:val="20"/>
          <w:szCs w:val="20"/>
        </w:rPr>
      </w:pPr>
      <w:r>
        <w:rPr>
          <w:rFonts w:ascii="Palatino" w:hAnsi="Palatino"/>
          <w:i/>
          <w:noProof/>
          <w:sz w:val="20"/>
          <w:szCs w:val="20"/>
          <w:lang w:eastAsia="sv-SE"/>
        </w:rPr>
        <mc:AlternateContent>
          <mc:Choice Requires="wps">
            <w:drawing>
              <wp:anchor distT="0" distB="0" distL="114300" distR="114300" simplePos="0" relativeHeight="251668480" behindDoc="1" locked="0" layoutInCell="1" allowOverlap="1" wp14:anchorId="46613095" wp14:editId="35EE1A93">
                <wp:simplePos x="0" y="0"/>
                <wp:positionH relativeFrom="column">
                  <wp:posOffset>-48260</wp:posOffset>
                </wp:positionH>
                <wp:positionV relativeFrom="paragraph">
                  <wp:posOffset>34925</wp:posOffset>
                </wp:positionV>
                <wp:extent cx="6057900" cy="2654300"/>
                <wp:effectExtent l="0" t="0" r="38100" b="38100"/>
                <wp:wrapNone/>
                <wp:docPr id="8" name="Rektangel 8"/>
                <wp:cNvGraphicFramePr/>
                <a:graphic xmlns:a="http://schemas.openxmlformats.org/drawingml/2006/main">
                  <a:graphicData uri="http://schemas.microsoft.com/office/word/2010/wordprocessingShape">
                    <wps:wsp>
                      <wps:cNvSpPr/>
                      <wps:spPr>
                        <a:xfrm>
                          <a:off x="0" y="0"/>
                          <a:ext cx="6057900" cy="2654300"/>
                        </a:xfrm>
                        <a:prstGeom prst="rect">
                          <a:avLst/>
                        </a:prstGeom>
                        <a:noFill/>
                        <a:ln w="25400">
                          <a:solidFill>
                            <a:schemeClr val="bg1">
                              <a:lumMod val="50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ktangel 8" o:spid="_x0000_s1026" style="position:absolute;margin-left:-3.75pt;margin-top:2.75pt;width:477pt;height:20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" filled="f" strokecolor="#7f7f7f [1612]" strokeweight="2pt"/>
            </w:pict>
          </mc:Fallback>
        </mc:AlternateContent>
      </w:r>
      <w:r w:rsidR="004717F0">
        <w:rPr>
          <w:rFonts w:ascii="Palatino" w:hAnsi="Palatino"/>
          <w:b/>
          <w:i/>
          <w:sz w:val="20"/>
          <w:szCs w:val="20"/>
        </w:rPr>
        <w:t>Prestigefyllda v</w:t>
      </w:r>
      <w:r w:rsidR="0041327E" w:rsidRPr="00674C3E">
        <w:rPr>
          <w:rFonts w:ascii="Palatino" w:hAnsi="Palatino"/>
          <w:b/>
          <w:i/>
          <w:sz w:val="20"/>
          <w:szCs w:val="20"/>
        </w:rPr>
        <w:t>intävlingar och medaljer</w:t>
      </w:r>
    </w:p>
    <w:p w14:paraId="53DFF31A" w14:textId="3638747E" w:rsidR="00B06DD6" w:rsidRDefault="0041327E" w:rsidP="00841054">
      <w:pPr>
        <w:ind w:right="-204"/>
        <w:rPr>
          <w:rFonts w:ascii="Palatino" w:hAnsi="Palatino"/>
          <w:sz w:val="20"/>
          <w:szCs w:val="20"/>
        </w:rPr>
      </w:pPr>
      <w:r w:rsidRPr="0013688C">
        <w:rPr>
          <w:rFonts w:ascii="Palatino" w:hAnsi="Palatino"/>
          <w:sz w:val="20"/>
          <w:szCs w:val="20"/>
        </w:rPr>
        <w:lastRenderedPageBreak/>
        <w:t>I Europa är det framför a</w:t>
      </w:r>
      <w:r>
        <w:rPr>
          <w:rFonts w:ascii="Palatino" w:hAnsi="Palatino"/>
          <w:sz w:val="20"/>
          <w:szCs w:val="20"/>
        </w:rPr>
        <w:t xml:space="preserve">llt fyra </w:t>
      </w:r>
      <w:r w:rsidR="00D843A8">
        <w:rPr>
          <w:rFonts w:ascii="Palatino" w:hAnsi="Palatino"/>
          <w:sz w:val="20"/>
          <w:szCs w:val="20"/>
        </w:rPr>
        <w:t>vin</w:t>
      </w:r>
      <w:r>
        <w:rPr>
          <w:rFonts w:ascii="Palatino" w:hAnsi="Palatino"/>
          <w:sz w:val="20"/>
          <w:szCs w:val="20"/>
        </w:rPr>
        <w:t>tävlingar som har stor,</w:t>
      </w:r>
      <w:r w:rsidRPr="0013688C">
        <w:rPr>
          <w:rFonts w:ascii="Palatino" w:hAnsi="Palatino"/>
          <w:sz w:val="20"/>
          <w:szCs w:val="20"/>
        </w:rPr>
        <w:t xml:space="preserve"> internationell betydelse; </w:t>
      </w:r>
      <w:r w:rsidRPr="0013688C">
        <w:rPr>
          <w:rFonts w:ascii="Palatino" w:hAnsi="Palatino"/>
          <w:i/>
          <w:sz w:val="20"/>
          <w:szCs w:val="20"/>
        </w:rPr>
        <w:t>International Wine Challenge (IWC)</w:t>
      </w:r>
      <w:r w:rsidRPr="0013688C">
        <w:rPr>
          <w:rFonts w:ascii="Palatino" w:hAnsi="Palatino"/>
          <w:sz w:val="20"/>
          <w:szCs w:val="20"/>
        </w:rPr>
        <w:t xml:space="preserve"> i London, </w:t>
      </w:r>
      <w:r w:rsidRPr="0013688C">
        <w:rPr>
          <w:rFonts w:ascii="Palatino" w:hAnsi="Palatino"/>
          <w:i/>
          <w:sz w:val="20"/>
          <w:szCs w:val="20"/>
        </w:rPr>
        <w:t xml:space="preserve">AWC </w:t>
      </w:r>
      <w:r w:rsidRPr="0013688C">
        <w:rPr>
          <w:rFonts w:ascii="Palatino" w:hAnsi="Palatino"/>
          <w:sz w:val="20"/>
          <w:szCs w:val="20"/>
        </w:rPr>
        <w:t xml:space="preserve">i Wien samt de tyska tävlingarna </w:t>
      </w:r>
      <w:proofErr w:type="spellStart"/>
      <w:r w:rsidRPr="0013688C">
        <w:rPr>
          <w:rFonts w:ascii="Palatino" w:hAnsi="Palatino"/>
          <w:i/>
          <w:sz w:val="20"/>
          <w:szCs w:val="20"/>
        </w:rPr>
        <w:t>Mundus</w:t>
      </w:r>
      <w:proofErr w:type="spellEnd"/>
      <w:r w:rsidRPr="0013688C">
        <w:rPr>
          <w:rFonts w:ascii="Palatino" w:hAnsi="Palatino"/>
          <w:i/>
          <w:sz w:val="20"/>
          <w:szCs w:val="20"/>
        </w:rPr>
        <w:t xml:space="preserve"> </w:t>
      </w:r>
      <w:proofErr w:type="spellStart"/>
      <w:r w:rsidRPr="0013688C">
        <w:rPr>
          <w:rFonts w:ascii="Palatino" w:hAnsi="Palatino"/>
          <w:i/>
          <w:sz w:val="20"/>
          <w:szCs w:val="20"/>
        </w:rPr>
        <w:t>Vini</w:t>
      </w:r>
      <w:proofErr w:type="spellEnd"/>
      <w:r w:rsidRPr="0013688C">
        <w:rPr>
          <w:rFonts w:ascii="Palatino" w:hAnsi="Palatino"/>
          <w:sz w:val="20"/>
          <w:szCs w:val="20"/>
        </w:rPr>
        <w:t xml:space="preserve"> och </w:t>
      </w:r>
      <w:r w:rsidRPr="0013688C">
        <w:rPr>
          <w:rFonts w:ascii="Palatino" w:hAnsi="Palatino"/>
          <w:i/>
          <w:sz w:val="20"/>
          <w:szCs w:val="20"/>
        </w:rPr>
        <w:t>Berliner Wine Trophy</w:t>
      </w:r>
      <w:r w:rsidRPr="0013688C">
        <w:rPr>
          <w:rFonts w:ascii="Palatino" w:hAnsi="Palatino"/>
          <w:sz w:val="20"/>
          <w:szCs w:val="20"/>
        </w:rPr>
        <w:t xml:space="preserve">. </w:t>
      </w:r>
      <w:proofErr w:type="spellStart"/>
      <w:r w:rsidRPr="0013688C">
        <w:rPr>
          <w:rFonts w:ascii="Palatino" w:hAnsi="Palatino"/>
          <w:sz w:val="20"/>
          <w:szCs w:val="20"/>
        </w:rPr>
        <w:t>Mundus</w:t>
      </w:r>
      <w:proofErr w:type="spellEnd"/>
      <w:r w:rsidRPr="0013688C">
        <w:rPr>
          <w:rFonts w:ascii="Palatino" w:hAnsi="Palatino"/>
          <w:sz w:val="20"/>
          <w:szCs w:val="20"/>
        </w:rPr>
        <w:t xml:space="preserve"> </w:t>
      </w:r>
      <w:proofErr w:type="spellStart"/>
      <w:r w:rsidRPr="0013688C">
        <w:rPr>
          <w:rFonts w:ascii="Palatino" w:hAnsi="Palatino"/>
          <w:sz w:val="20"/>
          <w:szCs w:val="20"/>
        </w:rPr>
        <w:t>Vini</w:t>
      </w:r>
      <w:proofErr w:type="spellEnd"/>
      <w:r w:rsidRPr="0013688C">
        <w:rPr>
          <w:rFonts w:ascii="Palatino" w:hAnsi="Palatino"/>
          <w:sz w:val="20"/>
          <w:szCs w:val="20"/>
        </w:rPr>
        <w:t xml:space="preserve">, AWC och IWC äger rum </w:t>
      </w:r>
      <w:r w:rsidR="00F6036D">
        <w:rPr>
          <w:rFonts w:ascii="Palatino" w:hAnsi="Palatino"/>
          <w:sz w:val="20"/>
          <w:szCs w:val="20"/>
        </w:rPr>
        <w:t>årligen</w:t>
      </w:r>
      <w:r w:rsidRPr="0013688C">
        <w:rPr>
          <w:rFonts w:ascii="Palatino" w:hAnsi="Palatino"/>
          <w:sz w:val="20"/>
          <w:szCs w:val="20"/>
        </w:rPr>
        <w:t xml:space="preserve"> </w:t>
      </w:r>
      <w:r w:rsidR="00D52A03">
        <w:rPr>
          <w:rFonts w:ascii="Palatino" w:hAnsi="Palatino"/>
          <w:sz w:val="20"/>
          <w:szCs w:val="20"/>
        </w:rPr>
        <w:t>och</w:t>
      </w:r>
      <w:r w:rsidRPr="0013688C">
        <w:rPr>
          <w:rFonts w:ascii="Palatino" w:hAnsi="Palatino"/>
          <w:sz w:val="20"/>
          <w:szCs w:val="20"/>
        </w:rPr>
        <w:t xml:space="preserve"> Berliner Wine Trophy arran</w:t>
      </w:r>
      <w:r w:rsidR="007A716F">
        <w:rPr>
          <w:rFonts w:ascii="Palatino" w:hAnsi="Palatino"/>
          <w:sz w:val="20"/>
          <w:szCs w:val="20"/>
        </w:rPr>
        <w:t>geras två gånger</w:t>
      </w:r>
      <w:r w:rsidR="00F6036D">
        <w:rPr>
          <w:rFonts w:ascii="Palatino" w:hAnsi="Palatino"/>
          <w:sz w:val="20"/>
          <w:szCs w:val="20"/>
        </w:rPr>
        <w:t xml:space="preserve"> per år</w:t>
      </w:r>
      <w:r w:rsidR="007A716F">
        <w:rPr>
          <w:rFonts w:ascii="Palatino" w:hAnsi="Palatino"/>
          <w:sz w:val="20"/>
          <w:szCs w:val="20"/>
        </w:rPr>
        <w:t>.</w:t>
      </w:r>
    </w:p>
    <w:p w14:paraId="517E20E2" w14:textId="77777777" w:rsidR="005D78CA" w:rsidRDefault="005D78CA" w:rsidP="00A92B8F">
      <w:pPr>
        <w:ind w:left="270"/>
        <w:rPr>
          <w:rFonts w:ascii="Palatino" w:hAnsi="Palatino"/>
          <w:sz w:val="20"/>
          <w:szCs w:val="20"/>
        </w:rPr>
      </w:pPr>
    </w:p>
    <w:p w14:paraId="6EC06247" w14:textId="3E6F5218" w:rsidR="00667F14" w:rsidRDefault="00667F14" w:rsidP="00841054">
      <w:pPr>
        <w:rPr>
          <w:rFonts w:ascii="Palatino" w:hAnsi="Palatino"/>
          <w:i/>
          <w:sz w:val="20"/>
          <w:szCs w:val="20"/>
        </w:rPr>
      </w:pPr>
      <w:r w:rsidRPr="00380748">
        <w:rPr>
          <w:rFonts w:ascii="Palatino" w:hAnsi="Palatino"/>
          <w:i/>
          <w:sz w:val="20"/>
          <w:szCs w:val="20"/>
        </w:rPr>
        <w:t>Utvalda exempel på viner hos The Wine Company</w:t>
      </w:r>
      <w:r w:rsidR="008F70BA">
        <w:rPr>
          <w:rFonts w:ascii="Palatino" w:hAnsi="Palatino"/>
          <w:i/>
          <w:sz w:val="20"/>
          <w:szCs w:val="20"/>
        </w:rPr>
        <w:t xml:space="preserve"> som vunnit medaljer</w:t>
      </w:r>
      <w:r w:rsidR="004B0F4A">
        <w:rPr>
          <w:rFonts w:ascii="Palatino" w:hAnsi="Palatino"/>
          <w:i/>
          <w:sz w:val="20"/>
          <w:szCs w:val="20"/>
        </w:rPr>
        <w:t xml:space="preserve"> i vintävlingar</w:t>
      </w:r>
      <w:r w:rsidRPr="00380748">
        <w:rPr>
          <w:rFonts w:ascii="Palatino" w:hAnsi="Palatino"/>
          <w:i/>
          <w:sz w:val="20"/>
          <w:szCs w:val="20"/>
        </w:rPr>
        <w:t>:</w:t>
      </w:r>
    </w:p>
    <w:p w14:paraId="65873860" w14:textId="77777777" w:rsidR="00667F14" w:rsidRDefault="00667F14" w:rsidP="00667F14">
      <w:pPr>
        <w:ind w:firstLine="1304"/>
        <w:rPr>
          <w:rFonts w:ascii="Palatino" w:hAnsi="Palatino"/>
          <w:i/>
          <w:sz w:val="20"/>
          <w:szCs w:val="20"/>
        </w:rPr>
      </w:pPr>
    </w:p>
    <w:p w14:paraId="0F8A9B03" w14:textId="77777777" w:rsidR="00603B06" w:rsidRPr="0083097B" w:rsidRDefault="00603B06" w:rsidP="00A823A0">
      <w:pPr>
        <w:ind w:firstLine="1304"/>
        <w:rPr>
          <w:rFonts w:ascii="Palatino" w:hAnsi="Palatino"/>
          <w:i/>
          <w:sz w:val="20"/>
          <w:szCs w:val="20"/>
          <w:lang w:val="en-US"/>
        </w:rPr>
      </w:pPr>
      <w:r w:rsidRPr="0083097B">
        <w:rPr>
          <w:rFonts w:ascii="Palatino" w:hAnsi="Palatino"/>
          <w:i/>
          <w:sz w:val="20"/>
          <w:szCs w:val="20"/>
          <w:lang w:val="en-US"/>
        </w:rPr>
        <w:t xml:space="preserve">Berliner </w:t>
      </w:r>
      <w:proofErr w:type="spellStart"/>
      <w:r w:rsidRPr="0083097B">
        <w:rPr>
          <w:rFonts w:ascii="Palatino" w:hAnsi="Palatino"/>
          <w:i/>
          <w:sz w:val="20"/>
          <w:szCs w:val="20"/>
          <w:lang w:val="en-US"/>
        </w:rPr>
        <w:t>Wein</w:t>
      </w:r>
      <w:proofErr w:type="spellEnd"/>
      <w:r w:rsidRPr="0083097B">
        <w:rPr>
          <w:rFonts w:ascii="Palatino" w:hAnsi="Palatino"/>
          <w:i/>
          <w:sz w:val="20"/>
          <w:szCs w:val="20"/>
          <w:lang w:val="en-US"/>
        </w:rPr>
        <w:t xml:space="preserve"> Trophy</w:t>
      </w:r>
    </w:p>
    <w:p w14:paraId="5369774A" w14:textId="0173CA6E" w:rsidR="00603B06" w:rsidRPr="0083097B" w:rsidRDefault="00A823A0" w:rsidP="00A823A0">
      <w:pPr>
        <w:ind w:firstLine="1304"/>
        <w:rPr>
          <w:rFonts w:ascii="Palatino" w:hAnsi="Palatino"/>
          <w:sz w:val="20"/>
          <w:szCs w:val="20"/>
          <w:lang w:val="en-US"/>
        </w:rPr>
      </w:pPr>
      <w:proofErr w:type="spellStart"/>
      <w:r w:rsidRPr="0083097B">
        <w:rPr>
          <w:rFonts w:ascii="Palatino" w:hAnsi="Palatino"/>
          <w:sz w:val="20"/>
          <w:szCs w:val="20"/>
          <w:lang w:val="en-US"/>
        </w:rPr>
        <w:t>Baroncello</w:t>
      </w:r>
      <w:proofErr w:type="spellEnd"/>
      <w:r w:rsidRPr="0083097B">
        <w:rPr>
          <w:rFonts w:ascii="Palatino" w:hAnsi="Palatino"/>
          <w:sz w:val="20"/>
          <w:szCs w:val="20"/>
          <w:lang w:val="en-US"/>
        </w:rPr>
        <w:t xml:space="preserve"> </w:t>
      </w:r>
      <w:proofErr w:type="spellStart"/>
      <w:r w:rsidRPr="0083097B">
        <w:rPr>
          <w:rFonts w:ascii="Palatino" w:hAnsi="Palatino"/>
          <w:sz w:val="20"/>
          <w:szCs w:val="20"/>
          <w:lang w:val="en-US"/>
        </w:rPr>
        <w:t>Valpolicella</w:t>
      </w:r>
      <w:proofErr w:type="spellEnd"/>
      <w:r w:rsidRPr="0083097B">
        <w:rPr>
          <w:rFonts w:ascii="Palatino" w:hAnsi="Palatino"/>
          <w:sz w:val="20"/>
          <w:szCs w:val="20"/>
          <w:lang w:val="en-US"/>
        </w:rPr>
        <w:t xml:space="preserve"> 2010 (</w:t>
      </w:r>
      <w:proofErr w:type="spellStart"/>
      <w:r w:rsidRPr="0083097B">
        <w:rPr>
          <w:rFonts w:ascii="Palatino" w:hAnsi="Palatino"/>
          <w:sz w:val="20"/>
          <w:szCs w:val="20"/>
          <w:lang w:val="en-US"/>
        </w:rPr>
        <w:t>guldmedalj</w:t>
      </w:r>
      <w:proofErr w:type="spellEnd"/>
      <w:r w:rsidRPr="0083097B">
        <w:rPr>
          <w:rFonts w:ascii="Palatino" w:hAnsi="Palatino"/>
          <w:sz w:val="20"/>
          <w:szCs w:val="20"/>
          <w:lang w:val="en-US"/>
        </w:rPr>
        <w:t>)</w:t>
      </w:r>
    </w:p>
    <w:p w14:paraId="23F06C35" w14:textId="77777777" w:rsidR="00603B06" w:rsidRPr="0083097B" w:rsidRDefault="00603B06" w:rsidP="00A823A0">
      <w:pPr>
        <w:ind w:firstLine="1304"/>
        <w:rPr>
          <w:rFonts w:ascii="Palatino" w:hAnsi="Palatino"/>
          <w:sz w:val="20"/>
          <w:szCs w:val="20"/>
          <w:lang w:val="en-US"/>
        </w:rPr>
      </w:pPr>
    </w:p>
    <w:p w14:paraId="59740418" w14:textId="77777777" w:rsidR="00603B06" w:rsidRPr="005D78CA" w:rsidRDefault="00603B06" w:rsidP="00A823A0">
      <w:pPr>
        <w:ind w:firstLine="1304"/>
        <w:rPr>
          <w:rFonts w:ascii="Palatino" w:hAnsi="Palatino"/>
          <w:i/>
          <w:sz w:val="20"/>
          <w:szCs w:val="20"/>
        </w:rPr>
      </w:pPr>
      <w:proofErr w:type="spellStart"/>
      <w:r w:rsidRPr="005D78CA">
        <w:rPr>
          <w:rFonts w:ascii="Palatino" w:hAnsi="Palatino"/>
          <w:i/>
          <w:sz w:val="20"/>
          <w:szCs w:val="20"/>
        </w:rPr>
        <w:t>Mundus</w:t>
      </w:r>
      <w:proofErr w:type="spellEnd"/>
      <w:r w:rsidRPr="005D78CA">
        <w:rPr>
          <w:rFonts w:ascii="Palatino" w:hAnsi="Palatino"/>
          <w:i/>
          <w:sz w:val="20"/>
          <w:szCs w:val="20"/>
        </w:rPr>
        <w:t xml:space="preserve"> </w:t>
      </w:r>
      <w:proofErr w:type="spellStart"/>
      <w:r w:rsidRPr="005D78CA">
        <w:rPr>
          <w:rFonts w:ascii="Palatino" w:hAnsi="Palatino"/>
          <w:i/>
          <w:sz w:val="20"/>
          <w:szCs w:val="20"/>
        </w:rPr>
        <w:t>Vini</w:t>
      </w:r>
      <w:proofErr w:type="spellEnd"/>
      <w:r w:rsidRPr="005D78CA">
        <w:rPr>
          <w:rFonts w:ascii="Palatino" w:hAnsi="Palatino"/>
          <w:i/>
          <w:sz w:val="20"/>
          <w:szCs w:val="20"/>
        </w:rPr>
        <w:t xml:space="preserve"> </w:t>
      </w:r>
    </w:p>
    <w:p w14:paraId="5EB83A3A" w14:textId="77777777" w:rsidR="00EA28D9" w:rsidRDefault="00473152" w:rsidP="00A823A0">
      <w:pPr>
        <w:ind w:left="1304"/>
        <w:rPr>
          <w:rFonts w:ascii="Palatino" w:hAnsi="Palatino"/>
          <w:sz w:val="20"/>
          <w:szCs w:val="20"/>
        </w:rPr>
      </w:pPr>
      <w:r>
        <w:rPr>
          <w:rFonts w:ascii="Palatino" w:hAnsi="Palatino"/>
          <w:sz w:val="20"/>
          <w:szCs w:val="20"/>
        </w:rPr>
        <w:t>Sophie Baron (g</w:t>
      </w:r>
      <w:r w:rsidR="00603B06" w:rsidRPr="00667F14">
        <w:rPr>
          <w:rFonts w:ascii="Palatino" w:hAnsi="Palatino"/>
          <w:sz w:val="20"/>
          <w:szCs w:val="20"/>
        </w:rPr>
        <w:t>uldmedalj 2012</w:t>
      </w:r>
      <w:r>
        <w:rPr>
          <w:rFonts w:ascii="Palatino" w:hAnsi="Palatino"/>
          <w:sz w:val="20"/>
          <w:szCs w:val="20"/>
        </w:rPr>
        <w:t>)</w:t>
      </w:r>
    </w:p>
    <w:p w14:paraId="21F77B9F" w14:textId="77777777" w:rsidR="00EA28D9" w:rsidRDefault="00EA28D9" w:rsidP="00A823A0">
      <w:pPr>
        <w:ind w:left="1304"/>
        <w:rPr>
          <w:rFonts w:ascii="Palatino" w:hAnsi="Palatino"/>
          <w:i/>
          <w:sz w:val="20"/>
          <w:szCs w:val="20"/>
        </w:rPr>
      </w:pPr>
    </w:p>
    <w:p w14:paraId="3550DF67" w14:textId="4D18BB41" w:rsidR="00197513" w:rsidRPr="00EA28D9" w:rsidRDefault="00603B06" w:rsidP="00A823A0">
      <w:pPr>
        <w:ind w:left="1304"/>
        <w:rPr>
          <w:rFonts w:ascii="Palatino" w:hAnsi="Palatino"/>
          <w:i/>
          <w:sz w:val="20"/>
          <w:szCs w:val="20"/>
        </w:rPr>
      </w:pPr>
      <w:r w:rsidRPr="005D78CA">
        <w:rPr>
          <w:rFonts w:ascii="Palatino" w:hAnsi="Palatino"/>
          <w:i/>
          <w:sz w:val="20"/>
          <w:szCs w:val="20"/>
        </w:rPr>
        <w:t>International Wine Challenge (IWC)</w:t>
      </w:r>
      <w:r w:rsidR="001F76E7">
        <w:rPr>
          <w:rFonts w:ascii="Palatino" w:hAnsi="Palatino"/>
          <w:i/>
          <w:sz w:val="20"/>
          <w:szCs w:val="20"/>
        </w:rPr>
        <w:br/>
      </w:r>
      <w:r w:rsidRPr="00667F14">
        <w:rPr>
          <w:rFonts w:ascii="Palatino" w:hAnsi="Palatino"/>
          <w:sz w:val="20"/>
          <w:szCs w:val="20"/>
        </w:rPr>
        <w:t>Son</w:t>
      </w:r>
      <w:r w:rsidR="00473152">
        <w:rPr>
          <w:rFonts w:ascii="Palatino" w:hAnsi="Palatino"/>
          <w:sz w:val="20"/>
          <w:szCs w:val="20"/>
        </w:rPr>
        <w:t xml:space="preserve"> Excellence Syrah 2012 (g</w:t>
      </w:r>
      <w:r w:rsidRPr="00667F14">
        <w:rPr>
          <w:rFonts w:ascii="Palatino" w:hAnsi="Palatino"/>
          <w:sz w:val="20"/>
          <w:szCs w:val="20"/>
        </w:rPr>
        <w:t>uldmedalj</w:t>
      </w:r>
      <w:r w:rsidR="00473152">
        <w:rPr>
          <w:rFonts w:ascii="Palatino" w:hAnsi="Palatino"/>
          <w:sz w:val="20"/>
          <w:szCs w:val="20"/>
        </w:rPr>
        <w:t>)</w:t>
      </w:r>
      <w:r w:rsidR="008C2E84">
        <w:rPr>
          <w:rFonts w:ascii="Palatino" w:hAnsi="Palatino"/>
          <w:sz w:val="22"/>
          <w:lang w:val="en-US"/>
        </w:rPr>
        <w:t xml:space="preserve"> </w:t>
      </w:r>
    </w:p>
    <w:sectPr w:rsidR="00197513" w:rsidRPr="00EA28D9" w:rsidSect="00D20752">
      <w:headerReference w:type="even" r:id="rId10"/>
      <w:headerReference w:type="default" r:id="rId11"/>
      <w:footerReference w:type="default" r:id="rId12"/>
      <w:pgSz w:w="11900" w:h="16840"/>
      <w:pgMar w:top="1276" w:right="1417" w:bottom="1417" w:left="1417" w:header="708" w:footer="16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33DD0" w14:textId="77777777" w:rsidR="00BB1C7C" w:rsidRDefault="00BB1C7C">
      <w:r>
        <w:separator/>
      </w:r>
    </w:p>
  </w:endnote>
  <w:endnote w:type="continuationSeparator" w:id="0">
    <w:p w14:paraId="5B9563F3" w14:textId="77777777" w:rsidR="00BB1C7C" w:rsidRDefault="00BB1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0000000000000000000"/>
    <w:charset w:val="00"/>
    <w:family w:val="roman"/>
    <w:notTrueType/>
    <w:pitch w:val="variable"/>
    <w:sig w:usb0="00000003" w:usb1="00000000" w:usb2="00000000" w:usb3="00000000" w:csb0="00000001" w:csb1="00000000"/>
  </w:font>
  <w:font w:name="Helvetica Neue UltraLight">
    <w:altName w:val="Franklin Gothic Medium Cond"/>
    <w:charset w:val="00"/>
    <w:family w:val="auto"/>
    <w:pitch w:val="variable"/>
    <w:sig w:usb0="00000003" w:usb1="5000205B" w:usb2="00000002" w:usb3="00000000" w:csb0="00000001" w:csb1="00000000"/>
  </w:font>
  <w:font w:name="Helvetica Neue Light">
    <w:altName w:val="Microsoft YaHei"/>
    <w:charset w:val="00"/>
    <w:family w:val="auto"/>
    <w:pitch w:val="variable"/>
    <w:sig w:usb0="00000001" w:usb1="5000205B" w:usb2="00000002" w:usb3="00000000" w:csb0="00000007"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9B548" w14:textId="77777777" w:rsidR="00BB1C7C" w:rsidRPr="005A4574" w:rsidRDefault="00BB1C7C" w:rsidP="00BB6B6C">
    <w:pPr>
      <w:rPr>
        <w:rFonts w:ascii="Palatino" w:hAnsi="Palatino"/>
        <w:b/>
        <w:sz w:val="19"/>
        <w:szCs w:val="19"/>
      </w:rPr>
    </w:pPr>
    <w:r w:rsidRPr="005A4574">
      <w:rPr>
        <w:rFonts w:ascii="Palatino" w:hAnsi="Palatino"/>
        <w:b/>
        <w:sz w:val="19"/>
        <w:szCs w:val="19"/>
      </w:rPr>
      <w:t>Om The Wine Company:</w:t>
    </w:r>
  </w:p>
  <w:p w14:paraId="324C66CB" w14:textId="77777777" w:rsidR="00BB1C7C" w:rsidRPr="005A4574" w:rsidRDefault="00BB1C7C" w:rsidP="00F32C91">
    <w:pPr>
      <w:ind w:right="-290"/>
      <w:rPr>
        <w:rFonts w:ascii="Palatino" w:hAnsi="Palatino"/>
        <w:sz w:val="19"/>
        <w:szCs w:val="19"/>
      </w:rPr>
    </w:pPr>
    <w:r w:rsidRPr="005A4574">
      <w:rPr>
        <w:rFonts w:ascii="Palatino" w:hAnsi="Palatino"/>
        <w:sz w:val="19"/>
        <w:szCs w:val="19"/>
      </w:rPr>
      <w:t xml:space="preserve">The Wine Company tillhör The </w:t>
    </w:r>
    <w:proofErr w:type="spellStart"/>
    <w:r w:rsidRPr="005A4574">
      <w:rPr>
        <w:rFonts w:ascii="Palatino" w:hAnsi="Palatino"/>
        <w:sz w:val="19"/>
        <w:szCs w:val="19"/>
      </w:rPr>
      <w:t>Hawesko</w:t>
    </w:r>
    <w:proofErr w:type="spellEnd"/>
    <w:r w:rsidRPr="005A4574">
      <w:rPr>
        <w:rFonts w:ascii="Palatino" w:hAnsi="Palatino"/>
        <w:sz w:val="19"/>
        <w:szCs w:val="19"/>
      </w:rPr>
      <w:t xml:space="preserve"> Group som är den största och mest ansedda vinhandelsgruppen i Europa. Affärsidén är att leverera exklusiva viner från alla världens ledande vinområden - helt legalt - från Hamburg direkt hem till konsumenten. The Wine Company möjliggör för vinintresserade över hela Sverige att enkelt och bekvämt köpa högkvalitativa viner som levereras direkt hem till dörren, utan att behöva bekymra sig för att på egen hand betala för alkoholskatten. The Wine Company etablerades på den svenska marknaden den 1 november 2010 och är E-handelscertifierade.</w:t>
    </w:r>
  </w:p>
  <w:p w14:paraId="38105935" w14:textId="77777777" w:rsidR="00BB1C7C" w:rsidRPr="005A4574" w:rsidRDefault="00BB1C7C">
    <w:pPr>
      <w:pStyle w:val="Sidfot"/>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399DB" w14:textId="77777777" w:rsidR="00BB1C7C" w:rsidRDefault="00BB1C7C">
      <w:r>
        <w:separator/>
      </w:r>
    </w:p>
  </w:footnote>
  <w:footnote w:type="continuationSeparator" w:id="0">
    <w:p w14:paraId="56E35061" w14:textId="77777777" w:rsidR="00BB1C7C" w:rsidRDefault="00BB1C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4F99F" w14:textId="77777777" w:rsidR="00BB1C7C" w:rsidRDefault="00BB1C7C">
    <w:pPr>
      <w:pStyle w:val="Sidhuvud"/>
    </w:pPr>
    <w:r>
      <w:rPr>
        <w:noProof/>
        <w:lang w:eastAsia="sv-SE"/>
      </w:rPr>
      <w:drawing>
        <wp:anchor distT="0" distB="0" distL="114300" distR="114300" simplePos="0" relativeHeight="251659776" behindDoc="0" locked="0" layoutInCell="1" allowOverlap="1" wp14:anchorId="13C98CBE" wp14:editId="3628FED6">
          <wp:simplePos x="0" y="0"/>
          <wp:positionH relativeFrom="column">
            <wp:posOffset>3990340</wp:posOffset>
          </wp:positionH>
          <wp:positionV relativeFrom="paragraph">
            <wp:posOffset>48260</wp:posOffset>
          </wp:positionV>
          <wp:extent cx="2472055" cy="1022985"/>
          <wp:effectExtent l="0" t="0" r="0" b="0"/>
          <wp:wrapTight wrapText="bothSides">
            <wp:wrapPolygon edited="0">
              <wp:start x="0" y="0"/>
              <wp:lineTo x="0" y="20916"/>
              <wp:lineTo x="21306" y="20916"/>
              <wp:lineTo x="21306" y="0"/>
              <wp:lineTo x="0" y="0"/>
            </wp:wrapPolygon>
          </wp:wrapTight>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2055" cy="1022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63C84" w14:textId="77777777" w:rsidR="00BB1C7C" w:rsidRDefault="00BB1C7C">
    <w:pPr>
      <w:pStyle w:val="Sidhuvud"/>
    </w:pPr>
    <w:r>
      <w:rPr>
        <w:noProof/>
        <w:lang w:eastAsia="sv-SE"/>
      </w:rPr>
      <w:drawing>
        <wp:anchor distT="0" distB="0" distL="114300" distR="114300" simplePos="0" relativeHeight="251657728" behindDoc="0" locked="0" layoutInCell="1" allowOverlap="1" wp14:anchorId="5DC52FDB" wp14:editId="70C9D5C6">
          <wp:simplePos x="0" y="0"/>
          <wp:positionH relativeFrom="column">
            <wp:posOffset>3837940</wp:posOffset>
          </wp:positionH>
          <wp:positionV relativeFrom="paragraph">
            <wp:posOffset>-104140</wp:posOffset>
          </wp:positionV>
          <wp:extent cx="2472055" cy="1022985"/>
          <wp:effectExtent l="0" t="0" r="0" b="0"/>
          <wp:wrapTight wrapText="bothSides">
            <wp:wrapPolygon edited="0">
              <wp:start x="0" y="0"/>
              <wp:lineTo x="0" y="20916"/>
              <wp:lineTo x="21306" y="20916"/>
              <wp:lineTo x="21306" y="0"/>
              <wp:lineTo x="0" y="0"/>
            </wp:wrapPolygon>
          </wp:wrapTight>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2055" cy="1022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9C572B" w14:textId="77777777" w:rsidR="00BB1C7C" w:rsidRDefault="00BB1C7C">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EE65B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37A3F"/>
    <w:multiLevelType w:val="hybridMultilevel"/>
    <w:tmpl w:val="10CCDD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3D0097F"/>
    <w:multiLevelType w:val="hybridMultilevel"/>
    <w:tmpl w:val="172E837A"/>
    <w:lvl w:ilvl="0" w:tplc="2852374E">
      <w:start w:val="100"/>
      <w:numFmt w:val="bullet"/>
      <w:lvlText w:val="–"/>
      <w:lvlJc w:val="left"/>
      <w:pPr>
        <w:ind w:left="720" w:hanging="360"/>
      </w:pPr>
      <w:rPr>
        <w:rFonts w:ascii="Palatino" w:eastAsia="Cambria" w:hAnsi="Palatin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17B665C"/>
    <w:multiLevelType w:val="hybridMultilevel"/>
    <w:tmpl w:val="EE34C67A"/>
    <w:lvl w:ilvl="0" w:tplc="DD7A5038">
      <w:start w:val="1"/>
      <w:numFmt w:val="bullet"/>
      <w:lvlText w:val="–"/>
      <w:lvlJc w:val="left"/>
      <w:pPr>
        <w:ind w:left="720" w:hanging="360"/>
      </w:pPr>
      <w:rPr>
        <w:rFonts w:ascii="Palatino" w:eastAsia="Cambria" w:hAnsi="Palatin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40438D8"/>
    <w:multiLevelType w:val="hybridMultilevel"/>
    <w:tmpl w:val="589012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DA21DA1"/>
    <w:multiLevelType w:val="hybridMultilevel"/>
    <w:tmpl w:val="30A6A1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0F70568"/>
    <w:multiLevelType w:val="hybridMultilevel"/>
    <w:tmpl w:val="EAC4FB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6B13403"/>
    <w:multiLevelType w:val="hybridMultilevel"/>
    <w:tmpl w:val="ACF47F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D0335DC"/>
    <w:multiLevelType w:val="hybridMultilevel"/>
    <w:tmpl w:val="CDDE6964"/>
    <w:lvl w:ilvl="0" w:tplc="AB042EF4">
      <w:start w:val="1"/>
      <w:numFmt w:val="bullet"/>
      <w:lvlText w:val="-"/>
      <w:lvlJc w:val="left"/>
      <w:pPr>
        <w:ind w:left="720" w:hanging="360"/>
      </w:pPr>
      <w:rPr>
        <w:rFonts w:ascii="Palatino" w:eastAsia="Cambria" w:hAnsi="Palatin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F1528C1"/>
    <w:multiLevelType w:val="hybridMultilevel"/>
    <w:tmpl w:val="795A1854"/>
    <w:lvl w:ilvl="0" w:tplc="360A8634">
      <w:start w:val="1"/>
      <w:numFmt w:val="bullet"/>
      <w:lvlText w:val=""/>
      <w:lvlJc w:val="left"/>
      <w:pPr>
        <w:tabs>
          <w:tab w:val="num" w:pos="357"/>
        </w:tabs>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FD85013"/>
    <w:multiLevelType w:val="hybridMultilevel"/>
    <w:tmpl w:val="570010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4690478"/>
    <w:multiLevelType w:val="hybridMultilevel"/>
    <w:tmpl w:val="618247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7582226"/>
    <w:multiLevelType w:val="hybridMultilevel"/>
    <w:tmpl w:val="84A2B5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1DB6ACD"/>
    <w:multiLevelType w:val="hybridMultilevel"/>
    <w:tmpl w:val="EBB0537A"/>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63CB2444"/>
    <w:multiLevelType w:val="hybridMultilevel"/>
    <w:tmpl w:val="5770E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69634141"/>
    <w:multiLevelType w:val="hybridMultilevel"/>
    <w:tmpl w:val="0B6E0084"/>
    <w:lvl w:ilvl="0" w:tplc="DC7AB4AE">
      <w:numFmt w:val="bullet"/>
      <w:lvlText w:val="–"/>
      <w:lvlJc w:val="left"/>
      <w:pPr>
        <w:ind w:left="720" w:hanging="360"/>
      </w:pPr>
      <w:rPr>
        <w:rFonts w:ascii="Palatino" w:eastAsia="Cambria" w:hAnsi="Palatin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4"/>
  </w:num>
  <w:num w:numId="4">
    <w:abstractNumId w:val="7"/>
  </w:num>
  <w:num w:numId="5">
    <w:abstractNumId w:val="0"/>
  </w:num>
  <w:num w:numId="6">
    <w:abstractNumId w:val="12"/>
  </w:num>
  <w:num w:numId="7">
    <w:abstractNumId w:val="11"/>
  </w:num>
  <w:num w:numId="8">
    <w:abstractNumId w:val="1"/>
  </w:num>
  <w:num w:numId="9">
    <w:abstractNumId w:val="6"/>
  </w:num>
  <w:num w:numId="10">
    <w:abstractNumId w:val="5"/>
  </w:num>
  <w:num w:numId="11">
    <w:abstractNumId w:val="13"/>
  </w:num>
  <w:num w:numId="12">
    <w:abstractNumId w:val="8"/>
  </w:num>
  <w:num w:numId="13">
    <w:abstractNumId w:val="3"/>
  </w:num>
  <w:num w:numId="14">
    <w:abstractNumId w:val="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ctiveWritingStyle w:appName="MSWord" w:lang="de-DE"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stylePaneSortMethod w:val="0000"/>
  <w:defaultTabStop w:val="1304"/>
  <w:hyphenationZone w:val="425"/>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38F"/>
    <w:rsid w:val="0000252F"/>
    <w:rsid w:val="00002A5C"/>
    <w:rsid w:val="000034F8"/>
    <w:rsid w:val="000104CC"/>
    <w:rsid w:val="00014F9B"/>
    <w:rsid w:val="0001615E"/>
    <w:rsid w:val="0002573F"/>
    <w:rsid w:val="0003231F"/>
    <w:rsid w:val="0003325B"/>
    <w:rsid w:val="000337E9"/>
    <w:rsid w:val="00033B9A"/>
    <w:rsid w:val="000418CF"/>
    <w:rsid w:val="0004752E"/>
    <w:rsid w:val="00066553"/>
    <w:rsid w:val="00067734"/>
    <w:rsid w:val="00067E49"/>
    <w:rsid w:val="0007024F"/>
    <w:rsid w:val="0007406F"/>
    <w:rsid w:val="00087960"/>
    <w:rsid w:val="000970A2"/>
    <w:rsid w:val="000A72E9"/>
    <w:rsid w:val="000B4C1B"/>
    <w:rsid w:val="000B707F"/>
    <w:rsid w:val="000C412E"/>
    <w:rsid w:val="000D0E02"/>
    <w:rsid w:val="000D4A45"/>
    <w:rsid w:val="000D5236"/>
    <w:rsid w:val="000D7997"/>
    <w:rsid w:val="000F0A9B"/>
    <w:rsid w:val="000F2E43"/>
    <w:rsid w:val="000F3A2E"/>
    <w:rsid w:val="000F3DFE"/>
    <w:rsid w:val="0010229F"/>
    <w:rsid w:val="00104362"/>
    <w:rsid w:val="00104722"/>
    <w:rsid w:val="00113A1F"/>
    <w:rsid w:val="00115B52"/>
    <w:rsid w:val="00116A14"/>
    <w:rsid w:val="00124805"/>
    <w:rsid w:val="00135598"/>
    <w:rsid w:val="0013688C"/>
    <w:rsid w:val="00136909"/>
    <w:rsid w:val="00143AC9"/>
    <w:rsid w:val="0014442A"/>
    <w:rsid w:val="00146705"/>
    <w:rsid w:val="00150443"/>
    <w:rsid w:val="00154E99"/>
    <w:rsid w:val="0015551F"/>
    <w:rsid w:val="001557FD"/>
    <w:rsid w:val="00157915"/>
    <w:rsid w:val="001614FD"/>
    <w:rsid w:val="001617F9"/>
    <w:rsid w:val="00167826"/>
    <w:rsid w:val="00172321"/>
    <w:rsid w:val="00174BFD"/>
    <w:rsid w:val="00176231"/>
    <w:rsid w:val="00176C35"/>
    <w:rsid w:val="0018679C"/>
    <w:rsid w:val="0019051E"/>
    <w:rsid w:val="001927F5"/>
    <w:rsid w:val="001960E5"/>
    <w:rsid w:val="00196198"/>
    <w:rsid w:val="00197084"/>
    <w:rsid w:val="00197513"/>
    <w:rsid w:val="001A31D4"/>
    <w:rsid w:val="001A6FC9"/>
    <w:rsid w:val="001B3F18"/>
    <w:rsid w:val="001B5798"/>
    <w:rsid w:val="001C1E86"/>
    <w:rsid w:val="001C638C"/>
    <w:rsid w:val="001D061B"/>
    <w:rsid w:val="001D1ADC"/>
    <w:rsid w:val="001D4CE7"/>
    <w:rsid w:val="001E7C72"/>
    <w:rsid w:val="001F13B4"/>
    <w:rsid w:val="001F35D6"/>
    <w:rsid w:val="001F39CD"/>
    <w:rsid w:val="001F4D6F"/>
    <w:rsid w:val="001F5F68"/>
    <w:rsid w:val="001F5FCA"/>
    <w:rsid w:val="001F62A8"/>
    <w:rsid w:val="001F674C"/>
    <w:rsid w:val="001F76E7"/>
    <w:rsid w:val="002012A2"/>
    <w:rsid w:val="002019D3"/>
    <w:rsid w:val="00201FED"/>
    <w:rsid w:val="0020283C"/>
    <w:rsid w:val="00202B81"/>
    <w:rsid w:val="00202E74"/>
    <w:rsid w:val="00203D7A"/>
    <w:rsid w:val="00203D98"/>
    <w:rsid w:val="00212E09"/>
    <w:rsid w:val="00216039"/>
    <w:rsid w:val="002160DC"/>
    <w:rsid w:val="00217F84"/>
    <w:rsid w:val="002303DC"/>
    <w:rsid w:val="00234F94"/>
    <w:rsid w:val="00241CCD"/>
    <w:rsid w:val="00241E79"/>
    <w:rsid w:val="002438F1"/>
    <w:rsid w:val="002473B7"/>
    <w:rsid w:val="00251EDD"/>
    <w:rsid w:val="00255F46"/>
    <w:rsid w:val="002632B1"/>
    <w:rsid w:val="002667A3"/>
    <w:rsid w:val="00271E4B"/>
    <w:rsid w:val="0027378B"/>
    <w:rsid w:val="00273888"/>
    <w:rsid w:val="00276E3A"/>
    <w:rsid w:val="00277707"/>
    <w:rsid w:val="00280256"/>
    <w:rsid w:val="002807C9"/>
    <w:rsid w:val="00286B29"/>
    <w:rsid w:val="00290A8C"/>
    <w:rsid w:val="002A5D1B"/>
    <w:rsid w:val="002B1434"/>
    <w:rsid w:val="002B7AA9"/>
    <w:rsid w:val="002C72C0"/>
    <w:rsid w:val="002C75CE"/>
    <w:rsid w:val="002D0DBD"/>
    <w:rsid w:val="002D38E1"/>
    <w:rsid w:val="002D4A64"/>
    <w:rsid w:val="002D6F2F"/>
    <w:rsid w:val="002E14AA"/>
    <w:rsid w:val="002E33AE"/>
    <w:rsid w:val="002E61ED"/>
    <w:rsid w:val="002E7CE4"/>
    <w:rsid w:val="002F1392"/>
    <w:rsid w:val="002F4271"/>
    <w:rsid w:val="002F4FF3"/>
    <w:rsid w:val="002F7711"/>
    <w:rsid w:val="00303C46"/>
    <w:rsid w:val="003065A8"/>
    <w:rsid w:val="00311E27"/>
    <w:rsid w:val="003125AB"/>
    <w:rsid w:val="00314320"/>
    <w:rsid w:val="003154EF"/>
    <w:rsid w:val="003166AA"/>
    <w:rsid w:val="0032041F"/>
    <w:rsid w:val="00324BCB"/>
    <w:rsid w:val="00327AC2"/>
    <w:rsid w:val="00336312"/>
    <w:rsid w:val="00342D2B"/>
    <w:rsid w:val="00343880"/>
    <w:rsid w:val="00346928"/>
    <w:rsid w:val="0034785C"/>
    <w:rsid w:val="00350BD5"/>
    <w:rsid w:val="0035416D"/>
    <w:rsid w:val="0035492E"/>
    <w:rsid w:val="00357A5E"/>
    <w:rsid w:val="003620AC"/>
    <w:rsid w:val="00362F69"/>
    <w:rsid w:val="003642DC"/>
    <w:rsid w:val="00366F3F"/>
    <w:rsid w:val="00374A23"/>
    <w:rsid w:val="0037660A"/>
    <w:rsid w:val="00380748"/>
    <w:rsid w:val="003855C6"/>
    <w:rsid w:val="00387D6F"/>
    <w:rsid w:val="003907C9"/>
    <w:rsid w:val="003914F5"/>
    <w:rsid w:val="0039215A"/>
    <w:rsid w:val="00392760"/>
    <w:rsid w:val="00395B4E"/>
    <w:rsid w:val="003960D5"/>
    <w:rsid w:val="003A207F"/>
    <w:rsid w:val="003A7552"/>
    <w:rsid w:val="003B114C"/>
    <w:rsid w:val="003B22A5"/>
    <w:rsid w:val="003B4E15"/>
    <w:rsid w:val="003B50CD"/>
    <w:rsid w:val="003B6668"/>
    <w:rsid w:val="003C3B6D"/>
    <w:rsid w:val="003D2346"/>
    <w:rsid w:val="003D6E18"/>
    <w:rsid w:val="003D74E4"/>
    <w:rsid w:val="003E1D37"/>
    <w:rsid w:val="003E4BB8"/>
    <w:rsid w:val="003E510A"/>
    <w:rsid w:val="003E5AEE"/>
    <w:rsid w:val="003F06C7"/>
    <w:rsid w:val="003F1BE4"/>
    <w:rsid w:val="003F1E4F"/>
    <w:rsid w:val="003F4051"/>
    <w:rsid w:val="0040357D"/>
    <w:rsid w:val="00403B7C"/>
    <w:rsid w:val="00403F55"/>
    <w:rsid w:val="00405CC3"/>
    <w:rsid w:val="00410DDF"/>
    <w:rsid w:val="00411AFC"/>
    <w:rsid w:val="0041327E"/>
    <w:rsid w:val="004177B8"/>
    <w:rsid w:val="0042688A"/>
    <w:rsid w:val="004271A3"/>
    <w:rsid w:val="00431079"/>
    <w:rsid w:val="0043791C"/>
    <w:rsid w:val="00440F57"/>
    <w:rsid w:val="004471CA"/>
    <w:rsid w:val="00451E37"/>
    <w:rsid w:val="00457407"/>
    <w:rsid w:val="00460703"/>
    <w:rsid w:val="00460B99"/>
    <w:rsid w:val="00463AED"/>
    <w:rsid w:val="00465134"/>
    <w:rsid w:val="004662A9"/>
    <w:rsid w:val="004665CD"/>
    <w:rsid w:val="00470A53"/>
    <w:rsid w:val="00471407"/>
    <w:rsid w:val="004717F0"/>
    <w:rsid w:val="0047180A"/>
    <w:rsid w:val="00473152"/>
    <w:rsid w:val="00473A7C"/>
    <w:rsid w:val="004807C5"/>
    <w:rsid w:val="00481A05"/>
    <w:rsid w:val="004821CA"/>
    <w:rsid w:val="0048252E"/>
    <w:rsid w:val="0048281F"/>
    <w:rsid w:val="00483F26"/>
    <w:rsid w:val="00484A5F"/>
    <w:rsid w:val="00484FF8"/>
    <w:rsid w:val="0048536F"/>
    <w:rsid w:val="0048644B"/>
    <w:rsid w:val="00487A21"/>
    <w:rsid w:val="00491B33"/>
    <w:rsid w:val="0049720B"/>
    <w:rsid w:val="004A08C1"/>
    <w:rsid w:val="004A3A28"/>
    <w:rsid w:val="004A3D47"/>
    <w:rsid w:val="004A3EB2"/>
    <w:rsid w:val="004A4CCE"/>
    <w:rsid w:val="004A6B5B"/>
    <w:rsid w:val="004A6E54"/>
    <w:rsid w:val="004B0F4A"/>
    <w:rsid w:val="004B0FA3"/>
    <w:rsid w:val="004B0FDF"/>
    <w:rsid w:val="004B34F6"/>
    <w:rsid w:val="004B7819"/>
    <w:rsid w:val="004C06B9"/>
    <w:rsid w:val="004C2199"/>
    <w:rsid w:val="004C297E"/>
    <w:rsid w:val="004C4BB5"/>
    <w:rsid w:val="004D0463"/>
    <w:rsid w:val="004D169F"/>
    <w:rsid w:val="004D188E"/>
    <w:rsid w:val="004D1A41"/>
    <w:rsid w:val="004D3126"/>
    <w:rsid w:val="004D3A38"/>
    <w:rsid w:val="004D662B"/>
    <w:rsid w:val="004E0530"/>
    <w:rsid w:val="004E0A49"/>
    <w:rsid w:val="004E2FF8"/>
    <w:rsid w:val="004E37DC"/>
    <w:rsid w:val="004E4ECD"/>
    <w:rsid w:val="004E55F0"/>
    <w:rsid w:val="004E644B"/>
    <w:rsid w:val="004E6D74"/>
    <w:rsid w:val="004E7DAF"/>
    <w:rsid w:val="004F09A9"/>
    <w:rsid w:val="004F0B76"/>
    <w:rsid w:val="004F45B7"/>
    <w:rsid w:val="004F511B"/>
    <w:rsid w:val="00503C47"/>
    <w:rsid w:val="00514683"/>
    <w:rsid w:val="00526C1E"/>
    <w:rsid w:val="0052707B"/>
    <w:rsid w:val="0053507B"/>
    <w:rsid w:val="005356CD"/>
    <w:rsid w:val="005356D1"/>
    <w:rsid w:val="00537EE0"/>
    <w:rsid w:val="00546E20"/>
    <w:rsid w:val="00555108"/>
    <w:rsid w:val="005726C5"/>
    <w:rsid w:val="00572807"/>
    <w:rsid w:val="00574FC0"/>
    <w:rsid w:val="00575F53"/>
    <w:rsid w:val="005837C8"/>
    <w:rsid w:val="00585A88"/>
    <w:rsid w:val="00591DD3"/>
    <w:rsid w:val="0059267D"/>
    <w:rsid w:val="00592964"/>
    <w:rsid w:val="005A4574"/>
    <w:rsid w:val="005A7004"/>
    <w:rsid w:val="005B3DCD"/>
    <w:rsid w:val="005B4019"/>
    <w:rsid w:val="005C1D51"/>
    <w:rsid w:val="005C3920"/>
    <w:rsid w:val="005C49A5"/>
    <w:rsid w:val="005C6F25"/>
    <w:rsid w:val="005D3CCF"/>
    <w:rsid w:val="005D5797"/>
    <w:rsid w:val="005D6351"/>
    <w:rsid w:val="005D78CA"/>
    <w:rsid w:val="005E621C"/>
    <w:rsid w:val="005E7C06"/>
    <w:rsid w:val="005F2ED9"/>
    <w:rsid w:val="005F3C90"/>
    <w:rsid w:val="005F45FB"/>
    <w:rsid w:val="005F4AE9"/>
    <w:rsid w:val="005F506F"/>
    <w:rsid w:val="00603B06"/>
    <w:rsid w:val="00603D65"/>
    <w:rsid w:val="00606125"/>
    <w:rsid w:val="006120F6"/>
    <w:rsid w:val="00612876"/>
    <w:rsid w:val="00612935"/>
    <w:rsid w:val="0062038D"/>
    <w:rsid w:val="00620B69"/>
    <w:rsid w:val="00620E42"/>
    <w:rsid w:val="006239F1"/>
    <w:rsid w:val="00623D5E"/>
    <w:rsid w:val="006279C5"/>
    <w:rsid w:val="00627AA9"/>
    <w:rsid w:val="006359C3"/>
    <w:rsid w:val="00635F20"/>
    <w:rsid w:val="0063692D"/>
    <w:rsid w:val="00640315"/>
    <w:rsid w:val="00640FF0"/>
    <w:rsid w:val="006473EE"/>
    <w:rsid w:val="006501A7"/>
    <w:rsid w:val="00655237"/>
    <w:rsid w:val="00662416"/>
    <w:rsid w:val="00662A3D"/>
    <w:rsid w:val="0066368F"/>
    <w:rsid w:val="00664036"/>
    <w:rsid w:val="00667F14"/>
    <w:rsid w:val="00673544"/>
    <w:rsid w:val="00674A42"/>
    <w:rsid w:val="00674B34"/>
    <w:rsid w:val="00674C3E"/>
    <w:rsid w:val="00674FA6"/>
    <w:rsid w:val="006773E9"/>
    <w:rsid w:val="006902A5"/>
    <w:rsid w:val="00691EC7"/>
    <w:rsid w:val="0069224D"/>
    <w:rsid w:val="006A4524"/>
    <w:rsid w:val="006A4F53"/>
    <w:rsid w:val="006B0457"/>
    <w:rsid w:val="006B1E9D"/>
    <w:rsid w:val="006B2FC3"/>
    <w:rsid w:val="006B3ABD"/>
    <w:rsid w:val="006B53F5"/>
    <w:rsid w:val="006C1267"/>
    <w:rsid w:val="006C412F"/>
    <w:rsid w:val="006D73DD"/>
    <w:rsid w:val="006E4AEB"/>
    <w:rsid w:val="006E4B3F"/>
    <w:rsid w:val="006F220A"/>
    <w:rsid w:val="006F4BF2"/>
    <w:rsid w:val="00702D23"/>
    <w:rsid w:val="00706FEC"/>
    <w:rsid w:val="00710E7B"/>
    <w:rsid w:val="00714E84"/>
    <w:rsid w:val="007153A0"/>
    <w:rsid w:val="00717A25"/>
    <w:rsid w:val="00721F12"/>
    <w:rsid w:val="00723951"/>
    <w:rsid w:val="00735E27"/>
    <w:rsid w:val="007401FB"/>
    <w:rsid w:val="00741C9C"/>
    <w:rsid w:val="00744D20"/>
    <w:rsid w:val="00745E22"/>
    <w:rsid w:val="0075188F"/>
    <w:rsid w:val="00755B36"/>
    <w:rsid w:val="0076591C"/>
    <w:rsid w:val="00770213"/>
    <w:rsid w:val="007746E8"/>
    <w:rsid w:val="0077611C"/>
    <w:rsid w:val="00780A4F"/>
    <w:rsid w:val="00780E61"/>
    <w:rsid w:val="007865C5"/>
    <w:rsid w:val="00786CE6"/>
    <w:rsid w:val="007915BD"/>
    <w:rsid w:val="007A40A8"/>
    <w:rsid w:val="007A716F"/>
    <w:rsid w:val="007B1969"/>
    <w:rsid w:val="007B2A0F"/>
    <w:rsid w:val="007B6086"/>
    <w:rsid w:val="007C1014"/>
    <w:rsid w:val="007C1CDC"/>
    <w:rsid w:val="007C6A94"/>
    <w:rsid w:val="007C7610"/>
    <w:rsid w:val="007D0519"/>
    <w:rsid w:val="007D5704"/>
    <w:rsid w:val="007E22B0"/>
    <w:rsid w:val="007E2D22"/>
    <w:rsid w:val="007E3983"/>
    <w:rsid w:val="007E6407"/>
    <w:rsid w:val="007E6A02"/>
    <w:rsid w:val="00803343"/>
    <w:rsid w:val="00803530"/>
    <w:rsid w:val="008037CD"/>
    <w:rsid w:val="00804CAC"/>
    <w:rsid w:val="00810ACA"/>
    <w:rsid w:val="0081142F"/>
    <w:rsid w:val="00820B4E"/>
    <w:rsid w:val="00823E45"/>
    <w:rsid w:val="00823F16"/>
    <w:rsid w:val="008258D7"/>
    <w:rsid w:val="00826817"/>
    <w:rsid w:val="0083097B"/>
    <w:rsid w:val="00836070"/>
    <w:rsid w:val="00841054"/>
    <w:rsid w:val="00842650"/>
    <w:rsid w:val="0084686D"/>
    <w:rsid w:val="00856D10"/>
    <w:rsid w:val="00857FD1"/>
    <w:rsid w:val="00864B39"/>
    <w:rsid w:val="00867A56"/>
    <w:rsid w:val="00874759"/>
    <w:rsid w:val="00881280"/>
    <w:rsid w:val="008837BB"/>
    <w:rsid w:val="008876B1"/>
    <w:rsid w:val="00890371"/>
    <w:rsid w:val="008A309F"/>
    <w:rsid w:val="008B2C31"/>
    <w:rsid w:val="008B40A6"/>
    <w:rsid w:val="008B6159"/>
    <w:rsid w:val="008C2E84"/>
    <w:rsid w:val="008C38B2"/>
    <w:rsid w:val="008C48AB"/>
    <w:rsid w:val="008C5B3E"/>
    <w:rsid w:val="008D4D62"/>
    <w:rsid w:val="008E1C68"/>
    <w:rsid w:val="008E2697"/>
    <w:rsid w:val="008E59DD"/>
    <w:rsid w:val="008E7029"/>
    <w:rsid w:val="008F0612"/>
    <w:rsid w:val="008F11E2"/>
    <w:rsid w:val="008F3D90"/>
    <w:rsid w:val="008F4121"/>
    <w:rsid w:val="008F70BA"/>
    <w:rsid w:val="008F73AB"/>
    <w:rsid w:val="00903625"/>
    <w:rsid w:val="00907846"/>
    <w:rsid w:val="00913E68"/>
    <w:rsid w:val="009140D8"/>
    <w:rsid w:val="00921A74"/>
    <w:rsid w:val="0093145D"/>
    <w:rsid w:val="00936981"/>
    <w:rsid w:val="00937064"/>
    <w:rsid w:val="00937A2A"/>
    <w:rsid w:val="00947AD8"/>
    <w:rsid w:val="0095638F"/>
    <w:rsid w:val="0096175C"/>
    <w:rsid w:val="00962791"/>
    <w:rsid w:val="00962C47"/>
    <w:rsid w:val="00965EB7"/>
    <w:rsid w:val="00975588"/>
    <w:rsid w:val="00982D69"/>
    <w:rsid w:val="00991155"/>
    <w:rsid w:val="009918AF"/>
    <w:rsid w:val="00993AF2"/>
    <w:rsid w:val="009965A8"/>
    <w:rsid w:val="00997540"/>
    <w:rsid w:val="009A1F8D"/>
    <w:rsid w:val="009A4492"/>
    <w:rsid w:val="009A6186"/>
    <w:rsid w:val="009D3D42"/>
    <w:rsid w:val="009D5A1F"/>
    <w:rsid w:val="009D6173"/>
    <w:rsid w:val="009D713F"/>
    <w:rsid w:val="009E0BE8"/>
    <w:rsid w:val="009E0C02"/>
    <w:rsid w:val="009E1DAE"/>
    <w:rsid w:val="009F2AE9"/>
    <w:rsid w:val="009F6DA0"/>
    <w:rsid w:val="00A065C7"/>
    <w:rsid w:val="00A2148B"/>
    <w:rsid w:val="00A2468B"/>
    <w:rsid w:val="00A30DA6"/>
    <w:rsid w:val="00A31F21"/>
    <w:rsid w:val="00A35B9E"/>
    <w:rsid w:val="00A371E0"/>
    <w:rsid w:val="00A40CCC"/>
    <w:rsid w:val="00A445BE"/>
    <w:rsid w:val="00A47483"/>
    <w:rsid w:val="00A50D28"/>
    <w:rsid w:val="00A51F41"/>
    <w:rsid w:val="00A53DB3"/>
    <w:rsid w:val="00A562E0"/>
    <w:rsid w:val="00A64660"/>
    <w:rsid w:val="00A64B6B"/>
    <w:rsid w:val="00A652F4"/>
    <w:rsid w:val="00A67EEB"/>
    <w:rsid w:val="00A702F4"/>
    <w:rsid w:val="00A81296"/>
    <w:rsid w:val="00A823A0"/>
    <w:rsid w:val="00A84BEF"/>
    <w:rsid w:val="00A85DA4"/>
    <w:rsid w:val="00A91288"/>
    <w:rsid w:val="00A9219D"/>
    <w:rsid w:val="00A924DC"/>
    <w:rsid w:val="00A92B8F"/>
    <w:rsid w:val="00A957B8"/>
    <w:rsid w:val="00AA03BF"/>
    <w:rsid w:val="00AA6EAC"/>
    <w:rsid w:val="00AB46CF"/>
    <w:rsid w:val="00AB606B"/>
    <w:rsid w:val="00AB6B6D"/>
    <w:rsid w:val="00AB784F"/>
    <w:rsid w:val="00AC051B"/>
    <w:rsid w:val="00AD14F7"/>
    <w:rsid w:val="00AE0039"/>
    <w:rsid w:val="00AE0E7B"/>
    <w:rsid w:val="00AE3355"/>
    <w:rsid w:val="00AE5C94"/>
    <w:rsid w:val="00AF1A44"/>
    <w:rsid w:val="00AF3164"/>
    <w:rsid w:val="00B02D81"/>
    <w:rsid w:val="00B0512B"/>
    <w:rsid w:val="00B06DD6"/>
    <w:rsid w:val="00B120F2"/>
    <w:rsid w:val="00B20C47"/>
    <w:rsid w:val="00B22DD0"/>
    <w:rsid w:val="00B25EB3"/>
    <w:rsid w:val="00B300EC"/>
    <w:rsid w:val="00B375E0"/>
    <w:rsid w:val="00B42944"/>
    <w:rsid w:val="00B430F7"/>
    <w:rsid w:val="00B44EE8"/>
    <w:rsid w:val="00B51985"/>
    <w:rsid w:val="00B52894"/>
    <w:rsid w:val="00B5299B"/>
    <w:rsid w:val="00B6122D"/>
    <w:rsid w:val="00B62BCA"/>
    <w:rsid w:val="00B662C9"/>
    <w:rsid w:val="00B6710C"/>
    <w:rsid w:val="00B7249E"/>
    <w:rsid w:val="00B8176A"/>
    <w:rsid w:val="00B85C81"/>
    <w:rsid w:val="00B90B8B"/>
    <w:rsid w:val="00B938CC"/>
    <w:rsid w:val="00B95381"/>
    <w:rsid w:val="00BA1001"/>
    <w:rsid w:val="00BA231B"/>
    <w:rsid w:val="00BA2E12"/>
    <w:rsid w:val="00BA53FB"/>
    <w:rsid w:val="00BA76C1"/>
    <w:rsid w:val="00BA79A6"/>
    <w:rsid w:val="00BB0391"/>
    <w:rsid w:val="00BB1C7C"/>
    <w:rsid w:val="00BB36F0"/>
    <w:rsid w:val="00BB6B6C"/>
    <w:rsid w:val="00BC3426"/>
    <w:rsid w:val="00BC5C15"/>
    <w:rsid w:val="00BD4CDD"/>
    <w:rsid w:val="00BE0819"/>
    <w:rsid w:val="00BF1036"/>
    <w:rsid w:val="00BF35DC"/>
    <w:rsid w:val="00C048F8"/>
    <w:rsid w:val="00C14F1A"/>
    <w:rsid w:val="00C153D0"/>
    <w:rsid w:val="00C16C07"/>
    <w:rsid w:val="00C2269C"/>
    <w:rsid w:val="00C26DE2"/>
    <w:rsid w:val="00C27A64"/>
    <w:rsid w:val="00C329FF"/>
    <w:rsid w:val="00C356DF"/>
    <w:rsid w:val="00C36755"/>
    <w:rsid w:val="00C51ABC"/>
    <w:rsid w:val="00C608A0"/>
    <w:rsid w:val="00C62424"/>
    <w:rsid w:val="00C62593"/>
    <w:rsid w:val="00C74A5C"/>
    <w:rsid w:val="00C74D83"/>
    <w:rsid w:val="00C7745D"/>
    <w:rsid w:val="00C775CC"/>
    <w:rsid w:val="00C81637"/>
    <w:rsid w:val="00C837FD"/>
    <w:rsid w:val="00C83F8E"/>
    <w:rsid w:val="00C83FD2"/>
    <w:rsid w:val="00C8597A"/>
    <w:rsid w:val="00C87C63"/>
    <w:rsid w:val="00C9025A"/>
    <w:rsid w:val="00C92197"/>
    <w:rsid w:val="00C9247F"/>
    <w:rsid w:val="00CA01FE"/>
    <w:rsid w:val="00CA0DA9"/>
    <w:rsid w:val="00CA41A2"/>
    <w:rsid w:val="00CC18E9"/>
    <w:rsid w:val="00CC2196"/>
    <w:rsid w:val="00CC2AA6"/>
    <w:rsid w:val="00CC5F64"/>
    <w:rsid w:val="00CC7F2A"/>
    <w:rsid w:val="00CD3D30"/>
    <w:rsid w:val="00CD644C"/>
    <w:rsid w:val="00CD6F53"/>
    <w:rsid w:val="00CD7310"/>
    <w:rsid w:val="00CE168B"/>
    <w:rsid w:val="00CE509A"/>
    <w:rsid w:val="00CE66B3"/>
    <w:rsid w:val="00CF2823"/>
    <w:rsid w:val="00CF3D5A"/>
    <w:rsid w:val="00CF47EB"/>
    <w:rsid w:val="00D07083"/>
    <w:rsid w:val="00D1315C"/>
    <w:rsid w:val="00D16825"/>
    <w:rsid w:val="00D20752"/>
    <w:rsid w:val="00D212A5"/>
    <w:rsid w:val="00D21662"/>
    <w:rsid w:val="00D223E3"/>
    <w:rsid w:val="00D3296E"/>
    <w:rsid w:val="00D351B4"/>
    <w:rsid w:val="00D3707A"/>
    <w:rsid w:val="00D42344"/>
    <w:rsid w:val="00D43DFC"/>
    <w:rsid w:val="00D45BF0"/>
    <w:rsid w:val="00D45CC7"/>
    <w:rsid w:val="00D47A17"/>
    <w:rsid w:val="00D47A3D"/>
    <w:rsid w:val="00D47E71"/>
    <w:rsid w:val="00D52A03"/>
    <w:rsid w:val="00D52FD1"/>
    <w:rsid w:val="00D54163"/>
    <w:rsid w:val="00D5610C"/>
    <w:rsid w:val="00D569E1"/>
    <w:rsid w:val="00D63B95"/>
    <w:rsid w:val="00D75431"/>
    <w:rsid w:val="00D843A8"/>
    <w:rsid w:val="00D849DA"/>
    <w:rsid w:val="00D85335"/>
    <w:rsid w:val="00D923C1"/>
    <w:rsid w:val="00D92825"/>
    <w:rsid w:val="00D94402"/>
    <w:rsid w:val="00DA3905"/>
    <w:rsid w:val="00DA7230"/>
    <w:rsid w:val="00DA751C"/>
    <w:rsid w:val="00DB7445"/>
    <w:rsid w:val="00DC1879"/>
    <w:rsid w:val="00DC3681"/>
    <w:rsid w:val="00DC4667"/>
    <w:rsid w:val="00DC6C81"/>
    <w:rsid w:val="00DC7E68"/>
    <w:rsid w:val="00DD17A6"/>
    <w:rsid w:val="00DD1FD6"/>
    <w:rsid w:val="00DD35E3"/>
    <w:rsid w:val="00DD41E9"/>
    <w:rsid w:val="00DD6A28"/>
    <w:rsid w:val="00DE2542"/>
    <w:rsid w:val="00DE31F7"/>
    <w:rsid w:val="00DF1B2D"/>
    <w:rsid w:val="00DF62CF"/>
    <w:rsid w:val="00E000DD"/>
    <w:rsid w:val="00E0210D"/>
    <w:rsid w:val="00E2415F"/>
    <w:rsid w:val="00E24BFF"/>
    <w:rsid w:val="00E31475"/>
    <w:rsid w:val="00E34D3E"/>
    <w:rsid w:val="00E35613"/>
    <w:rsid w:val="00E37677"/>
    <w:rsid w:val="00E37CD2"/>
    <w:rsid w:val="00E403CC"/>
    <w:rsid w:val="00E43C77"/>
    <w:rsid w:val="00E46D33"/>
    <w:rsid w:val="00E51C60"/>
    <w:rsid w:val="00E53CE4"/>
    <w:rsid w:val="00E6596C"/>
    <w:rsid w:val="00E756B4"/>
    <w:rsid w:val="00E85582"/>
    <w:rsid w:val="00E9150F"/>
    <w:rsid w:val="00EA28D9"/>
    <w:rsid w:val="00EA4479"/>
    <w:rsid w:val="00EA58D4"/>
    <w:rsid w:val="00EB120B"/>
    <w:rsid w:val="00EB2C92"/>
    <w:rsid w:val="00EB309C"/>
    <w:rsid w:val="00EC3846"/>
    <w:rsid w:val="00EC55B7"/>
    <w:rsid w:val="00EC6350"/>
    <w:rsid w:val="00ED18F5"/>
    <w:rsid w:val="00ED24A7"/>
    <w:rsid w:val="00ED2829"/>
    <w:rsid w:val="00ED4235"/>
    <w:rsid w:val="00ED7351"/>
    <w:rsid w:val="00ED7462"/>
    <w:rsid w:val="00EF0735"/>
    <w:rsid w:val="00EF1339"/>
    <w:rsid w:val="00F0682B"/>
    <w:rsid w:val="00F11B8E"/>
    <w:rsid w:val="00F11C50"/>
    <w:rsid w:val="00F14088"/>
    <w:rsid w:val="00F22806"/>
    <w:rsid w:val="00F236E6"/>
    <w:rsid w:val="00F25807"/>
    <w:rsid w:val="00F25BDC"/>
    <w:rsid w:val="00F32C91"/>
    <w:rsid w:val="00F33115"/>
    <w:rsid w:val="00F34E0C"/>
    <w:rsid w:val="00F36967"/>
    <w:rsid w:val="00F37E02"/>
    <w:rsid w:val="00F37F55"/>
    <w:rsid w:val="00F409EA"/>
    <w:rsid w:val="00F44976"/>
    <w:rsid w:val="00F45B79"/>
    <w:rsid w:val="00F4693C"/>
    <w:rsid w:val="00F51882"/>
    <w:rsid w:val="00F51F9C"/>
    <w:rsid w:val="00F52A2F"/>
    <w:rsid w:val="00F6036D"/>
    <w:rsid w:val="00F62A6D"/>
    <w:rsid w:val="00F63733"/>
    <w:rsid w:val="00F64765"/>
    <w:rsid w:val="00F7086C"/>
    <w:rsid w:val="00F71592"/>
    <w:rsid w:val="00F7389B"/>
    <w:rsid w:val="00F7474D"/>
    <w:rsid w:val="00F75A42"/>
    <w:rsid w:val="00F7725C"/>
    <w:rsid w:val="00F80273"/>
    <w:rsid w:val="00F81D15"/>
    <w:rsid w:val="00F841DD"/>
    <w:rsid w:val="00F84677"/>
    <w:rsid w:val="00F8648A"/>
    <w:rsid w:val="00F86F1E"/>
    <w:rsid w:val="00F91FB4"/>
    <w:rsid w:val="00FA0D12"/>
    <w:rsid w:val="00FA2E46"/>
    <w:rsid w:val="00FA4ACD"/>
    <w:rsid w:val="00FB2E57"/>
    <w:rsid w:val="00FB3322"/>
    <w:rsid w:val="00FB3B1C"/>
    <w:rsid w:val="00FC103C"/>
    <w:rsid w:val="00FC228F"/>
    <w:rsid w:val="00FC6721"/>
    <w:rsid w:val="00FD0BCD"/>
    <w:rsid w:val="00FD1E42"/>
    <w:rsid w:val="00FD5F2C"/>
    <w:rsid w:val="00FE0981"/>
    <w:rsid w:val="00FE3A4D"/>
    <w:rsid w:val="00FE4358"/>
    <w:rsid w:val="00FE6B48"/>
    <w:rsid w:val="00FF36B5"/>
    <w:rsid w:val="00FF520C"/>
    <w:rsid w:val="00FF633B"/>
    <w:rsid w:val="00FF685A"/>
    <w:rsid w:val="00FF735C"/>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47B766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sv-SE" w:eastAsia="sv-SE" w:bidi="ar-SA"/>
      </w:rPr>
    </w:rPrDefault>
    <w:pPrDefault/>
  </w:docDefaults>
  <w:latentStyles w:defLockedState="0" w:defUIPriority="0" w:defSemiHidden="0" w:defUnhideWhenUsed="0" w:defQFormat="0" w:count="267">
    <w:lsdException w:name="Normal (Web)" w:uiPriority="99"/>
    <w:lsdException w:name="Table Grid" w:uiPriority="59"/>
    <w:lsdException w:name="List Paragraph" w:uiPriority="34" w:qFormat="1"/>
  </w:latentStyles>
  <w:style w:type="paragraph" w:default="1" w:styleId="Normal">
    <w:name w:val="Normal"/>
    <w:qFormat/>
    <w:rsid w:val="00561880"/>
    <w:rPr>
      <w:sz w:val="24"/>
      <w:szCs w:val="24"/>
      <w:lang w:eastAsia="en-US"/>
    </w:rPr>
  </w:style>
  <w:style w:type="paragraph" w:styleId="Rubrik1">
    <w:name w:val="heading 1"/>
    <w:basedOn w:val="Normal"/>
    <w:next w:val="Normal"/>
    <w:link w:val="Rubrik1Char"/>
    <w:rsid w:val="001D061B"/>
    <w:pPr>
      <w:keepNext/>
      <w:spacing w:before="240" w:after="60"/>
      <w:outlineLvl w:val="0"/>
    </w:pPr>
    <w:rPr>
      <w:rFonts w:ascii="Calibri" w:eastAsia="MS Gothic" w:hAnsi="Calibri"/>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B7C1D"/>
    <w:pPr>
      <w:tabs>
        <w:tab w:val="center" w:pos="4536"/>
        <w:tab w:val="right" w:pos="9072"/>
      </w:tabs>
    </w:pPr>
  </w:style>
  <w:style w:type="character" w:customStyle="1" w:styleId="SidhuvudChar">
    <w:name w:val="Sidhuvud Char"/>
    <w:link w:val="Sidhuvud"/>
    <w:uiPriority w:val="99"/>
    <w:rsid w:val="009B7C1D"/>
    <w:rPr>
      <w:sz w:val="24"/>
      <w:szCs w:val="24"/>
      <w:lang w:eastAsia="en-US"/>
    </w:rPr>
  </w:style>
  <w:style w:type="paragraph" w:styleId="Sidfot">
    <w:name w:val="footer"/>
    <w:basedOn w:val="Normal"/>
    <w:link w:val="SidfotChar"/>
    <w:uiPriority w:val="99"/>
    <w:unhideWhenUsed/>
    <w:rsid w:val="009B7C1D"/>
    <w:pPr>
      <w:tabs>
        <w:tab w:val="center" w:pos="4536"/>
        <w:tab w:val="right" w:pos="9072"/>
      </w:tabs>
    </w:pPr>
  </w:style>
  <w:style w:type="character" w:customStyle="1" w:styleId="SidfotChar">
    <w:name w:val="Sidfot Char"/>
    <w:link w:val="Sidfot"/>
    <w:uiPriority w:val="99"/>
    <w:rsid w:val="009B7C1D"/>
    <w:rPr>
      <w:sz w:val="24"/>
      <w:szCs w:val="24"/>
      <w:lang w:eastAsia="en-US"/>
    </w:rPr>
  </w:style>
  <w:style w:type="character" w:styleId="Hyperlnk">
    <w:name w:val="Hyperlink"/>
    <w:rsid w:val="00420CE3"/>
    <w:rPr>
      <w:color w:val="0000FF"/>
      <w:u w:val="single"/>
    </w:rPr>
  </w:style>
  <w:style w:type="character" w:customStyle="1" w:styleId="Rubrik1Char">
    <w:name w:val="Rubrik 1 Char"/>
    <w:link w:val="Rubrik1"/>
    <w:rsid w:val="001D061B"/>
    <w:rPr>
      <w:rFonts w:ascii="Calibri" w:eastAsia="MS Gothic" w:hAnsi="Calibri" w:cs="Times New Roman"/>
      <w:b/>
      <w:bCs/>
      <w:kern w:val="32"/>
      <w:sz w:val="32"/>
      <w:szCs w:val="32"/>
      <w:lang w:eastAsia="en-US"/>
    </w:rPr>
  </w:style>
  <w:style w:type="paragraph" w:customStyle="1" w:styleId="Style4">
    <w:name w:val="Style 4"/>
    <w:basedOn w:val="Normal"/>
    <w:uiPriority w:val="99"/>
    <w:rsid w:val="0081142F"/>
    <w:pPr>
      <w:widowControl w:val="0"/>
      <w:autoSpaceDE w:val="0"/>
      <w:autoSpaceDN w:val="0"/>
      <w:adjustRightInd w:val="0"/>
    </w:pPr>
    <w:rPr>
      <w:rFonts w:ascii="Times New Roman" w:eastAsia="Times New Roman" w:hAnsi="Times New Roman"/>
      <w:sz w:val="20"/>
      <w:szCs w:val="20"/>
      <w:lang w:val="de-DE" w:eastAsia="de-DE"/>
    </w:rPr>
  </w:style>
  <w:style w:type="character" w:customStyle="1" w:styleId="CharacterStyle3">
    <w:name w:val="Character Style 3"/>
    <w:uiPriority w:val="99"/>
    <w:rsid w:val="0081142F"/>
    <w:rPr>
      <w:sz w:val="20"/>
    </w:rPr>
  </w:style>
  <w:style w:type="paragraph" w:styleId="Normalwebb">
    <w:name w:val="Normal (Web)"/>
    <w:basedOn w:val="Normal"/>
    <w:uiPriority w:val="99"/>
    <w:unhideWhenUsed/>
    <w:rsid w:val="00717A25"/>
    <w:pPr>
      <w:spacing w:before="100" w:beforeAutospacing="1" w:after="100" w:afterAutospacing="1"/>
    </w:pPr>
    <w:rPr>
      <w:rFonts w:ascii="Times" w:hAnsi="Times"/>
      <w:sz w:val="20"/>
      <w:szCs w:val="20"/>
      <w:lang w:eastAsia="sv-SE"/>
    </w:rPr>
  </w:style>
  <w:style w:type="paragraph" w:styleId="Liststycke">
    <w:name w:val="List Paragraph"/>
    <w:basedOn w:val="Normal"/>
    <w:uiPriority w:val="34"/>
    <w:qFormat/>
    <w:rsid w:val="00717A25"/>
    <w:pPr>
      <w:ind w:left="720"/>
      <w:contextualSpacing/>
    </w:pPr>
  </w:style>
  <w:style w:type="character" w:styleId="AnvndHyperlnk">
    <w:name w:val="FollowedHyperlink"/>
    <w:basedOn w:val="Standardstycketeckensnitt"/>
    <w:rsid w:val="00346928"/>
    <w:rPr>
      <w:color w:val="800080" w:themeColor="followedHyperlink"/>
      <w:u w:val="single"/>
    </w:rPr>
  </w:style>
  <w:style w:type="character" w:customStyle="1" w:styleId="apple-converted-space">
    <w:name w:val="apple-converted-space"/>
    <w:basedOn w:val="Standardstycketeckensnitt"/>
    <w:rsid w:val="0077611C"/>
  </w:style>
  <w:style w:type="table" w:styleId="Tabellrutnt">
    <w:name w:val="Table Grid"/>
    <w:basedOn w:val="Normaltabell"/>
    <w:uiPriority w:val="59"/>
    <w:rsid w:val="007865C5"/>
    <w:rPr>
      <w:rFonts w:ascii="Times New Roman" w:eastAsia="Times New Roman" w:hAnsi="Times New Roman"/>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detail-vintage1">
    <w:name w:val="item-detail-vintage1"/>
    <w:basedOn w:val="Standardstycketeckensnitt"/>
    <w:rsid w:val="004662A9"/>
    <w:rPr>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sv-SE" w:eastAsia="sv-SE" w:bidi="ar-SA"/>
      </w:rPr>
    </w:rPrDefault>
    <w:pPrDefault/>
  </w:docDefaults>
  <w:latentStyles w:defLockedState="0" w:defUIPriority="0" w:defSemiHidden="0" w:defUnhideWhenUsed="0" w:defQFormat="0" w:count="267">
    <w:lsdException w:name="Normal (Web)" w:uiPriority="99"/>
    <w:lsdException w:name="Table Grid" w:uiPriority="59"/>
    <w:lsdException w:name="List Paragraph" w:uiPriority="34" w:qFormat="1"/>
  </w:latentStyles>
  <w:style w:type="paragraph" w:default="1" w:styleId="Normal">
    <w:name w:val="Normal"/>
    <w:qFormat/>
    <w:rsid w:val="00561880"/>
    <w:rPr>
      <w:sz w:val="24"/>
      <w:szCs w:val="24"/>
      <w:lang w:eastAsia="en-US"/>
    </w:rPr>
  </w:style>
  <w:style w:type="paragraph" w:styleId="Rubrik1">
    <w:name w:val="heading 1"/>
    <w:basedOn w:val="Normal"/>
    <w:next w:val="Normal"/>
    <w:link w:val="Rubrik1Char"/>
    <w:rsid w:val="001D061B"/>
    <w:pPr>
      <w:keepNext/>
      <w:spacing w:before="240" w:after="60"/>
      <w:outlineLvl w:val="0"/>
    </w:pPr>
    <w:rPr>
      <w:rFonts w:ascii="Calibri" w:eastAsia="MS Gothic" w:hAnsi="Calibri"/>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B7C1D"/>
    <w:pPr>
      <w:tabs>
        <w:tab w:val="center" w:pos="4536"/>
        <w:tab w:val="right" w:pos="9072"/>
      </w:tabs>
    </w:pPr>
  </w:style>
  <w:style w:type="character" w:customStyle="1" w:styleId="SidhuvudChar">
    <w:name w:val="Sidhuvud Char"/>
    <w:link w:val="Sidhuvud"/>
    <w:uiPriority w:val="99"/>
    <w:rsid w:val="009B7C1D"/>
    <w:rPr>
      <w:sz w:val="24"/>
      <w:szCs w:val="24"/>
      <w:lang w:eastAsia="en-US"/>
    </w:rPr>
  </w:style>
  <w:style w:type="paragraph" w:styleId="Sidfot">
    <w:name w:val="footer"/>
    <w:basedOn w:val="Normal"/>
    <w:link w:val="SidfotChar"/>
    <w:uiPriority w:val="99"/>
    <w:unhideWhenUsed/>
    <w:rsid w:val="009B7C1D"/>
    <w:pPr>
      <w:tabs>
        <w:tab w:val="center" w:pos="4536"/>
        <w:tab w:val="right" w:pos="9072"/>
      </w:tabs>
    </w:pPr>
  </w:style>
  <w:style w:type="character" w:customStyle="1" w:styleId="SidfotChar">
    <w:name w:val="Sidfot Char"/>
    <w:link w:val="Sidfot"/>
    <w:uiPriority w:val="99"/>
    <w:rsid w:val="009B7C1D"/>
    <w:rPr>
      <w:sz w:val="24"/>
      <w:szCs w:val="24"/>
      <w:lang w:eastAsia="en-US"/>
    </w:rPr>
  </w:style>
  <w:style w:type="character" w:styleId="Hyperlnk">
    <w:name w:val="Hyperlink"/>
    <w:rsid w:val="00420CE3"/>
    <w:rPr>
      <w:color w:val="0000FF"/>
      <w:u w:val="single"/>
    </w:rPr>
  </w:style>
  <w:style w:type="character" w:customStyle="1" w:styleId="Rubrik1Char">
    <w:name w:val="Rubrik 1 Char"/>
    <w:link w:val="Rubrik1"/>
    <w:rsid w:val="001D061B"/>
    <w:rPr>
      <w:rFonts w:ascii="Calibri" w:eastAsia="MS Gothic" w:hAnsi="Calibri" w:cs="Times New Roman"/>
      <w:b/>
      <w:bCs/>
      <w:kern w:val="32"/>
      <w:sz w:val="32"/>
      <w:szCs w:val="32"/>
      <w:lang w:eastAsia="en-US"/>
    </w:rPr>
  </w:style>
  <w:style w:type="paragraph" w:customStyle="1" w:styleId="Style4">
    <w:name w:val="Style 4"/>
    <w:basedOn w:val="Normal"/>
    <w:uiPriority w:val="99"/>
    <w:rsid w:val="0081142F"/>
    <w:pPr>
      <w:widowControl w:val="0"/>
      <w:autoSpaceDE w:val="0"/>
      <w:autoSpaceDN w:val="0"/>
      <w:adjustRightInd w:val="0"/>
    </w:pPr>
    <w:rPr>
      <w:rFonts w:ascii="Times New Roman" w:eastAsia="Times New Roman" w:hAnsi="Times New Roman"/>
      <w:sz w:val="20"/>
      <w:szCs w:val="20"/>
      <w:lang w:val="de-DE" w:eastAsia="de-DE"/>
    </w:rPr>
  </w:style>
  <w:style w:type="character" w:customStyle="1" w:styleId="CharacterStyle3">
    <w:name w:val="Character Style 3"/>
    <w:uiPriority w:val="99"/>
    <w:rsid w:val="0081142F"/>
    <w:rPr>
      <w:sz w:val="20"/>
    </w:rPr>
  </w:style>
  <w:style w:type="paragraph" w:styleId="Normalwebb">
    <w:name w:val="Normal (Web)"/>
    <w:basedOn w:val="Normal"/>
    <w:uiPriority w:val="99"/>
    <w:unhideWhenUsed/>
    <w:rsid w:val="00717A25"/>
    <w:pPr>
      <w:spacing w:before="100" w:beforeAutospacing="1" w:after="100" w:afterAutospacing="1"/>
    </w:pPr>
    <w:rPr>
      <w:rFonts w:ascii="Times" w:hAnsi="Times"/>
      <w:sz w:val="20"/>
      <w:szCs w:val="20"/>
      <w:lang w:eastAsia="sv-SE"/>
    </w:rPr>
  </w:style>
  <w:style w:type="paragraph" w:styleId="Liststycke">
    <w:name w:val="List Paragraph"/>
    <w:basedOn w:val="Normal"/>
    <w:uiPriority w:val="34"/>
    <w:qFormat/>
    <w:rsid w:val="00717A25"/>
    <w:pPr>
      <w:ind w:left="720"/>
      <w:contextualSpacing/>
    </w:pPr>
  </w:style>
  <w:style w:type="character" w:styleId="AnvndHyperlnk">
    <w:name w:val="FollowedHyperlink"/>
    <w:basedOn w:val="Standardstycketeckensnitt"/>
    <w:rsid w:val="00346928"/>
    <w:rPr>
      <w:color w:val="800080" w:themeColor="followedHyperlink"/>
      <w:u w:val="single"/>
    </w:rPr>
  </w:style>
  <w:style w:type="character" w:customStyle="1" w:styleId="apple-converted-space">
    <w:name w:val="apple-converted-space"/>
    <w:basedOn w:val="Standardstycketeckensnitt"/>
    <w:rsid w:val="0077611C"/>
  </w:style>
  <w:style w:type="table" w:styleId="Tabellrutnt">
    <w:name w:val="Table Grid"/>
    <w:basedOn w:val="Normaltabell"/>
    <w:uiPriority w:val="59"/>
    <w:rsid w:val="007865C5"/>
    <w:rPr>
      <w:rFonts w:ascii="Times New Roman" w:eastAsia="Times New Roman" w:hAnsi="Times New Roman"/>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detail-vintage1">
    <w:name w:val="item-detail-vintage1"/>
    <w:basedOn w:val="Standardstycketeckensnitt"/>
    <w:rsid w:val="004662A9"/>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2092">
      <w:bodyDiv w:val="1"/>
      <w:marLeft w:val="0"/>
      <w:marRight w:val="0"/>
      <w:marTop w:val="0"/>
      <w:marBottom w:val="0"/>
      <w:divBdr>
        <w:top w:val="none" w:sz="0" w:space="0" w:color="auto"/>
        <w:left w:val="none" w:sz="0" w:space="0" w:color="auto"/>
        <w:bottom w:val="none" w:sz="0" w:space="0" w:color="auto"/>
        <w:right w:val="none" w:sz="0" w:space="0" w:color="auto"/>
      </w:divBdr>
    </w:div>
    <w:div w:id="78447468">
      <w:bodyDiv w:val="1"/>
      <w:marLeft w:val="0"/>
      <w:marRight w:val="0"/>
      <w:marTop w:val="0"/>
      <w:marBottom w:val="0"/>
      <w:divBdr>
        <w:top w:val="none" w:sz="0" w:space="0" w:color="auto"/>
        <w:left w:val="none" w:sz="0" w:space="0" w:color="auto"/>
        <w:bottom w:val="none" w:sz="0" w:space="0" w:color="auto"/>
        <w:right w:val="none" w:sz="0" w:space="0" w:color="auto"/>
      </w:divBdr>
      <w:divsChild>
        <w:div w:id="569657482">
          <w:marLeft w:val="0"/>
          <w:marRight w:val="0"/>
          <w:marTop w:val="0"/>
          <w:marBottom w:val="0"/>
          <w:divBdr>
            <w:top w:val="none" w:sz="0" w:space="0" w:color="auto"/>
            <w:left w:val="none" w:sz="0" w:space="0" w:color="auto"/>
            <w:bottom w:val="none" w:sz="0" w:space="0" w:color="auto"/>
            <w:right w:val="none" w:sz="0" w:space="0" w:color="auto"/>
          </w:divBdr>
          <w:divsChild>
            <w:div w:id="1126462419">
              <w:marLeft w:val="0"/>
              <w:marRight w:val="0"/>
              <w:marTop w:val="2415"/>
              <w:marBottom w:val="0"/>
              <w:divBdr>
                <w:top w:val="none" w:sz="0" w:space="0" w:color="auto"/>
                <w:left w:val="none" w:sz="0" w:space="0" w:color="auto"/>
                <w:bottom w:val="none" w:sz="0" w:space="0" w:color="auto"/>
                <w:right w:val="none" w:sz="0" w:space="0" w:color="auto"/>
              </w:divBdr>
              <w:divsChild>
                <w:div w:id="212935431">
                  <w:marLeft w:val="3180"/>
                  <w:marRight w:val="0"/>
                  <w:marTop w:val="0"/>
                  <w:marBottom w:val="0"/>
                  <w:divBdr>
                    <w:top w:val="none" w:sz="0" w:space="0" w:color="auto"/>
                    <w:left w:val="none" w:sz="0" w:space="0" w:color="auto"/>
                    <w:bottom w:val="none" w:sz="0" w:space="0" w:color="auto"/>
                    <w:right w:val="none" w:sz="0" w:space="0" w:color="auto"/>
                  </w:divBdr>
                  <w:divsChild>
                    <w:div w:id="1795950266">
                      <w:marLeft w:val="0"/>
                      <w:marRight w:val="0"/>
                      <w:marTop w:val="0"/>
                      <w:marBottom w:val="0"/>
                      <w:divBdr>
                        <w:top w:val="none" w:sz="0" w:space="0" w:color="auto"/>
                        <w:left w:val="none" w:sz="0" w:space="0" w:color="auto"/>
                        <w:bottom w:val="none" w:sz="0" w:space="0" w:color="auto"/>
                        <w:right w:val="none" w:sz="0" w:space="0" w:color="auto"/>
                      </w:divBdr>
                      <w:divsChild>
                        <w:div w:id="2023428734">
                          <w:marLeft w:val="0"/>
                          <w:marRight w:val="0"/>
                          <w:marTop w:val="0"/>
                          <w:marBottom w:val="0"/>
                          <w:divBdr>
                            <w:top w:val="none" w:sz="0" w:space="0" w:color="auto"/>
                            <w:left w:val="none" w:sz="0" w:space="0" w:color="auto"/>
                            <w:bottom w:val="none" w:sz="0" w:space="0" w:color="auto"/>
                            <w:right w:val="none" w:sz="0" w:space="0" w:color="auto"/>
                          </w:divBdr>
                          <w:divsChild>
                            <w:div w:id="925382059">
                              <w:marLeft w:val="0"/>
                              <w:marRight w:val="0"/>
                              <w:marTop w:val="0"/>
                              <w:marBottom w:val="600"/>
                              <w:divBdr>
                                <w:top w:val="none" w:sz="0" w:space="0" w:color="auto"/>
                                <w:left w:val="none" w:sz="0" w:space="0" w:color="auto"/>
                                <w:bottom w:val="none" w:sz="0" w:space="0" w:color="auto"/>
                                <w:right w:val="none" w:sz="0" w:space="0" w:color="auto"/>
                              </w:divBdr>
                              <w:divsChild>
                                <w:div w:id="83183943">
                                  <w:marLeft w:val="0"/>
                                  <w:marRight w:val="0"/>
                                  <w:marTop w:val="0"/>
                                  <w:marBottom w:val="1470"/>
                                  <w:divBdr>
                                    <w:top w:val="none" w:sz="0" w:space="0" w:color="auto"/>
                                    <w:left w:val="none" w:sz="0" w:space="0" w:color="auto"/>
                                    <w:bottom w:val="none" w:sz="0" w:space="0" w:color="auto"/>
                                    <w:right w:val="none" w:sz="0" w:space="0" w:color="auto"/>
                                  </w:divBdr>
                                  <w:divsChild>
                                    <w:div w:id="1532575635">
                                      <w:marLeft w:val="0"/>
                                      <w:marRight w:val="0"/>
                                      <w:marTop w:val="0"/>
                                      <w:marBottom w:val="195"/>
                                      <w:divBdr>
                                        <w:top w:val="none" w:sz="0" w:space="0" w:color="auto"/>
                                        <w:left w:val="none" w:sz="0" w:space="0" w:color="auto"/>
                                        <w:bottom w:val="none" w:sz="0" w:space="0" w:color="auto"/>
                                        <w:right w:val="none" w:sz="0" w:space="0" w:color="auto"/>
                                      </w:divBdr>
                                      <w:divsChild>
                                        <w:div w:id="494876481">
                                          <w:marLeft w:val="0"/>
                                          <w:marRight w:val="0"/>
                                          <w:marTop w:val="0"/>
                                          <w:marBottom w:val="0"/>
                                          <w:divBdr>
                                            <w:top w:val="none" w:sz="0" w:space="0" w:color="auto"/>
                                            <w:left w:val="none" w:sz="0" w:space="0" w:color="auto"/>
                                            <w:bottom w:val="none" w:sz="0" w:space="0" w:color="auto"/>
                                            <w:right w:val="none" w:sz="0" w:space="0" w:color="auto"/>
                                          </w:divBdr>
                                          <w:divsChild>
                                            <w:div w:id="447511523">
                                              <w:marLeft w:val="0"/>
                                              <w:marRight w:val="0"/>
                                              <w:marTop w:val="0"/>
                                              <w:marBottom w:val="75"/>
                                              <w:divBdr>
                                                <w:top w:val="none" w:sz="0" w:space="0" w:color="auto"/>
                                                <w:left w:val="none" w:sz="0" w:space="0" w:color="auto"/>
                                                <w:bottom w:val="single" w:sz="6" w:space="4" w:color="B51D1C"/>
                                                <w:right w:val="none" w:sz="0" w:space="0" w:color="auto"/>
                                              </w:divBdr>
                                            </w:div>
                                            <w:div w:id="182342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579669">
      <w:bodyDiv w:val="1"/>
      <w:marLeft w:val="0"/>
      <w:marRight w:val="0"/>
      <w:marTop w:val="0"/>
      <w:marBottom w:val="0"/>
      <w:divBdr>
        <w:top w:val="none" w:sz="0" w:space="0" w:color="auto"/>
        <w:left w:val="none" w:sz="0" w:space="0" w:color="auto"/>
        <w:bottom w:val="none" w:sz="0" w:space="0" w:color="auto"/>
        <w:right w:val="none" w:sz="0" w:space="0" w:color="auto"/>
      </w:divBdr>
    </w:div>
    <w:div w:id="264196706">
      <w:bodyDiv w:val="1"/>
      <w:marLeft w:val="0"/>
      <w:marRight w:val="0"/>
      <w:marTop w:val="0"/>
      <w:marBottom w:val="0"/>
      <w:divBdr>
        <w:top w:val="none" w:sz="0" w:space="0" w:color="auto"/>
        <w:left w:val="none" w:sz="0" w:space="0" w:color="auto"/>
        <w:bottom w:val="none" w:sz="0" w:space="0" w:color="auto"/>
        <w:right w:val="none" w:sz="0" w:space="0" w:color="auto"/>
      </w:divBdr>
    </w:div>
    <w:div w:id="292059749">
      <w:bodyDiv w:val="1"/>
      <w:marLeft w:val="0"/>
      <w:marRight w:val="0"/>
      <w:marTop w:val="0"/>
      <w:marBottom w:val="0"/>
      <w:divBdr>
        <w:top w:val="none" w:sz="0" w:space="0" w:color="auto"/>
        <w:left w:val="none" w:sz="0" w:space="0" w:color="auto"/>
        <w:bottom w:val="none" w:sz="0" w:space="0" w:color="auto"/>
        <w:right w:val="none" w:sz="0" w:space="0" w:color="auto"/>
      </w:divBdr>
    </w:div>
    <w:div w:id="318773473">
      <w:bodyDiv w:val="1"/>
      <w:marLeft w:val="0"/>
      <w:marRight w:val="0"/>
      <w:marTop w:val="0"/>
      <w:marBottom w:val="0"/>
      <w:divBdr>
        <w:top w:val="none" w:sz="0" w:space="0" w:color="auto"/>
        <w:left w:val="none" w:sz="0" w:space="0" w:color="auto"/>
        <w:bottom w:val="none" w:sz="0" w:space="0" w:color="auto"/>
        <w:right w:val="none" w:sz="0" w:space="0" w:color="auto"/>
      </w:divBdr>
      <w:divsChild>
        <w:div w:id="1820727705">
          <w:marLeft w:val="0"/>
          <w:marRight w:val="0"/>
          <w:marTop w:val="0"/>
          <w:marBottom w:val="0"/>
          <w:divBdr>
            <w:top w:val="none" w:sz="0" w:space="0" w:color="auto"/>
            <w:left w:val="none" w:sz="0" w:space="0" w:color="auto"/>
            <w:bottom w:val="none" w:sz="0" w:space="0" w:color="auto"/>
            <w:right w:val="none" w:sz="0" w:space="0" w:color="auto"/>
          </w:divBdr>
          <w:divsChild>
            <w:div w:id="45221010">
              <w:marLeft w:val="0"/>
              <w:marRight w:val="0"/>
              <w:marTop w:val="2415"/>
              <w:marBottom w:val="0"/>
              <w:divBdr>
                <w:top w:val="none" w:sz="0" w:space="0" w:color="auto"/>
                <w:left w:val="none" w:sz="0" w:space="0" w:color="auto"/>
                <w:bottom w:val="none" w:sz="0" w:space="0" w:color="auto"/>
                <w:right w:val="none" w:sz="0" w:space="0" w:color="auto"/>
              </w:divBdr>
              <w:divsChild>
                <w:div w:id="1168058114">
                  <w:marLeft w:val="3180"/>
                  <w:marRight w:val="0"/>
                  <w:marTop w:val="0"/>
                  <w:marBottom w:val="0"/>
                  <w:divBdr>
                    <w:top w:val="none" w:sz="0" w:space="0" w:color="auto"/>
                    <w:left w:val="none" w:sz="0" w:space="0" w:color="auto"/>
                    <w:bottom w:val="none" w:sz="0" w:space="0" w:color="auto"/>
                    <w:right w:val="none" w:sz="0" w:space="0" w:color="auto"/>
                  </w:divBdr>
                  <w:divsChild>
                    <w:div w:id="65154900">
                      <w:marLeft w:val="0"/>
                      <w:marRight w:val="0"/>
                      <w:marTop w:val="0"/>
                      <w:marBottom w:val="0"/>
                      <w:divBdr>
                        <w:top w:val="none" w:sz="0" w:space="0" w:color="auto"/>
                        <w:left w:val="none" w:sz="0" w:space="0" w:color="auto"/>
                        <w:bottom w:val="none" w:sz="0" w:space="0" w:color="auto"/>
                        <w:right w:val="none" w:sz="0" w:space="0" w:color="auto"/>
                      </w:divBdr>
                      <w:divsChild>
                        <w:div w:id="1221406900">
                          <w:marLeft w:val="0"/>
                          <w:marRight w:val="0"/>
                          <w:marTop w:val="0"/>
                          <w:marBottom w:val="0"/>
                          <w:divBdr>
                            <w:top w:val="none" w:sz="0" w:space="0" w:color="auto"/>
                            <w:left w:val="none" w:sz="0" w:space="0" w:color="auto"/>
                            <w:bottom w:val="none" w:sz="0" w:space="0" w:color="auto"/>
                            <w:right w:val="none" w:sz="0" w:space="0" w:color="auto"/>
                          </w:divBdr>
                          <w:divsChild>
                            <w:div w:id="1398626762">
                              <w:marLeft w:val="0"/>
                              <w:marRight w:val="0"/>
                              <w:marTop w:val="0"/>
                              <w:marBottom w:val="600"/>
                              <w:divBdr>
                                <w:top w:val="none" w:sz="0" w:space="0" w:color="auto"/>
                                <w:left w:val="none" w:sz="0" w:space="0" w:color="auto"/>
                                <w:bottom w:val="none" w:sz="0" w:space="0" w:color="auto"/>
                                <w:right w:val="none" w:sz="0" w:space="0" w:color="auto"/>
                              </w:divBdr>
                              <w:divsChild>
                                <w:div w:id="50664391">
                                  <w:marLeft w:val="0"/>
                                  <w:marRight w:val="0"/>
                                  <w:marTop w:val="0"/>
                                  <w:marBottom w:val="1470"/>
                                  <w:divBdr>
                                    <w:top w:val="none" w:sz="0" w:space="0" w:color="auto"/>
                                    <w:left w:val="none" w:sz="0" w:space="0" w:color="auto"/>
                                    <w:bottom w:val="none" w:sz="0" w:space="0" w:color="auto"/>
                                    <w:right w:val="none" w:sz="0" w:space="0" w:color="auto"/>
                                  </w:divBdr>
                                  <w:divsChild>
                                    <w:div w:id="1151866081">
                                      <w:marLeft w:val="0"/>
                                      <w:marRight w:val="0"/>
                                      <w:marTop w:val="0"/>
                                      <w:marBottom w:val="195"/>
                                      <w:divBdr>
                                        <w:top w:val="none" w:sz="0" w:space="0" w:color="auto"/>
                                        <w:left w:val="none" w:sz="0" w:space="0" w:color="auto"/>
                                        <w:bottom w:val="none" w:sz="0" w:space="0" w:color="auto"/>
                                        <w:right w:val="none" w:sz="0" w:space="0" w:color="auto"/>
                                      </w:divBdr>
                                      <w:divsChild>
                                        <w:div w:id="1390228155">
                                          <w:marLeft w:val="0"/>
                                          <w:marRight w:val="0"/>
                                          <w:marTop w:val="0"/>
                                          <w:marBottom w:val="0"/>
                                          <w:divBdr>
                                            <w:top w:val="none" w:sz="0" w:space="0" w:color="auto"/>
                                            <w:left w:val="none" w:sz="0" w:space="0" w:color="auto"/>
                                            <w:bottom w:val="none" w:sz="0" w:space="0" w:color="auto"/>
                                            <w:right w:val="none" w:sz="0" w:space="0" w:color="auto"/>
                                          </w:divBdr>
                                          <w:divsChild>
                                            <w:div w:id="1444688125">
                                              <w:marLeft w:val="0"/>
                                              <w:marRight w:val="0"/>
                                              <w:marTop w:val="0"/>
                                              <w:marBottom w:val="75"/>
                                              <w:divBdr>
                                                <w:top w:val="none" w:sz="0" w:space="0" w:color="auto"/>
                                                <w:left w:val="none" w:sz="0" w:space="0" w:color="auto"/>
                                                <w:bottom w:val="single" w:sz="6" w:space="4" w:color="B51D1C"/>
                                                <w:right w:val="none" w:sz="0" w:space="0" w:color="auto"/>
                                              </w:divBdr>
                                            </w:div>
                                            <w:div w:id="16744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7104797">
      <w:bodyDiv w:val="1"/>
      <w:marLeft w:val="0"/>
      <w:marRight w:val="0"/>
      <w:marTop w:val="0"/>
      <w:marBottom w:val="0"/>
      <w:divBdr>
        <w:top w:val="none" w:sz="0" w:space="0" w:color="auto"/>
        <w:left w:val="none" w:sz="0" w:space="0" w:color="auto"/>
        <w:bottom w:val="none" w:sz="0" w:space="0" w:color="auto"/>
        <w:right w:val="none" w:sz="0" w:space="0" w:color="auto"/>
      </w:divBdr>
    </w:div>
    <w:div w:id="457995623">
      <w:bodyDiv w:val="1"/>
      <w:marLeft w:val="0"/>
      <w:marRight w:val="0"/>
      <w:marTop w:val="0"/>
      <w:marBottom w:val="0"/>
      <w:divBdr>
        <w:top w:val="none" w:sz="0" w:space="0" w:color="auto"/>
        <w:left w:val="none" w:sz="0" w:space="0" w:color="auto"/>
        <w:bottom w:val="none" w:sz="0" w:space="0" w:color="auto"/>
        <w:right w:val="none" w:sz="0" w:space="0" w:color="auto"/>
      </w:divBdr>
    </w:div>
    <w:div w:id="498736385">
      <w:bodyDiv w:val="1"/>
      <w:marLeft w:val="0"/>
      <w:marRight w:val="0"/>
      <w:marTop w:val="0"/>
      <w:marBottom w:val="0"/>
      <w:divBdr>
        <w:top w:val="none" w:sz="0" w:space="0" w:color="auto"/>
        <w:left w:val="none" w:sz="0" w:space="0" w:color="auto"/>
        <w:bottom w:val="none" w:sz="0" w:space="0" w:color="auto"/>
        <w:right w:val="none" w:sz="0" w:space="0" w:color="auto"/>
      </w:divBdr>
    </w:div>
    <w:div w:id="510072777">
      <w:bodyDiv w:val="1"/>
      <w:marLeft w:val="0"/>
      <w:marRight w:val="0"/>
      <w:marTop w:val="0"/>
      <w:marBottom w:val="0"/>
      <w:divBdr>
        <w:top w:val="none" w:sz="0" w:space="0" w:color="auto"/>
        <w:left w:val="none" w:sz="0" w:space="0" w:color="auto"/>
        <w:bottom w:val="none" w:sz="0" w:space="0" w:color="auto"/>
        <w:right w:val="none" w:sz="0" w:space="0" w:color="auto"/>
      </w:divBdr>
    </w:div>
    <w:div w:id="588857044">
      <w:bodyDiv w:val="1"/>
      <w:marLeft w:val="0"/>
      <w:marRight w:val="0"/>
      <w:marTop w:val="0"/>
      <w:marBottom w:val="0"/>
      <w:divBdr>
        <w:top w:val="none" w:sz="0" w:space="0" w:color="auto"/>
        <w:left w:val="none" w:sz="0" w:space="0" w:color="auto"/>
        <w:bottom w:val="none" w:sz="0" w:space="0" w:color="auto"/>
        <w:right w:val="none" w:sz="0" w:space="0" w:color="auto"/>
      </w:divBdr>
    </w:div>
    <w:div w:id="646864999">
      <w:bodyDiv w:val="1"/>
      <w:marLeft w:val="0"/>
      <w:marRight w:val="0"/>
      <w:marTop w:val="0"/>
      <w:marBottom w:val="0"/>
      <w:divBdr>
        <w:top w:val="none" w:sz="0" w:space="0" w:color="auto"/>
        <w:left w:val="none" w:sz="0" w:space="0" w:color="auto"/>
        <w:bottom w:val="none" w:sz="0" w:space="0" w:color="auto"/>
        <w:right w:val="none" w:sz="0" w:space="0" w:color="auto"/>
      </w:divBdr>
    </w:div>
    <w:div w:id="711812129">
      <w:bodyDiv w:val="1"/>
      <w:marLeft w:val="0"/>
      <w:marRight w:val="0"/>
      <w:marTop w:val="0"/>
      <w:marBottom w:val="0"/>
      <w:divBdr>
        <w:top w:val="none" w:sz="0" w:space="0" w:color="auto"/>
        <w:left w:val="none" w:sz="0" w:space="0" w:color="auto"/>
        <w:bottom w:val="none" w:sz="0" w:space="0" w:color="auto"/>
        <w:right w:val="none" w:sz="0" w:space="0" w:color="auto"/>
      </w:divBdr>
      <w:divsChild>
        <w:div w:id="368603505">
          <w:marLeft w:val="0"/>
          <w:marRight w:val="0"/>
          <w:marTop w:val="0"/>
          <w:marBottom w:val="0"/>
          <w:divBdr>
            <w:top w:val="none" w:sz="0" w:space="0" w:color="auto"/>
            <w:left w:val="none" w:sz="0" w:space="0" w:color="auto"/>
            <w:bottom w:val="none" w:sz="0" w:space="0" w:color="auto"/>
            <w:right w:val="none" w:sz="0" w:space="0" w:color="auto"/>
          </w:divBdr>
          <w:divsChild>
            <w:div w:id="1923221989">
              <w:marLeft w:val="0"/>
              <w:marRight w:val="0"/>
              <w:marTop w:val="2415"/>
              <w:marBottom w:val="0"/>
              <w:divBdr>
                <w:top w:val="none" w:sz="0" w:space="0" w:color="auto"/>
                <w:left w:val="none" w:sz="0" w:space="0" w:color="auto"/>
                <w:bottom w:val="none" w:sz="0" w:space="0" w:color="auto"/>
                <w:right w:val="none" w:sz="0" w:space="0" w:color="auto"/>
              </w:divBdr>
              <w:divsChild>
                <w:div w:id="1605527555">
                  <w:marLeft w:val="3180"/>
                  <w:marRight w:val="0"/>
                  <w:marTop w:val="0"/>
                  <w:marBottom w:val="0"/>
                  <w:divBdr>
                    <w:top w:val="none" w:sz="0" w:space="0" w:color="auto"/>
                    <w:left w:val="none" w:sz="0" w:space="0" w:color="auto"/>
                    <w:bottom w:val="none" w:sz="0" w:space="0" w:color="auto"/>
                    <w:right w:val="none" w:sz="0" w:space="0" w:color="auto"/>
                  </w:divBdr>
                  <w:divsChild>
                    <w:div w:id="158273569">
                      <w:marLeft w:val="0"/>
                      <w:marRight w:val="0"/>
                      <w:marTop w:val="0"/>
                      <w:marBottom w:val="0"/>
                      <w:divBdr>
                        <w:top w:val="none" w:sz="0" w:space="0" w:color="auto"/>
                        <w:left w:val="none" w:sz="0" w:space="0" w:color="auto"/>
                        <w:bottom w:val="none" w:sz="0" w:space="0" w:color="auto"/>
                        <w:right w:val="none" w:sz="0" w:space="0" w:color="auto"/>
                      </w:divBdr>
                      <w:divsChild>
                        <w:div w:id="355497122">
                          <w:marLeft w:val="0"/>
                          <w:marRight w:val="0"/>
                          <w:marTop w:val="0"/>
                          <w:marBottom w:val="0"/>
                          <w:divBdr>
                            <w:top w:val="none" w:sz="0" w:space="0" w:color="auto"/>
                            <w:left w:val="none" w:sz="0" w:space="0" w:color="auto"/>
                            <w:bottom w:val="none" w:sz="0" w:space="0" w:color="auto"/>
                            <w:right w:val="none" w:sz="0" w:space="0" w:color="auto"/>
                          </w:divBdr>
                          <w:divsChild>
                            <w:div w:id="1169368624">
                              <w:marLeft w:val="0"/>
                              <w:marRight w:val="0"/>
                              <w:marTop w:val="0"/>
                              <w:marBottom w:val="600"/>
                              <w:divBdr>
                                <w:top w:val="none" w:sz="0" w:space="0" w:color="auto"/>
                                <w:left w:val="none" w:sz="0" w:space="0" w:color="auto"/>
                                <w:bottom w:val="none" w:sz="0" w:space="0" w:color="auto"/>
                                <w:right w:val="none" w:sz="0" w:space="0" w:color="auto"/>
                              </w:divBdr>
                              <w:divsChild>
                                <w:div w:id="213078597">
                                  <w:marLeft w:val="0"/>
                                  <w:marRight w:val="0"/>
                                  <w:marTop w:val="0"/>
                                  <w:marBottom w:val="1470"/>
                                  <w:divBdr>
                                    <w:top w:val="none" w:sz="0" w:space="0" w:color="auto"/>
                                    <w:left w:val="none" w:sz="0" w:space="0" w:color="auto"/>
                                    <w:bottom w:val="none" w:sz="0" w:space="0" w:color="auto"/>
                                    <w:right w:val="none" w:sz="0" w:space="0" w:color="auto"/>
                                  </w:divBdr>
                                  <w:divsChild>
                                    <w:div w:id="1666320134">
                                      <w:marLeft w:val="0"/>
                                      <w:marRight w:val="0"/>
                                      <w:marTop w:val="0"/>
                                      <w:marBottom w:val="195"/>
                                      <w:divBdr>
                                        <w:top w:val="none" w:sz="0" w:space="0" w:color="auto"/>
                                        <w:left w:val="none" w:sz="0" w:space="0" w:color="auto"/>
                                        <w:bottom w:val="none" w:sz="0" w:space="0" w:color="auto"/>
                                        <w:right w:val="none" w:sz="0" w:space="0" w:color="auto"/>
                                      </w:divBdr>
                                      <w:divsChild>
                                        <w:div w:id="845365869">
                                          <w:marLeft w:val="0"/>
                                          <w:marRight w:val="0"/>
                                          <w:marTop w:val="0"/>
                                          <w:marBottom w:val="0"/>
                                          <w:divBdr>
                                            <w:top w:val="none" w:sz="0" w:space="0" w:color="auto"/>
                                            <w:left w:val="none" w:sz="0" w:space="0" w:color="auto"/>
                                            <w:bottom w:val="none" w:sz="0" w:space="0" w:color="auto"/>
                                            <w:right w:val="none" w:sz="0" w:space="0" w:color="auto"/>
                                          </w:divBdr>
                                          <w:divsChild>
                                            <w:div w:id="263464075">
                                              <w:marLeft w:val="0"/>
                                              <w:marRight w:val="0"/>
                                              <w:marTop w:val="0"/>
                                              <w:marBottom w:val="75"/>
                                              <w:divBdr>
                                                <w:top w:val="none" w:sz="0" w:space="0" w:color="auto"/>
                                                <w:left w:val="none" w:sz="0" w:space="0" w:color="auto"/>
                                                <w:bottom w:val="single" w:sz="6" w:space="4" w:color="B51D1C"/>
                                                <w:right w:val="none" w:sz="0" w:space="0" w:color="auto"/>
                                              </w:divBdr>
                                            </w:div>
                                            <w:div w:id="207018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0492188">
      <w:bodyDiv w:val="1"/>
      <w:marLeft w:val="0"/>
      <w:marRight w:val="0"/>
      <w:marTop w:val="0"/>
      <w:marBottom w:val="0"/>
      <w:divBdr>
        <w:top w:val="none" w:sz="0" w:space="0" w:color="auto"/>
        <w:left w:val="none" w:sz="0" w:space="0" w:color="auto"/>
        <w:bottom w:val="none" w:sz="0" w:space="0" w:color="auto"/>
        <w:right w:val="none" w:sz="0" w:space="0" w:color="auto"/>
      </w:divBdr>
      <w:divsChild>
        <w:div w:id="91904014">
          <w:marLeft w:val="0"/>
          <w:marRight w:val="0"/>
          <w:marTop w:val="0"/>
          <w:marBottom w:val="0"/>
          <w:divBdr>
            <w:top w:val="none" w:sz="0" w:space="0" w:color="auto"/>
            <w:left w:val="none" w:sz="0" w:space="0" w:color="auto"/>
            <w:bottom w:val="none" w:sz="0" w:space="0" w:color="auto"/>
            <w:right w:val="none" w:sz="0" w:space="0" w:color="auto"/>
          </w:divBdr>
          <w:divsChild>
            <w:div w:id="539898790">
              <w:marLeft w:val="0"/>
              <w:marRight w:val="0"/>
              <w:marTop w:val="2415"/>
              <w:marBottom w:val="0"/>
              <w:divBdr>
                <w:top w:val="none" w:sz="0" w:space="0" w:color="auto"/>
                <w:left w:val="none" w:sz="0" w:space="0" w:color="auto"/>
                <w:bottom w:val="none" w:sz="0" w:space="0" w:color="auto"/>
                <w:right w:val="none" w:sz="0" w:space="0" w:color="auto"/>
              </w:divBdr>
              <w:divsChild>
                <w:div w:id="61608845">
                  <w:marLeft w:val="3180"/>
                  <w:marRight w:val="0"/>
                  <w:marTop w:val="0"/>
                  <w:marBottom w:val="0"/>
                  <w:divBdr>
                    <w:top w:val="none" w:sz="0" w:space="0" w:color="auto"/>
                    <w:left w:val="none" w:sz="0" w:space="0" w:color="auto"/>
                    <w:bottom w:val="none" w:sz="0" w:space="0" w:color="auto"/>
                    <w:right w:val="none" w:sz="0" w:space="0" w:color="auto"/>
                  </w:divBdr>
                  <w:divsChild>
                    <w:div w:id="667369767">
                      <w:marLeft w:val="0"/>
                      <w:marRight w:val="0"/>
                      <w:marTop w:val="0"/>
                      <w:marBottom w:val="0"/>
                      <w:divBdr>
                        <w:top w:val="none" w:sz="0" w:space="0" w:color="auto"/>
                        <w:left w:val="none" w:sz="0" w:space="0" w:color="auto"/>
                        <w:bottom w:val="none" w:sz="0" w:space="0" w:color="auto"/>
                        <w:right w:val="none" w:sz="0" w:space="0" w:color="auto"/>
                      </w:divBdr>
                      <w:divsChild>
                        <w:div w:id="304316126">
                          <w:marLeft w:val="0"/>
                          <w:marRight w:val="0"/>
                          <w:marTop w:val="0"/>
                          <w:marBottom w:val="0"/>
                          <w:divBdr>
                            <w:top w:val="none" w:sz="0" w:space="0" w:color="auto"/>
                            <w:left w:val="none" w:sz="0" w:space="0" w:color="auto"/>
                            <w:bottom w:val="none" w:sz="0" w:space="0" w:color="auto"/>
                            <w:right w:val="none" w:sz="0" w:space="0" w:color="auto"/>
                          </w:divBdr>
                          <w:divsChild>
                            <w:div w:id="1383821751">
                              <w:marLeft w:val="0"/>
                              <w:marRight w:val="0"/>
                              <w:marTop w:val="0"/>
                              <w:marBottom w:val="600"/>
                              <w:divBdr>
                                <w:top w:val="none" w:sz="0" w:space="0" w:color="auto"/>
                                <w:left w:val="none" w:sz="0" w:space="0" w:color="auto"/>
                                <w:bottom w:val="none" w:sz="0" w:space="0" w:color="auto"/>
                                <w:right w:val="none" w:sz="0" w:space="0" w:color="auto"/>
                              </w:divBdr>
                              <w:divsChild>
                                <w:div w:id="1481574176">
                                  <w:marLeft w:val="0"/>
                                  <w:marRight w:val="0"/>
                                  <w:marTop w:val="0"/>
                                  <w:marBottom w:val="1470"/>
                                  <w:divBdr>
                                    <w:top w:val="none" w:sz="0" w:space="0" w:color="auto"/>
                                    <w:left w:val="none" w:sz="0" w:space="0" w:color="auto"/>
                                    <w:bottom w:val="none" w:sz="0" w:space="0" w:color="auto"/>
                                    <w:right w:val="none" w:sz="0" w:space="0" w:color="auto"/>
                                  </w:divBdr>
                                  <w:divsChild>
                                    <w:div w:id="1092703093">
                                      <w:marLeft w:val="0"/>
                                      <w:marRight w:val="0"/>
                                      <w:marTop w:val="0"/>
                                      <w:marBottom w:val="195"/>
                                      <w:divBdr>
                                        <w:top w:val="none" w:sz="0" w:space="0" w:color="auto"/>
                                        <w:left w:val="none" w:sz="0" w:space="0" w:color="auto"/>
                                        <w:bottom w:val="none" w:sz="0" w:space="0" w:color="auto"/>
                                        <w:right w:val="none" w:sz="0" w:space="0" w:color="auto"/>
                                      </w:divBdr>
                                      <w:divsChild>
                                        <w:div w:id="404912341">
                                          <w:marLeft w:val="0"/>
                                          <w:marRight w:val="0"/>
                                          <w:marTop w:val="0"/>
                                          <w:marBottom w:val="0"/>
                                          <w:divBdr>
                                            <w:top w:val="none" w:sz="0" w:space="0" w:color="auto"/>
                                            <w:left w:val="none" w:sz="0" w:space="0" w:color="auto"/>
                                            <w:bottom w:val="none" w:sz="0" w:space="0" w:color="auto"/>
                                            <w:right w:val="none" w:sz="0" w:space="0" w:color="auto"/>
                                          </w:divBdr>
                                          <w:divsChild>
                                            <w:div w:id="1402023187">
                                              <w:marLeft w:val="0"/>
                                              <w:marRight w:val="0"/>
                                              <w:marTop w:val="0"/>
                                              <w:marBottom w:val="75"/>
                                              <w:divBdr>
                                                <w:top w:val="none" w:sz="0" w:space="0" w:color="auto"/>
                                                <w:left w:val="none" w:sz="0" w:space="0" w:color="auto"/>
                                                <w:bottom w:val="single" w:sz="6" w:space="4" w:color="B51D1C"/>
                                                <w:right w:val="none" w:sz="0" w:space="0" w:color="auto"/>
                                              </w:divBdr>
                                            </w:div>
                                            <w:div w:id="10167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555579">
      <w:bodyDiv w:val="1"/>
      <w:marLeft w:val="0"/>
      <w:marRight w:val="0"/>
      <w:marTop w:val="0"/>
      <w:marBottom w:val="0"/>
      <w:divBdr>
        <w:top w:val="none" w:sz="0" w:space="0" w:color="auto"/>
        <w:left w:val="none" w:sz="0" w:space="0" w:color="auto"/>
        <w:bottom w:val="none" w:sz="0" w:space="0" w:color="auto"/>
        <w:right w:val="none" w:sz="0" w:space="0" w:color="auto"/>
      </w:divBdr>
    </w:div>
    <w:div w:id="871578299">
      <w:bodyDiv w:val="1"/>
      <w:marLeft w:val="0"/>
      <w:marRight w:val="0"/>
      <w:marTop w:val="0"/>
      <w:marBottom w:val="0"/>
      <w:divBdr>
        <w:top w:val="none" w:sz="0" w:space="0" w:color="auto"/>
        <w:left w:val="none" w:sz="0" w:space="0" w:color="auto"/>
        <w:bottom w:val="none" w:sz="0" w:space="0" w:color="auto"/>
        <w:right w:val="none" w:sz="0" w:space="0" w:color="auto"/>
      </w:divBdr>
    </w:div>
    <w:div w:id="1010638825">
      <w:bodyDiv w:val="1"/>
      <w:marLeft w:val="0"/>
      <w:marRight w:val="0"/>
      <w:marTop w:val="0"/>
      <w:marBottom w:val="0"/>
      <w:divBdr>
        <w:top w:val="none" w:sz="0" w:space="0" w:color="auto"/>
        <w:left w:val="none" w:sz="0" w:space="0" w:color="auto"/>
        <w:bottom w:val="none" w:sz="0" w:space="0" w:color="auto"/>
        <w:right w:val="none" w:sz="0" w:space="0" w:color="auto"/>
      </w:divBdr>
    </w:div>
    <w:div w:id="1074277960">
      <w:bodyDiv w:val="1"/>
      <w:marLeft w:val="0"/>
      <w:marRight w:val="0"/>
      <w:marTop w:val="0"/>
      <w:marBottom w:val="0"/>
      <w:divBdr>
        <w:top w:val="none" w:sz="0" w:space="0" w:color="auto"/>
        <w:left w:val="none" w:sz="0" w:space="0" w:color="auto"/>
        <w:bottom w:val="none" w:sz="0" w:space="0" w:color="auto"/>
        <w:right w:val="none" w:sz="0" w:space="0" w:color="auto"/>
      </w:divBdr>
    </w:div>
    <w:div w:id="1215505044">
      <w:bodyDiv w:val="1"/>
      <w:marLeft w:val="0"/>
      <w:marRight w:val="0"/>
      <w:marTop w:val="0"/>
      <w:marBottom w:val="0"/>
      <w:divBdr>
        <w:top w:val="none" w:sz="0" w:space="0" w:color="auto"/>
        <w:left w:val="none" w:sz="0" w:space="0" w:color="auto"/>
        <w:bottom w:val="none" w:sz="0" w:space="0" w:color="auto"/>
        <w:right w:val="none" w:sz="0" w:space="0" w:color="auto"/>
      </w:divBdr>
    </w:div>
    <w:div w:id="1314679333">
      <w:bodyDiv w:val="1"/>
      <w:marLeft w:val="0"/>
      <w:marRight w:val="0"/>
      <w:marTop w:val="0"/>
      <w:marBottom w:val="0"/>
      <w:divBdr>
        <w:top w:val="none" w:sz="0" w:space="0" w:color="auto"/>
        <w:left w:val="none" w:sz="0" w:space="0" w:color="auto"/>
        <w:bottom w:val="none" w:sz="0" w:space="0" w:color="auto"/>
        <w:right w:val="none" w:sz="0" w:space="0" w:color="auto"/>
      </w:divBdr>
      <w:divsChild>
        <w:div w:id="354888856">
          <w:marLeft w:val="0"/>
          <w:marRight w:val="0"/>
          <w:marTop w:val="0"/>
          <w:marBottom w:val="0"/>
          <w:divBdr>
            <w:top w:val="none" w:sz="0" w:space="0" w:color="auto"/>
            <w:left w:val="none" w:sz="0" w:space="0" w:color="auto"/>
            <w:bottom w:val="none" w:sz="0" w:space="0" w:color="auto"/>
            <w:right w:val="none" w:sz="0" w:space="0" w:color="auto"/>
          </w:divBdr>
          <w:divsChild>
            <w:div w:id="464205708">
              <w:marLeft w:val="0"/>
              <w:marRight w:val="0"/>
              <w:marTop w:val="2415"/>
              <w:marBottom w:val="0"/>
              <w:divBdr>
                <w:top w:val="none" w:sz="0" w:space="0" w:color="auto"/>
                <w:left w:val="none" w:sz="0" w:space="0" w:color="auto"/>
                <w:bottom w:val="none" w:sz="0" w:space="0" w:color="auto"/>
                <w:right w:val="none" w:sz="0" w:space="0" w:color="auto"/>
              </w:divBdr>
              <w:divsChild>
                <w:div w:id="1363438266">
                  <w:marLeft w:val="3180"/>
                  <w:marRight w:val="0"/>
                  <w:marTop w:val="0"/>
                  <w:marBottom w:val="0"/>
                  <w:divBdr>
                    <w:top w:val="none" w:sz="0" w:space="0" w:color="auto"/>
                    <w:left w:val="none" w:sz="0" w:space="0" w:color="auto"/>
                    <w:bottom w:val="none" w:sz="0" w:space="0" w:color="auto"/>
                    <w:right w:val="none" w:sz="0" w:space="0" w:color="auto"/>
                  </w:divBdr>
                  <w:divsChild>
                    <w:div w:id="1111172778">
                      <w:marLeft w:val="0"/>
                      <w:marRight w:val="0"/>
                      <w:marTop w:val="0"/>
                      <w:marBottom w:val="0"/>
                      <w:divBdr>
                        <w:top w:val="none" w:sz="0" w:space="0" w:color="auto"/>
                        <w:left w:val="none" w:sz="0" w:space="0" w:color="auto"/>
                        <w:bottom w:val="none" w:sz="0" w:space="0" w:color="auto"/>
                        <w:right w:val="none" w:sz="0" w:space="0" w:color="auto"/>
                      </w:divBdr>
                      <w:divsChild>
                        <w:div w:id="1160779509">
                          <w:marLeft w:val="0"/>
                          <w:marRight w:val="0"/>
                          <w:marTop w:val="0"/>
                          <w:marBottom w:val="0"/>
                          <w:divBdr>
                            <w:top w:val="none" w:sz="0" w:space="0" w:color="auto"/>
                            <w:left w:val="none" w:sz="0" w:space="0" w:color="auto"/>
                            <w:bottom w:val="none" w:sz="0" w:space="0" w:color="auto"/>
                            <w:right w:val="none" w:sz="0" w:space="0" w:color="auto"/>
                          </w:divBdr>
                          <w:divsChild>
                            <w:div w:id="1134909978">
                              <w:marLeft w:val="0"/>
                              <w:marRight w:val="0"/>
                              <w:marTop w:val="0"/>
                              <w:marBottom w:val="600"/>
                              <w:divBdr>
                                <w:top w:val="none" w:sz="0" w:space="0" w:color="auto"/>
                                <w:left w:val="none" w:sz="0" w:space="0" w:color="auto"/>
                                <w:bottom w:val="none" w:sz="0" w:space="0" w:color="auto"/>
                                <w:right w:val="none" w:sz="0" w:space="0" w:color="auto"/>
                              </w:divBdr>
                              <w:divsChild>
                                <w:div w:id="2009869046">
                                  <w:marLeft w:val="0"/>
                                  <w:marRight w:val="0"/>
                                  <w:marTop w:val="0"/>
                                  <w:marBottom w:val="1470"/>
                                  <w:divBdr>
                                    <w:top w:val="none" w:sz="0" w:space="0" w:color="auto"/>
                                    <w:left w:val="none" w:sz="0" w:space="0" w:color="auto"/>
                                    <w:bottom w:val="none" w:sz="0" w:space="0" w:color="auto"/>
                                    <w:right w:val="none" w:sz="0" w:space="0" w:color="auto"/>
                                  </w:divBdr>
                                  <w:divsChild>
                                    <w:div w:id="712853178">
                                      <w:marLeft w:val="0"/>
                                      <w:marRight w:val="0"/>
                                      <w:marTop w:val="0"/>
                                      <w:marBottom w:val="195"/>
                                      <w:divBdr>
                                        <w:top w:val="none" w:sz="0" w:space="0" w:color="auto"/>
                                        <w:left w:val="none" w:sz="0" w:space="0" w:color="auto"/>
                                        <w:bottom w:val="none" w:sz="0" w:space="0" w:color="auto"/>
                                        <w:right w:val="none" w:sz="0" w:space="0" w:color="auto"/>
                                      </w:divBdr>
                                      <w:divsChild>
                                        <w:div w:id="1182428225">
                                          <w:marLeft w:val="0"/>
                                          <w:marRight w:val="0"/>
                                          <w:marTop w:val="0"/>
                                          <w:marBottom w:val="0"/>
                                          <w:divBdr>
                                            <w:top w:val="none" w:sz="0" w:space="0" w:color="auto"/>
                                            <w:left w:val="none" w:sz="0" w:space="0" w:color="auto"/>
                                            <w:bottom w:val="none" w:sz="0" w:space="0" w:color="auto"/>
                                            <w:right w:val="none" w:sz="0" w:space="0" w:color="auto"/>
                                          </w:divBdr>
                                          <w:divsChild>
                                            <w:div w:id="2048213181">
                                              <w:marLeft w:val="0"/>
                                              <w:marRight w:val="0"/>
                                              <w:marTop w:val="0"/>
                                              <w:marBottom w:val="75"/>
                                              <w:divBdr>
                                                <w:top w:val="none" w:sz="0" w:space="0" w:color="auto"/>
                                                <w:left w:val="none" w:sz="0" w:space="0" w:color="auto"/>
                                                <w:bottom w:val="single" w:sz="6" w:space="4" w:color="B51D1C"/>
                                                <w:right w:val="none" w:sz="0" w:space="0" w:color="auto"/>
                                              </w:divBdr>
                                            </w:div>
                                            <w:div w:id="88120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320900">
      <w:bodyDiv w:val="1"/>
      <w:marLeft w:val="0"/>
      <w:marRight w:val="0"/>
      <w:marTop w:val="0"/>
      <w:marBottom w:val="0"/>
      <w:divBdr>
        <w:top w:val="none" w:sz="0" w:space="0" w:color="auto"/>
        <w:left w:val="none" w:sz="0" w:space="0" w:color="auto"/>
        <w:bottom w:val="none" w:sz="0" w:space="0" w:color="auto"/>
        <w:right w:val="none" w:sz="0" w:space="0" w:color="auto"/>
      </w:divBdr>
      <w:divsChild>
        <w:div w:id="522982547">
          <w:marLeft w:val="0"/>
          <w:marRight w:val="0"/>
          <w:marTop w:val="0"/>
          <w:marBottom w:val="0"/>
          <w:divBdr>
            <w:top w:val="none" w:sz="0" w:space="0" w:color="auto"/>
            <w:left w:val="none" w:sz="0" w:space="0" w:color="auto"/>
            <w:bottom w:val="none" w:sz="0" w:space="0" w:color="auto"/>
            <w:right w:val="none" w:sz="0" w:space="0" w:color="auto"/>
          </w:divBdr>
          <w:divsChild>
            <w:div w:id="1464929372">
              <w:marLeft w:val="0"/>
              <w:marRight w:val="0"/>
              <w:marTop w:val="2415"/>
              <w:marBottom w:val="0"/>
              <w:divBdr>
                <w:top w:val="none" w:sz="0" w:space="0" w:color="auto"/>
                <w:left w:val="none" w:sz="0" w:space="0" w:color="auto"/>
                <w:bottom w:val="none" w:sz="0" w:space="0" w:color="auto"/>
                <w:right w:val="none" w:sz="0" w:space="0" w:color="auto"/>
              </w:divBdr>
              <w:divsChild>
                <w:div w:id="52047047">
                  <w:marLeft w:val="3180"/>
                  <w:marRight w:val="0"/>
                  <w:marTop w:val="0"/>
                  <w:marBottom w:val="0"/>
                  <w:divBdr>
                    <w:top w:val="none" w:sz="0" w:space="0" w:color="auto"/>
                    <w:left w:val="none" w:sz="0" w:space="0" w:color="auto"/>
                    <w:bottom w:val="none" w:sz="0" w:space="0" w:color="auto"/>
                    <w:right w:val="none" w:sz="0" w:space="0" w:color="auto"/>
                  </w:divBdr>
                  <w:divsChild>
                    <w:div w:id="1904826060">
                      <w:marLeft w:val="0"/>
                      <w:marRight w:val="0"/>
                      <w:marTop w:val="0"/>
                      <w:marBottom w:val="0"/>
                      <w:divBdr>
                        <w:top w:val="none" w:sz="0" w:space="0" w:color="auto"/>
                        <w:left w:val="none" w:sz="0" w:space="0" w:color="auto"/>
                        <w:bottom w:val="none" w:sz="0" w:space="0" w:color="auto"/>
                        <w:right w:val="none" w:sz="0" w:space="0" w:color="auto"/>
                      </w:divBdr>
                      <w:divsChild>
                        <w:div w:id="1274089279">
                          <w:marLeft w:val="0"/>
                          <w:marRight w:val="0"/>
                          <w:marTop w:val="0"/>
                          <w:marBottom w:val="0"/>
                          <w:divBdr>
                            <w:top w:val="none" w:sz="0" w:space="0" w:color="auto"/>
                            <w:left w:val="none" w:sz="0" w:space="0" w:color="auto"/>
                            <w:bottom w:val="none" w:sz="0" w:space="0" w:color="auto"/>
                            <w:right w:val="none" w:sz="0" w:space="0" w:color="auto"/>
                          </w:divBdr>
                          <w:divsChild>
                            <w:div w:id="815603993">
                              <w:marLeft w:val="0"/>
                              <w:marRight w:val="0"/>
                              <w:marTop w:val="0"/>
                              <w:marBottom w:val="600"/>
                              <w:divBdr>
                                <w:top w:val="none" w:sz="0" w:space="0" w:color="auto"/>
                                <w:left w:val="none" w:sz="0" w:space="0" w:color="auto"/>
                                <w:bottom w:val="none" w:sz="0" w:space="0" w:color="auto"/>
                                <w:right w:val="none" w:sz="0" w:space="0" w:color="auto"/>
                              </w:divBdr>
                              <w:divsChild>
                                <w:div w:id="1339576133">
                                  <w:marLeft w:val="0"/>
                                  <w:marRight w:val="0"/>
                                  <w:marTop w:val="0"/>
                                  <w:marBottom w:val="1470"/>
                                  <w:divBdr>
                                    <w:top w:val="none" w:sz="0" w:space="0" w:color="auto"/>
                                    <w:left w:val="none" w:sz="0" w:space="0" w:color="auto"/>
                                    <w:bottom w:val="none" w:sz="0" w:space="0" w:color="auto"/>
                                    <w:right w:val="none" w:sz="0" w:space="0" w:color="auto"/>
                                  </w:divBdr>
                                  <w:divsChild>
                                    <w:div w:id="564220462">
                                      <w:marLeft w:val="0"/>
                                      <w:marRight w:val="0"/>
                                      <w:marTop w:val="0"/>
                                      <w:marBottom w:val="195"/>
                                      <w:divBdr>
                                        <w:top w:val="none" w:sz="0" w:space="0" w:color="auto"/>
                                        <w:left w:val="none" w:sz="0" w:space="0" w:color="auto"/>
                                        <w:bottom w:val="none" w:sz="0" w:space="0" w:color="auto"/>
                                        <w:right w:val="none" w:sz="0" w:space="0" w:color="auto"/>
                                      </w:divBdr>
                                      <w:divsChild>
                                        <w:div w:id="1505633624">
                                          <w:marLeft w:val="0"/>
                                          <w:marRight w:val="0"/>
                                          <w:marTop w:val="0"/>
                                          <w:marBottom w:val="0"/>
                                          <w:divBdr>
                                            <w:top w:val="none" w:sz="0" w:space="0" w:color="auto"/>
                                            <w:left w:val="none" w:sz="0" w:space="0" w:color="auto"/>
                                            <w:bottom w:val="none" w:sz="0" w:space="0" w:color="auto"/>
                                            <w:right w:val="none" w:sz="0" w:space="0" w:color="auto"/>
                                          </w:divBdr>
                                          <w:divsChild>
                                            <w:div w:id="1006637394">
                                              <w:marLeft w:val="0"/>
                                              <w:marRight w:val="0"/>
                                              <w:marTop w:val="0"/>
                                              <w:marBottom w:val="75"/>
                                              <w:divBdr>
                                                <w:top w:val="none" w:sz="0" w:space="0" w:color="auto"/>
                                                <w:left w:val="none" w:sz="0" w:space="0" w:color="auto"/>
                                                <w:bottom w:val="single" w:sz="6" w:space="4" w:color="B51D1C"/>
                                                <w:right w:val="none" w:sz="0" w:space="0" w:color="auto"/>
                                              </w:divBdr>
                                            </w:div>
                                            <w:div w:id="2865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908697">
      <w:bodyDiv w:val="1"/>
      <w:marLeft w:val="0"/>
      <w:marRight w:val="0"/>
      <w:marTop w:val="0"/>
      <w:marBottom w:val="0"/>
      <w:divBdr>
        <w:top w:val="none" w:sz="0" w:space="0" w:color="auto"/>
        <w:left w:val="none" w:sz="0" w:space="0" w:color="auto"/>
        <w:bottom w:val="none" w:sz="0" w:space="0" w:color="auto"/>
        <w:right w:val="none" w:sz="0" w:space="0" w:color="auto"/>
      </w:divBdr>
    </w:div>
    <w:div w:id="1582107665">
      <w:bodyDiv w:val="1"/>
      <w:marLeft w:val="0"/>
      <w:marRight w:val="0"/>
      <w:marTop w:val="0"/>
      <w:marBottom w:val="0"/>
      <w:divBdr>
        <w:top w:val="none" w:sz="0" w:space="0" w:color="auto"/>
        <w:left w:val="none" w:sz="0" w:space="0" w:color="auto"/>
        <w:bottom w:val="none" w:sz="0" w:space="0" w:color="auto"/>
        <w:right w:val="none" w:sz="0" w:space="0" w:color="auto"/>
      </w:divBdr>
    </w:div>
    <w:div w:id="1598369876">
      <w:bodyDiv w:val="1"/>
      <w:marLeft w:val="0"/>
      <w:marRight w:val="0"/>
      <w:marTop w:val="0"/>
      <w:marBottom w:val="0"/>
      <w:divBdr>
        <w:top w:val="none" w:sz="0" w:space="0" w:color="auto"/>
        <w:left w:val="none" w:sz="0" w:space="0" w:color="auto"/>
        <w:bottom w:val="none" w:sz="0" w:space="0" w:color="auto"/>
        <w:right w:val="none" w:sz="0" w:space="0" w:color="auto"/>
      </w:divBdr>
    </w:div>
    <w:div w:id="1632130506">
      <w:bodyDiv w:val="1"/>
      <w:marLeft w:val="0"/>
      <w:marRight w:val="0"/>
      <w:marTop w:val="0"/>
      <w:marBottom w:val="0"/>
      <w:divBdr>
        <w:top w:val="none" w:sz="0" w:space="0" w:color="auto"/>
        <w:left w:val="none" w:sz="0" w:space="0" w:color="auto"/>
        <w:bottom w:val="none" w:sz="0" w:space="0" w:color="auto"/>
        <w:right w:val="none" w:sz="0" w:space="0" w:color="auto"/>
      </w:divBdr>
    </w:div>
    <w:div w:id="1670399713">
      <w:bodyDiv w:val="1"/>
      <w:marLeft w:val="0"/>
      <w:marRight w:val="0"/>
      <w:marTop w:val="0"/>
      <w:marBottom w:val="0"/>
      <w:divBdr>
        <w:top w:val="none" w:sz="0" w:space="0" w:color="auto"/>
        <w:left w:val="none" w:sz="0" w:space="0" w:color="auto"/>
        <w:bottom w:val="none" w:sz="0" w:space="0" w:color="auto"/>
        <w:right w:val="none" w:sz="0" w:space="0" w:color="auto"/>
      </w:divBdr>
      <w:divsChild>
        <w:div w:id="203979770">
          <w:marLeft w:val="0"/>
          <w:marRight w:val="0"/>
          <w:marTop w:val="0"/>
          <w:marBottom w:val="0"/>
          <w:divBdr>
            <w:top w:val="none" w:sz="0" w:space="0" w:color="auto"/>
            <w:left w:val="none" w:sz="0" w:space="0" w:color="auto"/>
            <w:bottom w:val="none" w:sz="0" w:space="0" w:color="auto"/>
            <w:right w:val="none" w:sz="0" w:space="0" w:color="auto"/>
          </w:divBdr>
          <w:divsChild>
            <w:div w:id="1033649180">
              <w:marLeft w:val="0"/>
              <w:marRight w:val="0"/>
              <w:marTop w:val="2415"/>
              <w:marBottom w:val="0"/>
              <w:divBdr>
                <w:top w:val="none" w:sz="0" w:space="0" w:color="auto"/>
                <w:left w:val="none" w:sz="0" w:space="0" w:color="auto"/>
                <w:bottom w:val="none" w:sz="0" w:space="0" w:color="auto"/>
                <w:right w:val="none" w:sz="0" w:space="0" w:color="auto"/>
              </w:divBdr>
              <w:divsChild>
                <w:div w:id="534007825">
                  <w:marLeft w:val="3180"/>
                  <w:marRight w:val="0"/>
                  <w:marTop w:val="0"/>
                  <w:marBottom w:val="0"/>
                  <w:divBdr>
                    <w:top w:val="none" w:sz="0" w:space="0" w:color="auto"/>
                    <w:left w:val="none" w:sz="0" w:space="0" w:color="auto"/>
                    <w:bottom w:val="none" w:sz="0" w:space="0" w:color="auto"/>
                    <w:right w:val="none" w:sz="0" w:space="0" w:color="auto"/>
                  </w:divBdr>
                  <w:divsChild>
                    <w:div w:id="427897126">
                      <w:marLeft w:val="0"/>
                      <w:marRight w:val="0"/>
                      <w:marTop w:val="0"/>
                      <w:marBottom w:val="0"/>
                      <w:divBdr>
                        <w:top w:val="none" w:sz="0" w:space="0" w:color="auto"/>
                        <w:left w:val="none" w:sz="0" w:space="0" w:color="auto"/>
                        <w:bottom w:val="none" w:sz="0" w:space="0" w:color="auto"/>
                        <w:right w:val="none" w:sz="0" w:space="0" w:color="auto"/>
                      </w:divBdr>
                      <w:divsChild>
                        <w:div w:id="1561016745">
                          <w:marLeft w:val="0"/>
                          <w:marRight w:val="0"/>
                          <w:marTop w:val="0"/>
                          <w:marBottom w:val="0"/>
                          <w:divBdr>
                            <w:top w:val="none" w:sz="0" w:space="0" w:color="auto"/>
                            <w:left w:val="none" w:sz="0" w:space="0" w:color="auto"/>
                            <w:bottom w:val="none" w:sz="0" w:space="0" w:color="auto"/>
                            <w:right w:val="none" w:sz="0" w:space="0" w:color="auto"/>
                          </w:divBdr>
                          <w:divsChild>
                            <w:div w:id="1110978749">
                              <w:marLeft w:val="0"/>
                              <w:marRight w:val="0"/>
                              <w:marTop w:val="0"/>
                              <w:marBottom w:val="600"/>
                              <w:divBdr>
                                <w:top w:val="none" w:sz="0" w:space="0" w:color="auto"/>
                                <w:left w:val="none" w:sz="0" w:space="0" w:color="auto"/>
                                <w:bottom w:val="none" w:sz="0" w:space="0" w:color="auto"/>
                                <w:right w:val="none" w:sz="0" w:space="0" w:color="auto"/>
                              </w:divBdr>
                              <w:divsChild>
                                <w:div w:id="1624193386">
                                  <w:marLeft w:val="0"/>
                                  <w:marRight w:val="0"/>
                                  <w:marTop w:val="0"/>
                                  <w:marBottom w:val="1470"/>
                                  <w:divBdr>
                                    <w:top w:val="none" w:sz="0" w:space="0" w:color="auto"/>
                                    <w:left w:val="none" w:sz="0" w:space="0" w:color="auto"/>
                                    <w:bottom w:val="none" w:sz="0" w:space="0" w:color="auto"/>
                                    <w:right w:val="none" w:sz="0" w:space="0" w:color="auto"/>
                                  </w:divBdr>
                                  <w:divsChild>
                                    <w:div w:id="1495488237">
                                      <w:marLeft w:val="0"/>
                                      <w:marRight w:val="0"/>
                                      <w:marTop w:val="0"/>
                                      <w:marBottom w:val="195"/>
                                      <w:divBdr>
                                        <w:top w:val="none" w:sz="0" w:space="0" w:color="auto"/>
                                        <w:left w:val="none" w:sz="0" w:space="0" w:color="auto"/>
                                        <w:bottom w:val="none" w:sz="0" w:space="0" w:color="auto"/>
                                        <w:right w:val="none" w:sz="0" w:space="0" w:color="auto"/>
                                      </w:divBdr>
                                      <w:divsChild>
                                        <w:div w:id="249197612">
                                          <w:marLeft w:val="0"/>
                                          <w:marRight w:val="0"/>
                                          <w:marTop w:val="0"/>
                                          <w:marBottom w:val="0"/>
                                          <w:divBdr>
                                            <w:top w:val="none" w:sz="0" w:space="0" w:color="auto"/>
                                            <w:left w:val="none" w:sz="0" w:space="0" w:color="auto"/>
                                            <w:bottom w:val="none" w:sz="0" w:space="0" w:color="auto"/>
                                            <w:right w:val="none" w:sz="0" w:space="0" w:color="auto"/>
                                          </w:divBdr>
                                          <w:divsChild>
                                            <w:div w:id="1012610157">
                                              <w:marLeft w:val="0"/>
                                              <w:marRight w:val="0"/>
                                              <w:marTop w:val="0"/>
                                              <w:marBottom w:val="75"/>
                                              <w:divBdr>
                                                <w:top w:val="none" w:sz="0" w:space="0" w:color="auto"/>
                                                <w:left w:val="none" w:sz="0" w:space="0" w:color="auto"/>
                                                <w:bottom w:val="single" w:sz="6" w:space="4" w:color="B51D1C"/>
                                                <w:right w:val="none" w:sz="0" w:space="0" w:color="auto"/>
                                              </w:divBdr>
                                            </w:div>
                                            <w:div w:id="12626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553217">
      <w:bodyDiv w:val="1"/>
      <w:marLeft w:val="0"/>
      <w:marRight w:val="0"/>
      <w:marTop w:val="0"/>
      <w:marBottom w:val="0"/>
      <w:divBdr>
        <w:top w:val="none" w:sz="0" w:space="0" w:color="auto"/>
        <w:left w:val="none" w:sz="0" w:space="0" w:color="auto"/>
        <w:bottom w:val="none" w:sz="0" w:space="0" w:color="auto"/>
        <w:right w:val="none" w:sz="0" w:space="0" w:color="auto"/>
      </w:divBdr>
    </w:div>
    <w:div w:id="1763837220">
      <w:bodyDiv w:val="1"/>
      <w:marLeft w:val="0"/>
      <w:marRight w:val="0"/>
      <w:marTop w:val="0"/>
      <w:marBottom w:val="0"/>
      <w:divBdr>
        <w:top w:val="none" w:sz="0" w:space="0" w:color="auto"/>
        <w:left w:val="none" w:sz="0" w:space="0" w:color="auto"/>
        <w:bottom w:val="none" w:sz="0" w:space="0" w:color="auto"/>
        <w:right w:val="none" w:sz="0" w:space="0" w:color="auto"/>
      </w:divBdr>
    </w:div>
    <w:div w:id="1861814720">
      <w:bodyDiv w:val="1"/>
      <w:marLeft w:val="0"/>
      <w:marRight w:val="0"/>
      <w:marTop w:val="0"/>
      <w:marBottom w:val="0"/>
      <w:divBdr>
        <w:top w:val="none" w:sz="0" w:space="0" w:color="auto"/>
        <w:left w:val="none" w:sz="0" w:space="0" w:color="auto"/>
        <w:bottom w:val="none" w:sz="0" w:space="0" w:color="auto"/>
        <w:right w:val="none" w:sz="0" w:space="0" w:color="auto"/>
      </w:divBdr>
    </w:div>
    <w:div w:id="2122725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engstrom-bollweg@the-wine-company.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52EBB-A2D9-4833-B8A5-256308658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D0F5D860.dotm</Template>
  <TotalTime>0</TotalTime>
  <Pages>3</Pages>
  <Words>864</Words>
  <Characters>5056</Characters>
  <Application>Microsoft Office Word</Application>
  <DocSecurity>0</DocSecurity>
  <Lines>42</Lines>
  <Paragraphs>11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Swedish Christmas food – What wine would go with which type of dish</vt:lpstr>
      <vt:lpstr>Swedish Christmas food – What wine would go with which type of dish</vt:lpstr>
    </vt:vector>
  </TitlesOfParts>
  <Company>Agency</Company>
  <LinksUpToDate>false</LinksUpToDate>
  <CharactersWithSpaces>5909</CharactersWithSpaces>
  <SharedDoc>false</SharedDoc>
  <HLinks>
    <vt:vector size="6" baseType="variant">
      <vt:variant>
        <vt:i4>589944</vt:i4>
      </vt:variant>
      <vt:variant>
        <vt:i4>0</vt:i4>
      </vt:variant>
      <vt:variant>
        <vt:i4>0</vt:i4>
      </vt:variant>
      <vt:variant>
        <vt:i4>5</vt:i4>
      </vt:variant>
      <vt:variant>
        <vt:lpwstr>mailto:s.westman@the-wine-company.se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Swedish Christmas food – What wine would go with which type of dish</dc:title>
  <dc:creator>Edvard Bergström</dc:creator>
  <cp:lastModifiedBy>Therése Engström</cp:lastModifiedBy>
  <cp:revision>3</cp:revision>
  <cp:lastPrinted>2014-02-12T07:27:00Z</cp:lastPrinted>
  <dcterms:created xsi:type="dcterms:W3CDTF">2014-02-12T07:26:00Z</dcterms:created>
  <dcterms:modified xsi:type="dcterms:W3CDTF">2014-02-12T07:27:00Z</dcterms:modified>
</cp:coreProperties>
</file>