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CellMar>
          <w:left w:w="0" w:type="dxa"/>
          <w:right w:w="0" w:type="dxa"/>
        </w:tblCellMar>
        <w:tblLook w:val="0000" w:firstRow="0" w:lastRow="0" w:firstColumn="0" w:lastColumn="0" w:noHBand="0" w:noVBand="0"/>
      </w:tblPr>
      <w:tblGrid>
        <w:gridCol w:w="5103"/>
        <w:gridCol w:w="4786"/>
      </w:tblGrid>
      <w:tr w:rsidR="00D106FB" w:rsidRPr="005131D3" w:rsidTr="00C236F8">
        <w:trPr>
          <w:cantSplit/>
          <w:trHeight w:val="1644"/>
        </w:trPr>
        <w:tc>
          <w:tcPr>
            <w:tcW w:w="5103" w:type="dxa"/>
          </w:tcPr>
          <w:p w:rsidR="00D106FB" w:rsidRPr="005131D3" w:rsidRDefault="00D106FB" w:rsidP="00D66A08"/>
        </w:tc>
        <w:tc>
          <w:tcPr>
            <w:tcW w:w="4786" w:type="dxa"/>
            <w:tcMar>
              <w:left w:w="1021" w:type="dxa"/>
              <w:right w:w="0" w:type="dxa"/>
            </w:tcMar>
          </w:tcPr>
          <w:p w:rsidR="00D106FB" w:rsidRPr="005131D3" w:rsidRDefault="004348CC" w:rsidP="00843B09">
            <w:bookmarkStart w:id="0" w:name="Date"/>
            <w:r>
              <w:t>12</w:t>
            </w:r>
            <w:r w:rsidR="00283E30">
              <w:t>.</w:t>
            </w:r>
            <w:r w:rsidR="00390372">
              <w:t xml:space="preserve"> </w:t>
            </w:r>
            <w:r w:rsidR="00037621">
              <w:t xml:space="preserve">januar </w:t>
            </w:r>
            <w:r w:rsidR="008D7D44">
              <w:t>201</w:t>
            </w:r>
            <w:bookmarkEnd w:id="0"/>
            <w:r w:rsidR="00283E30">
              <w:t>7</w:t>
            </w:r>
            <w:r w:rsidR="00EE56D1">
              <w:t xml:space="preserve"> </w:t>
            </w:r>
          </w:p>
          <w:p w:rsidR="00D106FB" w:rsidRPr="005131D3" w:rsidRDefault="00D106FB" w:rsidP="00843B09"/>
          <w:p w:rsidR="00385833" w:rsidRPr="005131D3" w:rsidRDefault="006A7F2F" w:rsidP="008D7D44">
            <w:bookmarkStart w:id="1" w:name="CaseNumber"/>
            <w:bookmarkEnd w:id="1"/>
            <w:r>
              <w:t>Pressemeddelelse</w:t>
            </w:r>
          </w:p>
        </w:tc>
      </w:tr>
      <w:tr w:rsidR="00D106FB" w:rsidRPr="005131D3" w:rsidTr="00283E30">
        <w:trPr>
          <w:cantSplit/>
          <w:trHeight w:hRule="exact" w:val="765"/>
        </w:trPr>
        <w:tc>
          <w:tcPr>
            <w:tcW w:w="5103" w:type="dxa"/>
            <w:tcMar>
              <w:bottom w:w="2268" w:type="dxa"/>
              <w:right w:w="28" w:type="dxa"/>
            </w:tcMar>
          </w:tcPr>
          <w:p w:rsidR="00D106FB" w:rsidRPr="005131D3" w:rsidRDefault="00D106FB" w:rsidP="00442D9F">
            <w:bookmarkStart w:id="2" w:name="RecipientCompany"/>
            <w:bookmarkEnd w:id="2"/>
            <w:r w:rsidRPr="005131D3">
              <w:t xml:space="preserve"> </w:t>
            </w:r>
          </w:p>
          <w:p w:rsidR="00D106FB" w:rsidRPr="00167743" w:rsidRDefault="00D106FB" w:rsidP="00167743">
            <w:pPr>
              <w:rPr>
                <w:b/>
                <w:sz w:val="24"/>
                <w:szCs w:val="24"/>
              </w:rPr>
            </w:pPr>
            <w:bookmarkStart w:id="3" w:name="RecipientPerson"/>
            <w:bookmarkStart w:id="4" w:name="RecipientAddress"/>
            <w:bookmarkEnd w:id="3"/>
            <w:bookmarkEnd w:id="4"/>
          </w:p>
        </w:tc>
        <w:tc>
          <w:tcPr>
            <w:tcW w:w="4786" w:type="dxa"/>
            <w:tcMar>
              <w:left w:w="1021" w:type="dxa"/>
              <w:bottom w:w="2268" w:type="dxa"/>
              <w:right w:w="0" w:type="dxa"/>
            </w:tcMar>
          </w:tcPr>
          <w:p w:rsidR="00D106FB" w:rsidRPr="005131D3" w:rsidRDefault="008D7D44" w:rsidP="005131D3">
            <w:pPr>
              <w:pStyle w:val="Enhedsnavn"/>
            </w:pPr>
            <w:bookmarkStart w:id="5" w:name="Department"/>
            <w:r>
              <w:t>Forskning og Formidling</w:t>
            </w:r>
            <w:bookmarkEnd w:id="5"/>
          </w:p>
          <w:p w:rsidR="00385833" w:rsidRPr="005131D3" w:rsidRDefault="008D7D44" w:rsidP="005131D3">
            <w:pPr>
              <w:pStyle w:val="Enhedsnavn"/>
            </w:pPr>
            <w:bookmarkStart w:id="6" w:name="Unit"/>
            <w:r>
              <w:t>Formidling</w:t>
            </w:r>
            <w:bookmarkEnd w:id="6"/>
          </w:p>
          <w:p w:rsidR="00385833" w:rsidRPr="005131D3" w:rsidRDefault="00385833" w:rsidP="00385833">
            <w:bookmarkStart w:id="7" w:name="Museum"/>
            <w:bookmarkEnd w:id="7"/>
          </w:p>
        </w:tc>
      </w:tr>
    </w:tbl>
    <w:p w:rsidR="003F0D5A" w:rsidRPr="00433DA8" w:rsidRDefault="003F0D5A" w:rsidP="003F0D5A">
      <w:pPr>
        <w:rPr>
          <w:b/>
          <w:sz w:val="32"/>
          <w:szCs w:val="32"/>
        </w:rPr>
      </w:pPr>
      <w:r w:rsidRPr="00433DA8">
        <w:rPr>
          <w:b/>
          <w:sz w:val="32"/>
          <w:szCs w:val="32"/>
        </w:rPr>
        <w:t>Nationalmuseet viser flygtninges farefulde rejse til Danmark</w:t>
      </w:r>
    </w:p>
    <w:p w:rsidR="003F0D5A" w:rsidRDefault="003F0D5A" w:rsidP="003F0D5A">
      <w:pPr>
        <w:rPr>
          <w:sz w:val="24"/>
          <w:szCs w:val="24"/>
        </w:rPr>
      </w:pPr>
    </w:p>
    <w:p w:rsidR="003F0D5A" w:rsidRPr="00433DA8" w:rsidRDefault="003F0D5A" w:rsidP="003F0D5A">
      <w:pPr>
        <w:rPr>
          <w:sz w:val="24"/>
          <w:szCs w:val="24"/>
        </w:rPr>
      </w:pPr>
      <w:r w:rsidRPr="00433DA8">
        <w:rPr>
          <w:sz w:val="24"/>
          <w:szCs w:val="24"/>
        </w:rPr>
        <w:t>Udstillingen ”På Flugt” fortæller historien om flygtninges oplevelser under deres flugt til Danmark. Udstillingen vises fra 20. januar til 11. juni på Tøjhusmuseet.</w:t>
      </w:r>
    </w:p>
    <w:p w:rsidR="003F0D5A" w:rsidRDefault="003F0D5A" w:rsidP="003F0D5A">
      <w:pPr>
        <w:rPr>
          <w:sz w:val="24"/>
          <w:szCs w:val="24"/>
        </w:rPr>
      </w:pPr>
    </w:p>
    <w:p w:rsidR="003F0D5A" w:rsidRPr="004348CC" w:rsidRDefault="003F0D5A" w:rsidP="003F0D5A">
      <w:r w:rsidRPr="004348CC">
        <w:t>”På flugt” er en udstilling</w:t>
      </w:r>
      <w:r w:rsidR="00C1459D">
        <w:t xml:space="preserve">, der handler </w:t>
      </w:r>
      <w:r w:rsidRPr="004348CC">
        <w:t xml:space="preserve">om især syriske og andre flygtninges oplevelser under </w:t>
      </w:r>
      <w:r w:rsidR="00F30FBC">
        <w:t xml:space="preserve">deres </w:t>
      </w:r>
      <w:r w:rsidRPr="004348CC">
        <w:t>flugt til Danmark. Nationalmuseet har indsamlet genstande og vidnesbyrd fra flygtninge og flygtningelejre. Det er alt fra en gummibåd, en opla</w:t>
      </w:r>
      <w:r w:rsidR="00F30FBC">
        <w:t xml:space="preserve">destation, falske redningsveste til </w:t>
      </w:r>
      <w:r w:rsidRPr="004348CC">
        <w:t>tøj</w:t>
      </w:r>
      <w:r w:rsidR="00F30FBC">
        <w:t>, telte og tåregasgranater</w:t>
      </w:r>
      <w:r w:rsidRPr="004348CC">
        <w:t xml:space="preserve">. Alt sammen genstande som nu og om 100 år dokumenterer de flygtningestrømme, </w:t>
      </w:r>
      <w:r w:rsidR="00F30FBC">
        <w:t>der</w:t>
      </w:r>
      <w:r w:rsidRPr="004348CC">
        <w:t xml:space="preserve"> lige nu rammer Europa som følge af af krige og konflikter i Mellemøsten.</w:t>
      </w:r>
    </w:p>
    <w:p w:rsidR="003F0D5A" w:rsidRPr="004348CC" w:rsidRDefault="003F0D5A" w:rsidP="003F0D5A"/>
    <w:p w:rsidR="003F0D5A" w:rsidRPr="004348CC" w:rsidRDefault="003F0D5A" w:rsidP="003F0D5A">
      <w:r w:rsidRPr="004348CC">
        <w:t>Vicedirektør på Nationalmuseet Camilla Mordhorst fortæller om udstillingen</w:t>
      </w:r>
      <w:r w:rsidR="00453E20">
        <w:t>, og hvorfor Nationalmuseet opsøger et af verdens brændpunkter</w:t>
      </w:r>
      <w:r w:rsidRPr="004348CC">
        <w:t>:</w:t>
      </w:r>
    </w:p>
    <w:p w:rsidR="003F0D5A" w:rsidRPr="004348CC" w:rsidRDefault="003F0D5A" w:rsidP="003F0D5A"/>
    <w:p w:rsidR="003F0D5A" w:rsidRPr="004348CC" w:rsidRDefault="003F0D5A" w:rsidP="003F0D5A">
      <w:r w:rsidRPr="004348CC">
        <w:t>- Som museum har vi en forpligtelse til at dokumentere og formidle disse voldsomme begivenheder, som har stor indvirkning på Danmark i disse år. Derfor indsamler vi genstande og personlige beretninger for at bevare vigtige vidnesbyrd om denne del af samtidshistorien for eftertiden, siger Camilla Mordhorst og fortsætter:</w:t>
      </w:r>
    </w:p>
    <w:p w:rsidR="003F0D5A" w:rsidRPr="004348CC" w:rsidRDefault="003F0D5A" w:rsidP="003F0D5A"/>
    <w:p w:rsidR="003F0D5A" w:rsidRPr="004348CC" w:rsidRDefault="003F0D5A" w:rsidP="003F0D5A">
      <w:r w:rsidRPr="004348CC">
        <w:t>- Med udstillingen vil vi vise resultaterne af vores indsamling, og at flygtninge er en del af verden</w:t>
      </w:r>
      <w:r w:rsidR="00453E20">
        <w:t>, og dermed er de</w:t>
      </w:r>
      <w:r w:rsidRPr="004348CC">
        <w:t xml:space="preserve"> også en del af både vores nationale og den globale historie</w:t>
      </w:r>
      <w:r w:rsidR="00453E20">
        <w:t>. Vi viser også i udstillingen, at Danmark gennem tiden har taget imod flygtninge</w:t>
      </w:r>
      <w:r w:rsidRPr="004348CC">
        <w:t>. Samtidig vil vi fortælle, at krig har konsekvenser, og det er derfor, vi har valgt at vise udstillingen på Tøjhusmuseet.</w:t>
      </w:r>
    </w:p>
    <w:p w:rsidR="003F0D5A" w:rsidRPr="004348CC" w:rsidRDefault="003F0D5A" w:rsidP="003F0D5A"/>
    <w:p w:rsidR="003F0D5A" w:rsidRPr="004348CC" w:rsidRDefault="003F0D5A" w:rsidP="003F0D5A">
      <w:pPr>
        <w:rPr>
          <w:b/>
        </w:rPr>
      </w:pPr>
      <w:r w:rsidRPr="004348CC">
        <w:rPr>
          <w:b/>
        </w:rPr>
        <w:t>Besøg en flygtningelejr i Tøjhusmuseet</w:t>
      </w:r>
    </w:p>
    <w:p w:rsidR="003F0D5A" w:rsidRPr="004348CC" w:rsidRDefault="003F0D5A" w:rsidP="003F0D5A">
      <w:r w:rsidRPr="004348CC">
        <w:t>Det er museumsinspektør Gitte Engholm og hendes kollega seniorforsker Lars K. Christensen, som har indsamlet genstande til udstillingen. Igennem et år har de besøgt græske flygtningelejre og danske asylcentre for at indsamle genstande og nedfælde flygtningenes beretninger.</w:t>
      </w:r>
    </w:p>
    <w:p w:rsidR="003F0D5A" w:rsidRPr="004348CC" w:rsidRDefault="003F0D5A" w:rsidP="003F0D5A"/>
    <w:p w:rsidR="003F0D5A" w:rsidRPr="004348CC" w:rsidRDefault="003F0D5A" w:rsidP="003F0D5A">
      <w:r w:rsidRPr="004348CC">
        <w:lastRenderedPageBreak/>
        <w:t>Gitte Engholm forklarer, at udstillingen fortæller flygtningenes historie i syv kapitler. Det begynder med flugten fra krigen og den farefulde færd over Middelhavet. En ukendt rejse</w:t>
      </w:r>
      <w:r w:rsidR="00F30FBC">
        <w:t>,</w:t>
      </w:r>
      <w:r w:rsidRPr="004348CC">
        <w:t xml:space="preserve"> som har kostet dem store summer hos menneskesmuglere, </w:t>
      </w:r>
      <w:r w:rsidR="00F30FBC">
        <w:t>der</w:t>
      </w:r>
      <w:r w:rsidRPr="004348CC">
        <w:t xml:space="preserve"> skal bringe dem i sikkerhed i Europa.</w:t>
      </w:r>
    </w:p>
    <w:p w:rsidR="003F0D5A" w:rsidRPr="004348CC" w:rsidRDefault="003F0D5A" w:rsidP="003F0D5A"/>
    <w:p w:rsidR="003F0D5A" w:rsidRPr="004348CC" w:rsidRDefault="003F0D5A" w:rsidP="003F0D5A">
      <w:r w:rsidRPr="004348CC">
        <w:t xml:space="preserve">- Vi udstiller en stor gummibåd, som en dansk organisation har brugt til at samle forliste flygtninge op i ud for den græske ø </w:t>
      </w:r>
      <w:proofErr w:type="spellStart"/>
      <w:r w:rsidRPr="004348CC">
        <w:t>Lesbos</w:t>
      </w:r>
      <w:proofErr w:type="spellEnd"/>
      <w:r w:rsidRPr="004348CC">
        <w:t>. Vi udstiller også en af de ubrugelige og livsfarlige kopier af redningsveste, som menneskesmuglere udstyrede flygtninge med inden transporten over Middelhavet i overfyldte gummibåde, siger Gitte Engholm.</w:t>
      </w:r>
    </w:p>
    <w:p w:rsidR="003F0D5A" w:rsidRPr="004348CC" w:rsidRDefault="003F0D5A" w:rsidP="003F0D5A"/>
    <w:p w:rsidR="003F0D5A" w:rsidRPr="004348CC" w:rsidRDefault="003F0D5A" w:rsidP="003F0D5A">
      <w:r w:rsidRPr="004348CC">
        <w:t xml:space="preserve">De flygtninge, der nåede sikkert i land, gik en usikker ventetid i møde i flygtningelejre i blandt andet Grækenland. De flygtningelejre besøgte Nationalmuseet to gange i </w:t>
      </w:r>
      <w:r w:rsidR="000C530E">
        <w:t xml:space="preserve">2016. </w:t>
      </w:r>
      <w:r w:rsidRPr="004348CC">
        <w:t>Publikum får selv lejlighed til at besøge en flygtningelejr gennem virtual reality, som bringer dem meget tæt på de forhold, flygtningene lever under</w:t>
      </w:r>
      <w:r w:rsidR="00453E20">
        <w:t xml:space="preserve">, og de kan på skærme følge med i udviklingen af verdens flygtningesituation gennem </w:t>
      </w:r>
      <w:r w:rsidR="00B73FE0">
        <w:t xml:space="preserve">tal og </w:t>
      </w:r>
      <w:r w:rsidR="00453E20">
        <w:t xml:space="preserve">fakta </w:t>
      </w:r>
      <w:r w:rsidR="00EC4725">
        <w:t>fra UNHCR</w:t>
      </w:r>
      <w:r w:rsidR="00453E20">
        <w:t xml:space="preserve">, </w:t>
      </w:r>
      <w:r w:rsidR="00B73FE0">
        <w:t>som</w:t>
      </w:r>
      <w:r w:rsidR="00453E20">
        <w:t xml:space="preserve"> opdateres løbende.</w:t>
      </w:r>
    </w:p>
    <w:p w:rsidR="003F0D5A" w:rsidRPr="004348CC" w:rsidRDefault="003F0D5A" w:rsidP="003F0D5A"/>
    <w:p w:rsidR="003F0D5A" w:rsidRPr="004348CC" w:rsidRDefault="003F0D5A" w:rsidP="003F0D5A">
      <w:pPr>
        <w:rPr>
          <w:b/>
        </w:rPr>
      </w:pPr>
      <w:r w:rsidRPr="004348CC">
        <w:rPr>
          <w:b/>
        </w:rPr>
        <w:t>Ventetiden i flygtningelejrene</w:t>
      </w:r>
    </w:p>
    <w:p w:rsidR="003F0D5A" w:rsidRPr="004348CC" w:rsidRDefault="003F0D5A" w:rsidP="003F0D5A">
      <w:r w:rsidRPr="004348CC">
        <w:t>De udstillede genstande fortæller om livet i de midlertidige flygtningelejre i Europa. Mens flygtningene venter på deres videre skæbne, forsøger de at skabe sig en meningsfuld tilværelse og en hvis form for normalitet midt i det kaos, der hersker i lejrene og i ventetiden.</w:t>
      </w:r>
    </w:p>
    <w:p w:rsidR="003F0D5A" w:rsidRPr="004348CC" w:rsidRDefault="003F0D5A" w:rsidP="003F0D5A"/>
    <w:p w:rsidR="003F0D5A" w:rsidRPr="004348CC" w:rsidRDefault="003F0D5A" w:rsidP="003F0D5A">
      <w:r w:rsidRPr="004348CC">
        <w:t>Meget af flygtningenes tid går med at skaffe brugbare informationer og få nyheder fra de venner og familiemedlemmer, som de forlod i deres oprindelige hjemland. ”På Flugt” viser bl</w:t>
      </w:r>
      <w:r w:rsidR="00A54EFD">
        <w:t xml:space="preserve">andt andet en af de primitive </w:t>
      </w:r>
      <w:r w:rsidRPr="004348CC">
        <w:t>ladestationer til mobiltelefoner, som var stillet op, så de kunne holde sig i kontakt med verden uden for lejrene.</w:t>
      </w:r>
    </w:p>
    <w:p w:rsidR="003F0D5A" w:rsidRPr="004348CC" w:rsidRDefault="003F0D5A" w:rsidP="003F0D5A"/>
    <w:p w:rsidR="003F0D5A" w:rsidRPr="004348CC" w:rsidRDefault="003F0D5A" w:rsidP="003F0D5A">
      <w:r w:rsidRPr="004348CC">
        <w:t>- For flygtningene er det afgørende at være så opdateret som muligt. Situationen ændrer sig konstant. Grænser lukker, nye flugtruter opstår, og udviklingen i Mellemøsten ændrer sig ofte fra uge til uge, fortæller Gitte Engholm.</w:t>
      </w:r>
    </w:p>
    <w:p w:rsidR="003F0D5A" w:rsidRPr="004348CC" w:rsidRDefault="003F0D5A" w:rsidP="003F0D5A"/>
    <w:p w:rsidR="003F0D5A" w:rsidRPr="004348CC" w:rsidRDefault="003F0D5A" w:rsidP="003F0D5A">
      <w:pPr>
        <w:rPr>
          <w:b/>
        </w:rPr>
      </w:pPr>
      <w:r w:rsidRPr="004348CC">
        <w:rPr>
          <w:b/>
        </w:rPr>
        <w:t>Flygtninges modtagelse i Danmark</w:t>
      </w:r>
    </w:p>
    <w:p w:rsidR="003F0D5A" w:rsidRPr="004348CC" w:rsidRDefault="003F0D5A" w:rsidP="003F0D5A">
      <w:r w:rsidRPr="004348CC">
        <w:t xml:space="preserve">Da den første bølge af flygtninge nåede Danmark i efteråret 2015, reagerede danskerne meget forskelligt, forklarer Lars K Christensen. </w:t>
      </w:r>
    </w:p>
    <w:p w:rsidR="003F0D5A" w:rsidRPr="004348CC" w:rsidRDefault="003F0D5A" w:rsidP="003F0D5A"/>
    <w:p w:rsidR="003F0D5A" w:rsidRPr="004348CC" w:rsidRDefault="003F0D5A" w:rsidP="003F0D5A">
      <w:r w:rsidRPr="004348CC">
        <w:t>- Nogle skænkede kaffe, donerede klapvogne, bamser og bleer til de flygtninge, der vandrede på motorvejen ved Rødby. Andre udtrykte modstand ved at sætte hjemmelavede vejskilte op, som viste vejen ud af Danmark, siger Lars K. Christensen.</w:t>
      </w:r>
    </w:p>
    <w:p w:rsidR="003F0D5A" w:rsidRPr="004348CC" w:rsidRDefault="003F0D5A" w:rsidP="003F0D5A"/>
    <w:p w:rsidR="003F0D5A" w:rsidRPr="004348CC" w:rsidRDefault="003F0D5A" w:rsidP="003F0D5A">
      <w:r w:rsidRPr="004348CC">
        <w:t>Begge reaktioner beskrives i udstillingen, men udstillingen handler ikke om flygtningedebatten, og der tages ikke stilling. Det overlader museet til publikum.</w:t>
      </w:r>
    </w:p>
    <w:p w:rsidR="003F0D5A" w:rsidRPr="004348CC" w:rsidRDefault="003F0D5A" w:rsidP="003F0D5A"/>
    <w:p w:rsidR="003F0D5A" w:rsidRPr="004348CC" w:rsidRDefault="003F0D5A" w:rsidP="003F0D5A">
      <w:r w:rsidRPr="004348CC">
        <w:t>I Danmark indkvarteres flygtninge i flygtningecentre, indtil de enten får asyl eller må forlade landet igen. Udstillingen slutter med beretninger fra familier, som har fået asyl. Her fortæller de om arbejdet med at skabe sig et nyt hjem og et nyt liv langt fra det land, de oprindelig kom fra.</w:t>
      </w:r>
    </w:p>
    <w:p w:rsidR="003F0D5A" w:rsidRDefault="003F0D5A" w:rsidP="003F0D5A"/>
    <w:p w:rsidR="00355E1D" w:rsidRPr="00355E1D" w:rsidRDefault="00163C35" w:rsidP="00355E1D">
      <w:r>
        <w:lastRenderedPageBreak/>
        <w:t>Publikum får også mulighed for at møde og tale med flygtninge, som i</w:t>
      </w:r>
      <w:r w:rsidR="00355E1D" w:rsidRPr="00355E1D">
        <w:t xml:space="preserve"> februar </w:t>
      </w:r>
      <w:r>
        <w:t xml:space="preserve">og </w:t>
      </w:r>
      <w:r w:rsidR="00355E1D" w:rsidRPr="00355E1D">
        <w:t>marts</w:t>
      </w:r>
      <w:r>
        <w:t xml:space="preserve"> formidler deres historie i udstillingen. Det sker t</w:t>
      </w:r>
      <w:r w:rsidR="00355E1D" w:rsidRPr="00355E1D">
        <w:t>akket være støtte fra Det D</w:t>
      </w:r>
      <w:r w:rsidR="006C54C8">
        <w:t>anske Kulturinstitut i Damaskus.</w:t>
      </w:r>
      <w:bookmarkStart w:id="8" w:name="_GoBack"/>
      <w:bookmarkEnd w:id="8"/>
    </w:p>
    <w:p w:rsidR="00C1459D" w:rsidRPr="004348CC" w:rsidRDefault="00C1459D" w:rsidP="003F0D5A"/>
    <w:p w:rsidR="003F0D5A" w:rsidRPr="004348CC" w:rsidRDefault="003F0D5A" w:rsidP="003F0D5A">
      <w:r w:rsidRPr="004348CC">
        <w:t>Udstillingen er en vandreudstilling</w:t>
      </w:r>
      <w:r w:rsidR="00F30FBC">
        <w:t>,</w:t>
      </w:r>
      <w:r w:rsidRPr="004348CC">
        <w:t xml:space="preserve"> som i de kommende år skal vises på en række danske lokalmuseer. Den blevet til med støtte fra </w:t>
      </w:r>
      <w:proofErr w:type="spellStart"/>
      <w:r w:rsidRPr="004348CC">
        <w:t>Sportsgoodsfonden</w:t>
      </w:r>
      <w:proofErr w:type="spellEnd"/>
      <w:r w:rsidRPr="004348CC">
        <w:t xml:space="preserve"> og Det Danske Kulturinstitut i Damaskus.</w:t>
      </w:r>
    </w:p>
    <w:p w:rsidR="003F0D5A" w:rsidRPr="004348CC" w:rsidRDefault="003F0D5A" w:rsidP="003F0D5A"/>
    <w:p w:rsidR="003F0D5A" w:rsidRPr="00DF11AE" w:rsidRDefault="00C1459D" w:rsidP="003F0D5A">
      <w:r>
        <w:rPr>
          <w:b/>
        </w:rPr>
        <w:t xml:space="preserve">FOREVISNING FOR </w:t>
      </w:r>
      <w:r w:rsidR="003F0D5A" w:rsidRPr="004348CC">
        <w:rPr>
          <w:b/>
        </w:rPr>
        <w:t>PRESSEN:</w:t>
      </w:r>
      <w:r w:rsidR="003F0D5A" w:rsidRPr="004348CC">
        <w:t xml:space="preserve"> D</w:t>
      </w:r>
      <w:r w:rsidR="003F0D5A" w:rsidRPr="00DF11AE">
        <w:t xml:space="preserve">er er forevisning for pressen den 18. januar fra kl. 10 - 16. Kontakt presseansvarlig Henrik Schilling på tlf.: 41 20 60 16 eller send en e- mail til </w:t>
      </w:r>
      <w:hyperlink r:id="rId9" w:history="1">
        <w:proofErr w:type="spellStart"/>
        <w:r w:rsidR="003F0D5A" w:rsidRPr="00DF11AE">
          <w:rPr>
            <w:rStyle w:val="Hyperlink"/>
          </w:rPr>
          <w:t>henrik.schilling@natmus.dk</w:t>
        </w:r>
        <w:proofErr w:type="spellEnd"/>
      </w:hyperlink>
      <w:r w:rsidR="003F0D5A" w:rsidRPr="00DF11AE">
        <w:rPr>
          <w:rStyle w:val="Hyperlink"/>
        </w:rPr>
        <w:t xml:space="preserve"> </w:t>
      </w:r>
      <w:r w:rsidR="003F0D5A" w:rsidRPr="00DF11AE">
        <w:t>for en aftale med en af inspektørerne eller en aftale om at se udstillingen på egen hånd.</w:t>
      </w:r>
    </w:p>
    <w:p w:rsidR="003F0D5A" w:rsidRPr="00DF11AE" w:rsidRDefault="003F0D5A" w:rsidP="003F0D5A"/>
    <w:p w:rsidR="00C1459D" w:rsidRPr="00DF11AE" w:rsidRDefault="00C1459D" w:rsidP="003F0D5A">
      <w:pPr>
        <w:rPr>
          <w:b/>
        </w:rPr>
      </w:pPr>
      <w:r w:rsidRPr="00DF11AE">
        <w:rPr>
          <w:b/>
        </w:rPr>
        <w:t>Tid og sted: Tøjhusmuseet 20.1. – 11.6. 2016</w:t>
      </w:r>
    </w:p>
    <w:p w:rsidR="00C1459D" w:rsidRPr="00DF11AE" w:rsidRDefault="00C1459D" w:rsidP="003F0D5A"/>
    <w:p w:rsidR="004348CC" w:rsidRPr="00DF11AE" w:rsidRDefault="004348CC" w:rsidP="003F0D5A">
      <w:r w:rsidRPr="00DF11AE">
        <w:rPr>
          <w:b/>
        </w:rPr>
        <w:t>Billedtekst:</w:t>
      </w:r>
      <w:r w:rsidR="00C1459D" w:rsidRPr="00DF11AE">
        <w:t xml:space="preserve"> Bådflygtninge reddes i land i Grækenland. Foto Yannis </w:t>
      </w:r>
      <w:proofErr w:type="spellStart"/>
      <w:r w:rsidR="00C1459D" w:rsidRPr="00DF11AE">
        <w:t>Behrakis</w:t>
      </w:r>
      <w:proofErr w:type="spellEnd"/>
      <w:r w:rsidR="00C1459D" w:rsidRPr="00DF11AE">
        <w:t>.</w:t>
      </w:r>
    </w:p>
    <w:p w:rsidR="004348CC" w:rsidRPr="00DF11AE" w:rsidRDefault="004348CC" w:rsidP="003F0D5A"/>
    <w:p w:rsidR="003F0D5A" w:rsidRPr="00DF11AE" w:rsidRDefault="003F0D5A" w:rsidP="003F0D5A">
      <w:pPr>
        <w:rPr>
          <w:b/>
        </w:rPr>
      </w:pPr>
      <w:r w:rsidRPr="00DF11AE">
        <w:rPr>
          <w:b/>
        </w:rPr>
        <w:t>For yderligere oplysninger og interview:</w:t>
      </w:r>
    </w:p>
    <w:p w:rsidR="003F0D5A" w:rsidRPr="004348CC" w:rsidRDefault="003F0D5A" w:rsidP="003F0D5A">
      <w:pPr>
        <w:pStyle w:val="NormalWeb"/>
        <w:rPr>
          <w:sz w:val="20"/>
          <w:szCs w:val="20"/>
        </w:rPr>
      </w:pPr>
      <w:r w:rsidRPr="00DF11AE">
        <w:rPr>
          <w:color w:val="000000"/>
          <w:sz w:val="20"/>
          <w:szCs w:val="20"/>
        </w:rPr>
        <w:t xml:space="preserve">Camilla Mordhorst, vicedirektør og leder af Nationalmuseets afdeling for Forskning og </w:t>
      </w:r>
      <w:r w:rsidRPr="004348CC">
        <w:rPr>
          <w:color w:val="000000"/>
          <w:sz w:val="20"/>
          <w:szCs w:val="20"/>
        </w:rPr>
        <w:t xml:space="preserve">Formidling. </w:t>
      </w:r>
    </w:p>
    <w:p w:rsidR="003F0D5A" w:rsidRPr="004348CC" w:rsidRDefault="003F0D5A" w:rsidP="003F0D5A">
      <w:pPr>
        <w:pStyle w:val="NormalWeb"/>
        <w:rPr>
          <w:sz w:val="20"/>
          <w:szCs w:val="20"/>
          <w:lang w:val="en-US"/>
        </w:rPr>
      </w:pPr>
      <w:proofErr w:type="spellStart"/>
      <w:proofErr w:type="gramStart"/>
      <w:r w:rsidRPr="004348CC">
        <w:rPr>
          <w:color w:val="000000"/>
          <w:sz w:val="20"/>
          <w:szCs w:val="20"/>
          <w:lang w:val="en-US"/>
        </w:rPr>
        <w:t>Tlf</w:t>
      </w:r>
      <w:proofErr w:type="spellEnd"/>
      <w:r w:rsidRPr="004348CC">
        <w:rPr>
          <w:color w:val="000000"/>
          <w:sz w:val="20"/>
          <w:szCs w:val="20"/>
          <w:lang w:val="en-US"/>
        </w:rPr>
        <w:t>.:</w:t>
      </w:r>
      <w:proofErr w:type="gramEnd"/>
      <w:r w:rsidRPr="004348CC">
        <w:rPr>
          <w:color w:val="000000"/>
          <w:sz w:val="20"/>
          <w:szCs w:val="20"/>
          <w:lang w:val="en-US"/>
        </w:rPr>
        <w:t xml:space="preserve"> 41 20 69 00. E-mail: </w:t>
      </w:r>
      <w:hyperlink r:id="rId10" w:history="1">
        <w:proofErr w:type="spellStart"/>
        <w:r w:rsidRPr="004348CC">
          <w:rPr>
            <w:rStyle w:val="Hyperlink"/>
            <w:rFonts w:eastAsia="Cambria"/>
            <w:sz w:val="20"/>
            <w:szCs w:val="20"/>
            <w:lang w:val="en-US"/>
          </w:rPr>
          <w:t>camilla.mordhorst@natmus.dk</w:t>
        </w:r>
        <w:proofErr w:type="spellEnd"/>
      </w:hyperlink>
    </w:p>
    <w:p w:rsidR="003F0D5A" w:rsidRPr="004348CC" w:rsidRDefault="003F0D5A" w:rsidP="003F0D5A">
      <w:pPr>
        <w:rPr>
          <w:lang w:val="en-US"/>
        </w:rPr>
      </w:pPr>
    </w:p>
    <w:p w:rsidR="003F0D5A" w:rsidRPr="004348CC" w:rsidRDefault="003F0D5A" w:rsidP="003F0D5A">
      <w:r w:rsidRPr="004348CC">
        <w:t>Museumsinspektør Gitte Engholm.</w:t>
      </w:r>
    </w:p>
    <w:p w:rsidR="003F0D5A" w:rsidRPr="004348CC" w:rsidRDefault="003F0D5A" w:rsidP="003F0D5A">
      <w:r w:rsidRPr="004348CC">
        <w:t xml:space="preserve">Tlf.: 41 20 60 50, E-mail: </w:t>
      </w:r>
      <w:hyperlink r:id="rId11" w:history="1">
        <w:proofErr w:type="spellStart"/>
        <w:r w:rsidRPr="004348CC">
          <w:rPr>
            <w:rStyle w:val="Hyperlink"/>
          </w:rPr>
          <w:t>gitte.engholm@natmus.dk</w:t>
        </w:r>
        <w:proofErr w:type="spellEnd"/>
      </w:hyperlink>
    </w:p>
    <w:p w:rsidR="003F0D5A" w:rsidRPr="004348CC" w:rsidRDefault="003F0D5A" w:rsidP="003F0D5A"/>
    <w:p w:rsidR="003F0D5A" w:rsidRPr="004348CC" w:rsidRDefault="003F0D5A" w:rsidP="003F0D5A">
      <w:pPr>
        <w:rPr>
          <w:lang w:val="en-US"/>
        </w:rPr>
      </w:pPr>
      <w:proofErr w:type="spellStart"/>
      <w:proofErr w:type="gramStart"/>
      <w:r w:rsidRPr="004348CC">
        <w:rPr>
          <w:lang w:val="en-US"/>
        </w:rPr>
        <w:t>Seniorforsker</w:t>
      </w:r>
      <w:proofErr w:type="spellEnd"/>
      <w:r w:rsidRPr="004348CC">
        <w:rPr>
          <w:lang w:val="en-US"/>
        </w:rPr>
        <w:t xml:space="preserve">  Lars</w:t>
      </w:r>
      <w:proofErr w:type="gramEnd"/>
      <w:r w:rsidRPr="004348CC">
        <w:rPr>
          <w:lang w:val="en-US"/>
        </w:rPr>
        <w:t xml:space="preserve"> K. Christensen</w:t>
      </w:r>
    </w:p>
    <w:p w:rsidR="003F0D5A" w:rsidRPr="004348CC" w:rsidRDefault="003F0D5A" w:rsidP="003F0D5A">
      <w:pPr>
        <w:rPr>
          <w:lang w:val="en-US"/>
        </w:rPr>
      </w:pPr>
      <w:proofErr w:type="spellStart"/>
      <w:proofErr w:type="gramStart"/>
      <w:r w:rsidRPr="004348CC">
        <w:rPr>
          <w:lang w:val="en-US"/>
        </w:rPr>
        <w:t>Tlf</w:t>
      </w:r>
      <w:proofErr w:type="spellEnd"/>
      <w:r w:rsidRPr="004348CC">
        <w:rPr>
          <w:lang w:val="en-US"/>
        </w:rPr>
        <w:t>.:</w:t>
      </w:r>
      <w:proofErr w:type="gramEnd"/>
      <w:r w:rsidRPr="004348CC">
        <w:rPr>
          <w:lang w:val="en-US"/>
        </w:rPr>
        <w:t xml:space="preserve"> 41 20 62 59. E-mail </w:t>
      </w:r>
      <w:hyperlink r:id="rId12" w:history="1">
        <w:proofErr w:type="spellStart"/>
        <w:r w:rsidRPr="004348CC">
          <w:rPr>
            <w:rStyle w:val="Hyperlink"/>
            <w:lang w:val="en-US"/>
          </w:rPr>
          <w:t>lars.k.christensen@natmus.dk</w:t>
        </w:r>
        <w:proofErr w:type="spellEnd"/>
      </w:hyperlink>
    </w:p>
    <w:p w:rsidR="003F0D5A" w:rsidRPr="004348CC" w:rsidRDefault="003F0D5A" w:rsidP="003F0D5A">
      <w:pPr>
        <w:rPr>
          <w:lang w:val="en-US"/>
        </w:rPr>
      </w:pPr>
    </w:p>
    <w:p w:rsidR="003F0D5A" w:rsidRPr="004348CC" w:rsidRDefault="003F0D5A" w:rsidP="003F0D5A">
      <w:r w:rsidRPr="004348CC">
        <w:t>Presseansvarlig Henrik Schilling</w:t>
      </w:r>
    </w:p>
    <w:p w:rsidR="003F0D5A" w:rsidRPr="004348CC" w:rsidRDefault="003F0D5A" w:rsidP="003F0D5A">
      <w:r w:rsidRPr="004348CC">
        <w:t xml:space="preserve">Tel. +45 41 20 60 16, E-mail: </w:t>
      </w:r>
      <w:hyperlink r:id="rId13" w:history="1">
        <w:proofErr w:type="spellStart"/>
        <w:r w:rsidRPr="004348CC">
          <w:rPr>
            <w:rStyle w:val="Hyperlink"/>
          </w:rPr>
          <w:t>henrik.schilling@natmus.dk</w:t>
        </w:r>
        <w:proofErr w:type="spellEnd"/>
      </w:hyperlink>
    </w:p>
    <w:p w:rsidR="003F0D5A" w:rsidRDefault="003F0D5A" w:rsidP="003F0D5A">
      <w:pPr>
        <w:rPr>
          <w:rFonts w:asciiTheme="minorHAnsi" w:hAnsiTheme="minorHAnsi"/>
          <w:sz w:val="22"/>
          <w:szCs w:val="22"/>
        </w:rPr>
      </w:pPr>
    </w:p>
    <w:p w:rsidR="00533B27" w:rsidRPr="003F0D5A" w:rsidRDefault="00533B27" w:rsidP="003F0D5A"/>
    <w:sectPr w:rsidR="00533B27" w:rsidRPr="003F0D5A" w:rsidSect="00C236F8">
      <w:headerReference w:type="default" r:id="rId14"/>
      <w:footerReference w:type="default" r:id="rId15"/>
      <w:headerReference w:type="first" r:id="rId16"/>
      <w:footerReference w:type="first" r:id="rId17"/>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454" w:rsidRDefault="00E47454" w:rsidP="007C518A">
      <w:r>
        <w:separator/>
      </w:r>
    </w:p>
  </w:endnote>
  <w:endnote w:type="continuationSeparator" w:id="0">
    <w:p w:rsidR="00E47454" w:rsidRDefault="00E47454"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rPr>
        <w:lang w:eastAsia="da-DK"/>
      </w:rPr>
      <w:drawing>
        <wp:anchor distT="0" distB="0" distL="114300" distR="114300" simplePos="0" relativeHeight="251660288" behindDoc="0" locked="0" layoutInCell="1" allowOverlap="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rPr>
        <w:lang w:eastAsia="da-DK"/>
      </w:rPr>
      <w:drawing>
        <wp:anchor distT="0" distB="0" distL="114300" distR="114300" simplePos="0" relativeHeight="251658240" behindDoc="0" locked="0" layoutInCell="1" allowOverlap="1">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anchor>
      </w:drawing>
    </w:r>
    <w:r>
      <w:rPr>
        <w:lang w:eastAsia="da-DK"/>
      </w:rPr>
      <w:drawing>
        <wp:inline distT="0" distB="0" distL="0" distR="0">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454" w:rsidRDefault="00E47454" w:rsidP="007C518A">
      <w:r>
        <w:separator/>
      </w:r>
    </w:p>
  </w:footnote>
  <w:footnote w:type="continuationSeparator" w:id="0">
    <w:p w:rsidR="00E47454" w:rsidRDefault="00E47454"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lang w:eastAsia="da-DK"/>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FE871B7"/>
    <w:multiLevelType w:val="hybridMultilevel"/>
    <w:tmpl w:val="BB2045D8"/>
    <w:lvl w:ilvl="0" w:tplc="7A743F1E">
      <w:numFmt w:val="bullet"/>
      <w:lvlText w:val="-"/>
      <w:lvlJc w:val="left"/>
      <w:pPr>
        <w:ind w:left="720" w:hanging="360"/>
      </w:pPr>
      <w:rPr>
        <w:rFonts w:ascii="Times New Roman" w:eastAsia="Calibr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3047"/>
    <w:rsid w:val="00015C21"/>
    <w:rsid w:val="00020349"/>
    <w:rsid w:val="0002513D"/>
    <w:rsid w:val="00027484"/>
    <w:rsid w:val="00037621"/>
    <w:rsid w:val="0004077A"/>
    <w:rsid w:val="0004407D"/>
    <w:rsid w:val="00050252"/>
    <w:rsid w:val="00054005"/>
    <w:rsid w:val="000554EF"/>
    <w:rsid w:val="0006025F"/>
    <w:rsid w:val="000615AF"/>
    <w:rsid w:val="00062510"/>
    <w:rsid w:val="000637D1"/>
    <w:rsid w:val="00071B49"/>
    <w:rsid w:val="00075DFB"/>
    <w:rsid w:val="00084350"/>
    <w:rsid w:val="00084D3F"/>
    <w:rsid w:val="00086417"/>
    <w:rsid w:val="00091C4A"/>
    <w:rsid w:val="00092571"/>
    <w:rsid w:val="00092AAC"/>
    <w:rsid w:val="00095F7E"/>
    <w:rsid w:val="000B0EA2"/>
    <w:rsid w:val="000B2930"/>
    <w:rsid w:val="000B32CD"/>
    <w:rsid w:val="000B47EC"/>
    <w:rsid w:val="000B5418"/>
    <w:rsid w:val="000C281E"/>
    <w:rsid w:val="000C2F1E"/>
    <w:rsid w:val="000C3139"/>
    <w:rsid w:val="000C3768"/>
    <w:rsid w:val="000C530E"/>
    <w:rsid w:val="000C5EC5"/>
    <w:rsid w:val="000E12F0"/>
    <w:rsid w:val="000E1885"/>
    <w:rsid w:val="000E1BAA"/>
    <w:rsid w:val="000E479B"/>
    <w:rsid w:val="000E7886"/>
    <w:rsid w:val="000F2277"/>
    <w:rsid w:val="000F5BD7"/>
    <w:rsid w:val="000F70BC"/>
    <w:rsid w:val="0010116A"/>
    <w:rsid w:val="001029B7"/>
    <w:rsid w:val="0010414A"/>
    <w:rsid w:val="00116CB3"/>
    <w:rsid w:val="001213BB"/>
    <w:rsid w:val="001225B0"/>
    <w:rsid w:val="00132F66"/>
    <w:rsid w:val="001334A4"/>
    <w:rsid w:val="00133E89"/>
    <w:rsid w:val="00137FA8"/>
    <w:rsid w:val="0014538F"/>
    <w:rsid w:val="001514AA"/>
    <w:rsid w:val="001536B6"/>
    <w:rsid w:val="00161262"/>
    <w:rsid w:val="00163C35"/>
    <w:rsid w:val="00167743"/>
    <w:rsid w:val="0017299B"/>
    <w:rsid w:val="0017525B"/>
    <w:rsid w:val="001867C5"/>
    <w:rsid w:val="00194E9B"/>
    <w:rsid w:val="001A48FF"/>
    <w:rsid w:val="001A4E7F"/>
    <w:rsid w:val="001A7E8C"/>
    <w:rsid w:val="001B419E"/>
    <w:rsid w:val="001B4677"/>
    <w:rsid w:val="001E2BF0"/>
    <w:rsid w:val="001E5953"/>
    <w:rsid w:val="001E64EC"/>
    <w:rsid w:val="001E7C15"/>
    <w:rsid w:val="001F0D26"/>
    <w:rsid w:val="001F1956"/>
    <w:rsid w:val="0021248F"/>
    <w:rsid w:val="002156A6"/>
    <w:rsid w:val="002210F0"/>
    <w:rsid w:val="0022125A"/>
    <w:rsid w:val="00221DD7"/>
    <w:rsid w:val="00232527"/>
    <w:rsid w:val="00232BB8"/>
    <w:rsid w:val="00233475"/>
    <w:rsid w:val="00234536"/>
    <w:rsid w:val="00240EFE"/>
    <w:rsid w:val="00243801"/>
    <w:rsid w:val="00245478"/>
    <w:rsid w:val="00251323"/>
    <w:rsid w:val="00251E62"/>
    <w:rsid w:val="00254AED"/>
    <w:rsid w:val="0025502B"/>
    <w:rsid w:val="002552E7"/>
    <w:rsid w:val="002604AB"/>
    <w:rsid w:val="002667BC"/>
    <w:rsid w:val="00267406"/>
    <w:rsid w:val="00272E45"/>
    <w:rsid w:val="00282CD6"/>
    <w:rsid w:val="00283B2A"/>
    <w:rsid w:val="00283E30"/>
    <w:rsid w:val="002871E5"/>
    <w:rsid w:val="002948FB"/>
    <w:rsid w:val="002954BA"/>
    <w:rsid w:val="002A18AF"/>
    <w:rsid w:val="002A6366"/>
    <w:rsid w:val="002B733B"/>
    <w:rsid w:val="002C182F"/>
    <w:rsid w:val="002D2BF5"/>
    <w:rsid w:val="002E0AE4"/>
    <w:rsid w:val="002F6997"/>
    <w:rsid w:val="0030079A"/>
    <w:rsid w:val="00300A4D"/>
    <w:rsid w:val="00312B74"/>
    <w:rsid w:val="00317B67"/>
    <w:rsid w:val="003203EE"/>
    <w:rsid w:val="003221B4"/>
    <w:rsid w:val="00330326"/>
    <w:rsid w:val="00342F23"/>
    <w:rsid w:val="003442E9"/>
    <w:rsid w:val="0034692A"/>
    <w:rsid w:val="00346B11"/>
    <w:rsid w:val="00355E1D"/>
    <w:rsid w:val="00357DF4"/>
    <w:rsid w:val="00360A87"/>
    <w:rsid w:val="00360A8C"/>
    <w:rsid w:val="003834EE"/>
    <w:rsid w:val="00384005"/>
    <w:rsid w:val="00385833"/>
    <w:rsid w:val="00386E16"/>
    <w:rsid w:val="00387422"/>
    <w:rsid w:val="00390372"/>
    <w:rsid w:val="003B2912"/>
    <w:rsid w:val="003B3952"/>
    <w:rsid w:val="003B59BF"/>
    <w:rsid w:val="003C099A"/>
    <w:rsid w:val="003C6278"/>
    <w:rsid w:val="003C7B0F"/>
    <w:rsid w:val="003D2555"/>
    <w:rsid w:val="003D7500"/>
    <w:rsid w:val="003E1DE9"/>
    <w:rsid w:val="003E3186"/>
    <w:rsid w:val="003E513E"/>
    <w:rsid w:val="003F0934"/>
    <w:rsid w:val="003F0D5A"/>
    <w:rsid w:val="003F236D"/>
    <w:rsid w:val="003F3C78"/>
    <w:rsid w:val="003F53B6"/>
    <w:rsid w:val="003F6934"/>
    <w:rsid w:val="00405BFE"/>
    <w:rsid w:val="00414C1E"/>
    <w:rsid w:val="00417F5E"/>
    <w:rsid w:val="00433DA8"/>
    <w:rsid w:val="004348CC"/>
    <w:rsid w:val="00442D9F"/>
    <w:rsid w:val="00451B80"/>
    <w:rsid w:val="00452E6E"/>
    <w:rsid w:val="00453E20"/>
    <w:rsid w:val="00456B98"/>
    <w:rsid w:val="004605D4"/>
    <w:rsid w:val="004647EA"/>
    <w:rsid w:val="00471BA6"/>
    <w:rsid w:val="004774A7"/>
    <w:rsid w:val="00491DCA"/>
    <w:rsid w:val="00492600"/>
    <w:rsid w:val="004947EE"/>
    <w:rsid w:val="00495AC1"/>
    <w:rsid w:val="0049693E"/>
    <w:rsid w:val="004A6D89"/>
    <w:rsid w:val="004B179C"/>
    <w:rsid w:val="004B202F"/>
    <w:rsid w:val="004B3558"/>
    <w:rsid w:val="004B61EC"/>
    <w:rsid w:val="004C064A"/>
    <w:rsid w:val="004C1515"/>
    <w:rsid w:val="004C45D3"/>
    <w:rsid w:val="004C4D9C"/>
    <w:rsid w:val="004C6158"/>
    <w:rsid w:val="004C6210"/>
    <w:rsid w:val="004D02FF"/>
    <w:rsid w:val="004D31CA"/>
    <w:rsid w:val="004D3747"/>
    <w:rsid w:val="004E22F4"/>
    <w:rsid w:val="004F166B"/>
    <w:rsid w:val="00503471"/>
    <w:rsid w:val="00504481"/>
    <w:rsid w:val="0050472C"/>
    <w:rsid w:val="00504AAD"/>
    <w:rsid w:val="00504B6D"/>
    <w:rsid w:val="00507BCA"/>
    <w:rsid w:val="00510C40"/>
    <w:rsid w:val="005131D3"/>
    <w:rsid w:val="00523619"/>
    <w:rsid w:val="005322EB"/>
    <w:rsid w:val="005327AF"/>
    <w:rsid w:val="00532BEF"/>
    <w:rsid w:val="00533B27"/>
    <w:rsid w:val="005346F1"/>
    <w:rsid w:val="00536196"/>
    <w:rsid w:val="00536283"/>
    <w:rsid w:val="0053756F"/>
    <w:rsid w:val="00541C27"/>
    <w:rsid w:val="00543A87"/>
    <w:rsid w:val="00555B7A"/>
    <w:rsid w:val="0056529F"/>
    <w:rsid w:val="005662DA"/>
    <w:rsid w:val="00572CD5"/>
    <w:rsid w:val="005834CD"/>
    <w:rsid w:val="00592046"/>
    <w:rsid w:val="0059646F"/>
    <w:rsid w:val="005A281C"/>
    <w:rsid w:val="005A403E"/>
    <w:rsid w:val="005A4622"/>
    <w:rsid w:val="005A76B4"/>
    <w:rsid w:val="005C3F42"/>
    <w:rsid w:val="005D14DA"/>
    <w:rsid w:val="005D47D4"/>
    <w:rsid w:val="005D76BB"/>
    <w:rsid w:val="005E125D"/>
    <w:rsid w:val="005E139B"/>
    <w:rsid w:val="005E3251"/>
    <w:rsid w:val="005E3584"/>
    <w:rsid w:val="005E3DEF"/>
    <w:rsid w:val="005F0EC5"/>
    <w:rsid w:val="005F0FBE"/>
    <w:rsid w:val="00605BFD"/>
    <w:rsid w:val="006060EC"/>
    <w:rsid w:val="006111EE"/>
    <w:rsid w:val="00617DD8"/>
    <w:rsid w:val="00624100"/>
    <w:rsid w:val="00624C73"/>
    <w:rsid w:val="00624FFA"/>
    <w:rsid w:val="00625322"/>
    <w:rsid w:val="00632454"/>
    <w:rsid w:val="00641978"/>
    <w:rsid w:val="00647088"/>
    <w:rsid w:val="0065693E"/>
    <w:rsid w:val="00656AF9"/>
    <w:rsid w:val="00660F96"/>
    <w:rsid w:val="006662A8"/>
    <w:rsid w:val="00670302"/>
    <w:rsid w:val="00672DA3"/>
    <w:rsid w:val="006730D7"/>
    <w:rsid w:val="006778CD"/>
    <w:rsid w:val="00680D55"/>
    <w:rsid w:val="006822F7"/>
    <w:rsid w:val="00694E32"/>
    <w:rsid w:val="00694F25"/>
    <w:rsid w:val="006A154C"/>
    <w:rsid w:val="006A7F2F"/>
    <w:rsid w:val="006B578F"/>
    <w:rsid w:val="006C04E8"/>
    <w:rsid w:val="006C1E9F"/>
    <w:rsid w:val="006C3C5F"/>
    <w:rsid w:val="006C54C8"/>
    <w:rsid w:val="006C70AE"/>
    <w:rsid w:val="006C7D41"/>
    <w:rsid w:val="006D5CC2"/>
    <w:rsid w:val="006E3A8F"/>
    <w:rsid w:val="006E3CA3"/>
    <w:rsid w:val="006F3FD2"/>
    <w:rsid w:val="00705F7D"/>
    <w:rsid w:val="007060E1"/>
    <w:rsid w:val="007157EC"/>
    <w:rsid w:val="00725153"/>
    <w:rsid w:val="007251DC"/>
    <w:rsid w:val="00733D28"/>
    <w:rsid w:val="00733DAC"/>
    <w:rsid w:val="00742C98"/>
    <w:rsid w:val="007432E5"/>
    <w:rsid w:val="00744F78"/>
    <w:rsid w:val="00746267"/>
    <w:rsid w:val="00750539"/>
    <w:rsid w:val="00750F9A"/>
    <w:rsid w:val="007513B6"/>
    <w:rsid w:val="0075774A"/>
    <w:rsid w:val="007615AB"/>
    <w:rsid w:val="00761C5D"/>
    <w:rsid w:val="007629EB"/>
    <w:rsid w:val="00776C97"/>
    <w:rsid w:val="00776E1E"/>
    <w:rsid w:val="007825A6"/>
    <w:rsid w:val="00790C0F"/>
    <w:rsid w:val="00791BE3"/>
    <w:rsid w:val="007949DF"/>
    <w:rsid w:val="00796F7F"/>
    <w:rsid w:val="00797A9C"/>
    <w:rsid w:val="007A6A45"/>
    <w:rsid w:val="007B028C"/>
    <w:rsid w:val="007B0D14"/>
    <w:rsid w:val="007C518A"/>
    <w:rsid w:val="007C5A1D"/>
    <w:rsid w:val="007C7D83"/>
    <w:rsid w:val="007D33CE"/>
    <w:rsid w:val="007E0094"/>
    <w:rsid w:val="007E02DC"/>
    <w:rsid w:val="007E25D9"/>
    <w:rsid w:val="007E4C9A"/>
    <w:rsid w:val="007E60B4"/>
    <w:rsid w:val="007F2DDD"/>
    <w:rsid w:val="00802591"/>
    <w:rsid w:val="008060CA"/>
    <w:rsid w:val="00807271"/>
    <w:rsid w:val="00807E2A"/>
    <w:rsid w:val="00813011"/>
    <w:rsid w:val="00821124"/>
    <w:rsid w:val="00823E13"/>
    <w:rsid w:val="008325B9"/>
    <w:rsid w:val="00834AA3"/>
    <w:rsid w:val="00834CE0"/>
    <w:rsid w:val="00840546"/>
    <w:rsid w:val="00842CAB"/>
    <w:rsid w:val="008435F4"/>
    <w:rsid w:val="00843B09"/>
    <w:rsid w:val="00852E6A"/>
    <w:rsid w:val="00855920"/>
    <w:rsid w:val="0086044C"/>
    <w:rsid w:val="00862DA8"/>
    <w:rsid w:val="00864CF5"/>
    <w:rsid w:val="008665D8"/>
    <w:rsid w:val="00871E57"/>
    <w:rsid w:val="00872C47"/>
    <w:rsid w:val="00876996"/>
    <w:rsid w:val="00876DF2"/>
    <w:rsid w:val="00877CB9"/>
    <w:rsid w:val="008839F1"/>
    <w:rsid w:val="008845BF"/>
    <w:rsid w:val="0089018B"/>
    <w:rsid w:val="00891363"/>
    <w:rsid w:val="0089277A"/>
    <w:rsid w:val="00893804"/>
    <w:rsid w:val="008A5641"/>
    <w:rsid w:val="008A7A44"/>
    <w:rsid w:val="008B2754"/>
    <w:rsid w:val="008B37BB"/>
    <w:rsid w:val="008B4B8F"/>
    <w:rsid w:val="008C16D4"/>
    <w:rsid w:val="008C20D6"/>
    <w:rsid w:val="008C311D"/>
    <w:rsid w:val="008C698A"/>
    <w:rsid w:val="008D2718"/>
    <w:rsid w:val="008D40A8"/>
    <w:rsid w:val="008D7D44"/>
    <w:rsid w:val="008E1F44"/>
    <w:rsid w:val="008E22BC"/>
    <w:rsid w:val="008E2CF1"/>
    <w:rsid w:val="008E628E"/>
    <w:rsid w:val="008E7CA7"/>
    <w:rsid w:val="008E7DE4"/>
    <w:rsid w:val="008F16BB"/>
    <w:rsid w:val="008F35CB"/>
    <w:rsid w:val="008F3C25"/>
    <w:rsid w:val="008F4F92"/>
    <w:rsid w:val="008F7913"/>
    <w:rsid w:val="00905E94"/>
    <w:rsid w:val="00907B38"/>
    <w:rsid w:val="009111E8"/>
    <w:rsid w:val="0091173C"/>
    <w:rsid w:val="009118B5"/>
    <w:rsid w:val="00915EDB"/>
    <w:rsid w:val="009170E7"/>
    <w:rsid w:val="009204E3"/>
    <w:rsid w:val="0092241F"/>
    <w:rsid w:val="009224C1"/>
    <w:rsid w:val="009277AA"/>
    <w:rsid w:val="00936EC2"/>
    <w:rsid w:val="00941E0A"/>
    <w:rsid w:val="00951EFD"/>
    <w:rsid w:val="0095349D"/>
    <w:rsid w:val="0095371A"/>
    <w:rsid w:val="00957879"/>
    <w:rsid w:val="00957B44"/>
    <w:rsid w:val="00967551"/>
    <w:rsid w:val="00970A90"/>
    <w:rsid w:val="00972C2D"/>
    <w:rsid w:val="00973BA2"/>
    <w:rsid w:val="009751A2"/>
    <w:rsid w:val="009803EC"/>
    <w:rsid w:val="009805CB"/>
    <w:rsid w:val="00991FF4"/>
    <w:rsid w:val="0099522F"/>
    <w:rsid w:val="009A2322"/>
    <w:rsid w:val="009A552F"/>
    <w:rsid w:val="009A6B13"/>
    <w:rsid w:val="009A6DD3"/>
    <w:rsid w:val="009B2BAC"/>
    <w:rsid w:val="009B7502"/>
    <w:rsid w:val="009C5DEC"/>
    <w:rsid w:val="009C76C6"/>
    <w:rsid w:val="009D399B"/>
    <w:rsid w:val="009D3F7F"/>
    <w:rsid w:val="009D5A3F"/>
    <w:rsid w:val="009E0BA1"/>
    <w:rsid w:val="009E2787"/>
    <w:rsid w:val="009E4CA5"/>
    <w:rsid w:val="009F7BC1"/>
    <w:rsid w:val="00A04E16"/>
    <w:rsid w:val="00A1323B"/>
    <w:rsid w:val="00A1497E"/>
    <w:rsid w:val="00A2023C"/>
    <w:rsid w:val="00A206D9"/>
    <w:rsid w:val="00A22BF5"/>
    <w:rsid w:val="00A22DC8"/>
    <w:rsid w:val="00A249AF"/>
    <w:rsid w:val="00A30116"/>
    <w:rsid w:val="00A32646"/>
    <w:rsid w:val="00A41870"/>
    <w:rsid w:val="00A46B4F"/>
    <w:rsid w:val="00A506AD"/>
    <w:rsid w:val="00A53E5F"/>
    <w:rsid w:val="00A54EFD"/>
    <w:rsid w:val="00A55ED7"/>
    <w:rsid w:val="00A73985"/>
    <w:rsid w:val="00A748CE"/>
    <w:rsid w:val="00A84EE7"/>
    <w:rsid w:val="00A85507"/>
    <w:rsid w:val="00AA01A1"/>
    <w:rsid w:val="00AA6D0C"/>
    <w:rsid w:val="00AA723B"/>
    <w:rsid w:val="00AB39BD"/>
    <w:rsid w:val="00AB5EF2"/>
    <w:rsid w:val="00AC6184"/>
    <w:rsid w:val="00AD1363"/>
    <w:rsid w:val="00AD2B35"/>
    <w:rsid w:val="00AD49FD"/>
    <w:rsid w:val="00AD71BA"/>
    <w:rsid w:val="00AE31FC"/>
    <w:rsid w:val="00AE3813"/>
    <w:rsid w:val="00AE4C96"/>
    <w:rsid w:val="00AE5D6A"/>
    <w:rsid w:val="00AF34AE"/>
    <w:rsid w:val="00AF6CE7"/>
    <w:rsid w:val="00AF73D8"/>
    <w:rsid w:val="00B00C27"/>
    <w:rsid w:val="00B00FBE"/>
    <w:rsid w:val="00B017DE"/>
    <w:rsid w:val="00B07BA7"/>
    <w:rsid w:val="00B07C4C"/>
    <w:rsid w:val="00B23D68"/>
    <w:rsid w:val="00B3029C"/>
    <w:rsid w:val="00B376BE"/>
    <w:rsid w:val="00B403D6"/>
    <w:rsid w:val="00B47FC1"/>
    <w:rsid w:val="00B5473E"/>
    <w:rsid w:val="00B5514D"/>
    <w:rsid w:val="00B57905"/>
    <w:rsid w:val="00B6171F"/>
    <w:rsid w:val="00B63F8E"/>
    <w:rsid w:val="00B64509"/>
    <w:rsid w:val="00B650D5"/>
    <w:rsid w:val="00B7095E"/>
    <w:rsid w:val="00B71CE9"/>
    <w:rsid w:val="00B73FE0"/>
    <w:rsid w:val="00B748E0"/>
    <w:rsid w:val="00B77D7E"/>
    <w:rsid w:val="00B81C82"/>
    <w:rsid w:val="00B82167"/>
    <w:rsid w:val="00B8552A"/>
    <w:rsid w:val="00BA1BA8"/>
    <w:rsid w:val="00BA325F"/>
    <w:rsid w:val="00BA4512"/>
    <w:rsid w:val="00BA62D4"/>
    <w:rsid w:val="00BA7EC4"/>
    <w:rsid w:val="00BB09E6"/>
    <w:rsid w:val="00BB11D9"/>
    <w:rsid w:val="00BB45A8"/>
    <w:rsid w:val="00BB514A"/>
    <w:rsid w:val="00BC0BD9"/>
    <w:rsid w:val="00BC12EE"/>
    <w:rsid w:val="00BC55FC"/>
    <w:rsid w:val="00BE14BF"/>
    <w:rsid w:val="00BE28D9"/>
    <w:rsid w:val="00BE6779"/>
    <w:rsid w:val="00BE721D"/>
    <w:rsid w:val="00BF31CE"/>
    <w:rsid w:val="00BF428E"/>
    <w:rsid w:val="00C01487"/>
    <w:rsid w:val="00C0693F"/>
    <w:rsid w:val="00C072FB"/>
    <w:rsid w:val="00C07373"/>
    <w:rsid w:val="00C12E66"/>
    <w:rsid w:val="00C130BF"/>
    <w:rsid w:val="00C1459D"/>
    <w:rsid w:val="00C2191B"/>
    <w:rsid w:val="00C21957"/>
    <w:rsid w:val="00C236F8"/>
    <w:rsid w:val="00C313C2"/>
    <w:rsid w:val="00C324D3"/>
    <w:rsid w:val="00C3263A"/>
    <w:rsid w:val="00C32A7E"/>
    <w:rsid w:val="00C37D78"/>
    <w:rsid w:val="00C422C4"/>
    <w:rsid w:val="00C4490A"/>
    <w:rsid w:val="00C45535"/>
    <w:rsid w:val="00C5258A"/>
    <w:rsid w:val="00C5372C"/>
    <w:rsid w:val="00C83CCF"/>
    <w:rsid w:val="00C90CC4"/>
    <w:rsid w:val="00C941E7"/>
    <w:rsid w:val="00C94AC0"/>
    <w:rsid w:val="00C9607A"/>
    <w:rsid w:val="00C974A8"/>
    <w:rsid w:val="00CA5353"/>
    <w:rsid w:val="00CA6C4C"/>
    <w:rsid w:val="00CA706C"/>
    <w:rsid w:val="00CA7820"/>
    <w:rsid w:val="00CC1EA0"/>
    <w:rsid w:val="00CD03E9"/>
    <w:rsid w:val="00CE62B0"/>
    <w:rsid w:val="00CF3F3A"/>
    <w:rsid w:val="00CF497F"/>
    <w:rsid w:val="00D017AD"/>
    <w:rsid w:val="00D01D0F"/>
    <w:rsid w:val="00D106FB"/>
    <w:rsid w:val="00D15F95"/>
    <w:rsid w:val="00D2204E"/>
    <w:rsid w:val="00D271C3"/>
    <w:rsid w:val="00D30B4A"/>
    <w:rsid w:val="00D355F2"/>
    <w:rsid w:val="00D35CBD"/>
    <w:rsid w:val="00D43747"/>
    <w:rsid w:val="00D43788"/>
    <w:rsid w:val="00D53091"/>
    <w:rsid w:val="00D53705"/>
    <w:rsid w:val="00D56A3D"/>
    <w:rsid w:val="00D57568"/>
    <w:rsid w:val="00D61FED"/>
    <w:rsid w:val="00D664BE"/>
    <w:rsid w:val="00D66A08"/>
    <w:rsid w:val="00D7572E"/>
    <w:rsid w:val="00D77759"/>
    <w:rsid w:val="00D80945"/>
    <w:rsid w:val="00D81667"/>
    <w:rsid w:val="00D93C12"/>
    <w:rsid w:val="00D96BD0"/>
    <w:rsid w:val="00DA27B4"/>
    <w:rsid w:val="00DA57EB"/>
    <w:rsid w:val="00DA6F8E"/>
    <w:rsid w:val="00DA7506"/>
    <w:rsid w:val="00DB1429"/>
    <w:rsid w:val="00DB28DF"/>
    <w:rsid w:val="00DB40C5"/>
    <w:rsid w:val="00DB414C"/>
    <w:rsid w:val="00DC01F3"/>
    <w:rsid w:val="00DC4110"/>
    <w:rsid w:val="00DC4491"/>
    <w:rsid w:val="00DC6E3E"/>
    <w:rsid w:val="00DE172C"/>
    <w:rsid w:val="00DE2DFC"/>
    <w:rsid w:val="00DE353F"/>
    <w:rsid w:val="00DE59A6"/>
    <w:rsid w:val="00DF11AE"/>
    <w:rsid w:val="00DF3220"/>
    <w:rsid w:val="00DF4445"/>
    <w:rsid w:val="00E00828"/>
    <w:rsid w:val="00E0698D"/>
    <w:rsid w:val="00E15595"/>
    <w:rsid w:val="00E22779"/>
    <w:rsid w:val="00E25474"/>
    <w:rsid w:val="00E30D9C"/>
    <w:rsid w:val="00E3205C"/>
    <w:rsid w:val="00E342C2"/>
    <w:rsid w:val="00E3481D"/>
    <w:rsid w:val="00E34963"/>
    <w:rsid w:val="00E354A0"/>
    <w:rsid w:val="00E40427"/>
    <w:rsid w:val="00E40D9A"/>
    <w:rsid w:val="00E4243F"/>
    <w:rsid w:val="00E47454"/>
    <w:rsid w:val="00E655A1"/>
    <w:rsid w:val="00E77468"/>
    <w:rsid w:val="00E80DDE"/>
    <w:rsid w:val="00E829FE"/>
    <w:rsid w:val="00E844B5"/>
    <w:rsid w:val="00E935EE"/>
    <w:rsid w:val="00E950C4"/>
    <w:rsid w:val="00E95160"/>
    <w:rsid w:val="00EA77D7"/>
    <w:rsid w:val="00EB639D"/>
    <w:rsid w:val="00EC4725"/>
    <w:rsid w:val="00EE040D"/>
    <w:rsid w:val="00EE219C"/>
    <w:rsid w:val="00EE4934"/>
    <w:rsid w:val="00EE56D1"/>
    <w:rsid w:val="00EE5CB7"/>
    <w:rsid w:val="00EF2AC8"/>
    <w:rsid w:val="00EF4AAF"/>
    <w:rsid w:val="00EF732A"/>
    <w:rsid w:val="00F01FDB"/>
    <w:rsid w:val="00F02286"/>
    <w:rsid w:val="00F026D4"/>
    <w:rsid w:val="00F03667"/>
    <w:rsid w:val="00F03F2C"/>
    <w:rsid w:val="00F04219"/>
    <w:rsid w:val="00F04501"/>
    <w:rsid w:val="00F06449"/>
    <w:rsid w:val="00F10459"/>
    <w:rsid w:val="00F1066C"/>
    <w:rsid w:val="00F15A2D"/>
    <w:rsid w:val="00F21354"/>
    <w:rsid w:val="00F21B72"/>
    <w:rsid w:val="00F24409"/>
    <w:rsid w:val="00F30CD0"/>
    <w:rsid w:val="00F30FBC"/>
    <w:rsid w:val="00F342F1"/>
    <w:rsid w:val="00F357D2"/>
    <w:rsid w:val="00F40291"/>
    <w:rsid w:val="00F40A56"/>
    <w:rsid w:val="00F40AA8"/>
    <w:rsid w:val="00F5276B"/>
    <w:rsid w:val="00F53130"/>
    <w:rsid w:val="00F60F40"/>
    <w:rsid w:val="00F614D0"/>
    <w:rsid w:val="00F72B3B"/>
    <w:rsid w:val="00F754AF"/>
    <w:rsid w:val="00F824F3"/>
    <w:rsid w:val="00F91B44"/>
    <w:rsid w:val="00F95EBB"/>
    <w:rsid w:val="00FA658D"/>
    <w:rsid w:val="00FB14AF"/>
    <w:rsid w:val="00FB4ABF"/>
    <w:rsid w:val="00FB4D0C"/>
    <w:rsid w:val="00FC1A7B"/>
    <w:rsid w:val="00FC1ABB"/>
    <w:rsid w:val="00FC2C48"/>
    <w:rsid w:val="00FC2C69"/>
    <w:rsid w:val="00FD3BCD"/>
    <w:rsid w:val="00FD75D9"/>
    <w:rsid w:val="00FE5749"/>
    <w:rsid w:val="00FF16AB"/>
    <w:rsid w:val="00FF471F"/>
    <w:rsid w:val="00FF47EA"/>
    <w:rsid w:val="00FF64A6"/>
    <w:rsid w:val="00FF6B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header" w:uiPriority="99"/>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Normal (Web)" w:uiPriority="99"/>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uiPriority w:val="99"/>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uiPriority w:val="99"/>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uiPriority w:val="99"/>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 w:type="character" w:styleId="Kommentarhenvisning">
    <w:name w:val="annotation reference"/>
    <w:basedOn w:val="Standardskrifttypeiafsnit"/>
    <w:semiHidden/>
    <w:rsid w:val="00B63F8E"/>
    <w:rPr>
      <w:sz w:val="16"/>
      <w:szCs w:val="16"/>
    </w:rPr>
  </w:style>
  <w:style w:type="paragraph" w:styleId="Kommentartekst">
    <w:name w:val="annotation text"/>
    <w:basedOn w:val="Normal"/>
    <w:link w:val="KommentartekstTegn"/>
    <w:semiHidden/>
    <w:rsid w:val="00B63F8E"/>
    <w:pPr>
      <w:spacing w:line="240" w:lineRule="auto"/>
    </w:pPr>
  </w:style>
  <w:style w:type="character" w:customStyle="1" w:styleId="KommentartekstTegn">
    <w:name w:val="Kommentartekst Tegn"/>
    <w:basedOn w:val="Standardskrifttypeiafsnit"/>
    <w:link w:val="Kommentartekst"/>
    <w:semiHidden/>
    <w:rsid w:val="00B63F8E"/>
    <w:rPr>
      <w:lang w:eastAsia="en-US"/>
    </w:rPr>
  </w:style>
  <w:style w:type="paragraph" w:styleId="Kommentaremne">
    <w:name w:val="annotation subject"/>
    <w:basedOn w:val="Kommentartekst"/>
    <w:next w:val="Kommentartekst"/>
    <w:link w:val="KommentaremneTegn"/>
    <w:semiHidden/>
    <w:rsid w:val="00B63F8E"/>
    <w:rPr>
      <w:b/>
      <w:bCs/>
    </w:rPr>
  </w:style>
  <w:style w:type="character" w:customStyle="1" w:styleId="KommentaremneTegn">
    <w:name w:val="Kommentaremne Tegn"/>
    <w:basedOn w:val="KommentartekstTegn"/>
    <w:link w:val="Kommentaremne"/>
    <w:semiHidden/>
    <w:rsid w:val="00B63F8E"/>
    <w:rPr>
      <w:b/>
      <w:bCs/>
      <w:lang w:eastAsia="en-US"/>
    </w:rPr>
  </w:style>
  <w:style w:type="paragraph" w:customStyle="1" w:styleId="Pa0">
    <w:name w:val="Pa0"/>
    <w:basedOn w:val="Normal"/>
    <w:next w:val="Normal"/>
    <w:uiPriority w:val="99"/>
    <w:rsid w:val="0095349D"/>
    <w:pPr>
      <w:overflowPunct/>
      <w:spacing w:line="241" w:lineRule="atLeast"/>
      <w:textAlignment w:val="auto"/>
    </w:pPr>
    <w:rPr>
      <w:rFonts w:ascii="Myriad Pro" w:eastAsiaTheme="minorHAnsi" w:hAnsi="Myriad Pro" w:cstheme="minorBidi"/>
      <w:sz w:val="24"/>
      <w:szCs w:val="24"/>
    </w:rPr>
  </w:style>
  <w:style w:type="paragraph" w:styleId="Listeafsnit">
    <w:name w:val="List Paragraph"/>
    <w:basedOn w:val="Normal"/>
    <w:uiPriority w:val="34"/>
    <w:qFormat/>
    <w:rsid w:val="00C974A8"/>
    <w:pPr>
      <w:overflowPunct/>
      <w:autoSpaceDE/>
      <w:autoSpaceDN/>
      <w:adjustRightInd/>
      <w:spacing w:line="240" w:lineRule="auto"/>
      <w:ind w:left="720"/>
      <w:textAlignment w:val="auto"/>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header" w:uiPriority="99"/>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Normal (Web)" w:uiPriority="99"/>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uiPriority w:val="99"/>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uiPriority w:val="99"/>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uiPriority w:val="99"/>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 w:type="character" w:styleId="Kommentarhenvisning">
    <w:name w:val="annotation reference"/>
    <w:basedOn w:val="Standardskrifttypeiafsnit"/>
    <w:semiHidden/>
    <w:rsid w:val="00B63F8E"/>
    <w:rPr>
      <w:sz w:val="16"/>
      <w:szCs w:val="16"/>
    </w:rPr>
  </w:style>
  <w:style w:type="paragraph" w:styleId="Kommentartekst">
    <w:name w:val="annotation text"/>
    <w:basedOn w:val="Normal"/>
    <w:link w:val="KommentartekstTegn"/>
    <w:semiHidden/>
    <w:rsid w:val="00B63F8E"/>
    <w:pPr>
      <w:spacing w:line="240" w:lineRule="auto"/>
    </w:pPr>
  </w:style>
  <w:style w:type="character" w:customStyle="1" w:styleId="KommentartekstTegn">
    <w:name w:val="Kommentartekst Tegn"/>
    <w:basedOn w:val="Standardskrifttypeiafsnit"/>
    <w:link w:val="Kommentartekst"/>
    <w:semiHidden/>
    <w:rsid w:val="00B63F8E"/>
    <w:rPr>
      <w:lang w:eastAsia="en-US"/>
    </w:rPr>
  </w:style>
  <w:style w:type="paragraph" w:styleId="Kommentaremne">
    <w:name w:val="annotation subject"/>
    <w:basedOn w:val="Kommentartekst"/>
    <w:next w:val="Kommentartekst"/>
    <w:link w:val="KommentaremneTegn"/>
    <w:semiHidden/>
    <w:rsid w:val="00B63F8E"/>
    <w:rPr>
      <w:b/>
      <w:bCs/>
    </w:rPr>
  </w:style>
  <w:style w:type="character" w:customStyle="1" w:styleId="KommentaremneTegn">
    <w:name w:val="Kommentaremne Tegn"/>
    <w:basedOn w:val="KommentartekstTegn"/>
    <w:link w:val="Kommentaremne"/>
    <w:semiHidden/>
    <w:rsid w:val="00B63F8E"/>
    <w:rPr>
      <w:b/>
      <w:bCs/>
      <w:lang w:eastAsia="en-US"/>
    </w:rPr>
  </w:style>
  <w:style w:type="paragraph" w:customStyle="1" w:styleId="Pa0">
    <w:name w:val="Pa0"/>
    <w:basedOn w:val="Normal"/>
    <w:next w:val="Normal"/>
    <w:uiPriority w:val="99"/>
    <w:rsid w:val="0095349D"/>
    <w:pPr>
      <w:overflowPunct/>
      <w:spacing w:line="241" w:lineRule="atLeast"/>
      <w:textAlignment w:val="auto"/>
    </w:pPr>
    <w:rPr>
      <w:rFonts w:ascii="Myriad Pro" w:eastAsiaTheme="minorHAnsi" w:hAnsi="Myriad Pro" w:cstheme="minorBidi"/>
      <w:sz w:val="24"/>
      <w:szCs w:val="24"/>
    </w:rPr>
  </w:style>
  <w:style w:type="paragraph" w:styleId="Listeafsnit">
    <w:name w:val="List Paragraph"/>
    <w:basedOn w:val="Normal"/>
    <w:uiPriority w:val="34"/>
    <w:qFormat/>
    <w:rsid w:val="00C974A8"/>
    <w:pPr>
      <w:overflowPunct/>
      <w:autoSpaceDE/>
      <w:autoSpaceDN/>
      <w:adjustRightInd/>
      <w:spacing w:line="240" w:lineRule="auto"/>
      <w:ind w:left="720"/>
      <w:textAlignment w:val="auto"/>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767">
      <w:bodyDiv w:val="1"/>
      <w:marLeft w:val="0"/>
      <w:marRight w:val="0"/>
      <w:marTop w:val="0"/>
      <w:marBottom w:val="0"/>
      <w:divBdr>
        <w:top w:val="none" w:sz="0" w:space="0" w:color="auto"/>
        <w:left w:val="none" w:sz="0" w:space="0" w:color="auto"/>
        <w:bottom w:val="none" w:sz="0" w:space="0" w:color="auto"/>
        <w:right w:val="none" w:sz="0" w:space="0" w:color="auto"/>
      </w:divBdr>
    </w:div>
    <w:div w:id="263273635">
      <w:bodyDiv w:val="1"/>
      <w:marLeft w:val="0"/>
      <w:marRight w:val="0"/>
      <w:marTop w:val="0"/>
      <w:marBottom w:val="0"/>
      <w:divBdr>
        <w:top w:val="none" w:sz="0" w:space="0" w:color="auto"/>
        <w:left w:val="none" w:sz="0" w:space="0" w:color="auto"/>
        <w:bottom w:val="none" w:sz="0" w:space="0" w:color="auto"/>
        <w:right w:val="none" w:sz="0" w:space="0" w:color="auto"/>
      </w:divBdr>
    </w:div>
    <w:div w:id="785274755">
      <w:bodyDiv w:val="1"/>
      <w:marLeft w:val="0"/>
      <w:marRight w:val="0"/>
      <w:marTop w:val="0"/>
      <w:marBottom w:val="0"/>
      <w:divBdr>
        <w:top w:val="none" w:sz="0" w:space="0" w:color="auto"/>
        <w:left w:val="none" w:sz="0" w:space="0" w:color="auto"/>
        <w:bottom w:val="none" w:sz="0" w:space="0" w:color="auto"/>
        <w:right w:val="none" w:sz="0" w:space="0" w:color="auto"/>
      </w:divBdr>
    </w:div>
    <w:div w:id="1033191727">
      <w:bodyDiv w:val="1"/>
      <w:marLeft w:val="0"/>
      <w:marRight w:val="0"/>
      <w:marTop w:val="0"/>
      <w:marBottom w:val="0"/>
      <w:divBdr>
        <w:top w:val="none" w:sz="0" w:space="0" w:color="auto"/>
        <w:left w:val="none" w:sz="0" w:space="0" w:color="auto"/>
        <w:bottom w:val="none" w:sz="0" w:space="0" w:color="auto"/>
        <w:right w:val="none" w:sz="0" w:space="0" w:color="auto"/>
      </w:divBdr>
    </w:div>
    <w:div w:id="1273049011">
      <w:bodyDiv w:val="1"/>
      <w:marLeft w:val="0"/>
      <w:marRight w:val="0"/>
      <w:marTop w:val="0"/>
      <w:marBottom w:val="0"/>
      <w:divBdr>
        <w:top w:val="none" w:sz="0" w:space="0" w:color="auto"/>
        <w:left w:val="none" w:sz="0" w:space="0" w:color="auto"/>
        <w:bottom w:val="none" w:sz="0" w:space="0" w:color="auto"/>
        <w:right w:val="none" w:sz="0" w:space="0" w:color="auto"/>
      </w:divBdr>
    </w:div>
    <w:div w:id="1845507140">
      <w:bodyDiv w:val="1"/>
      <w:marLeft w:val="0"/>
      <w:marRight w:val="0"/>
      <w:marTop w:val="0"/>
      <w:marBottom w:val="0"/>
      <w:divBdr>
        <w:top w:val="none" w:sz="0" w:space="0" w:color="auto"/>
        <w:left w:val="none" w:sz="0" w:space="0" w:color="auto"/>
        <w:bottom w:val="none" w:sz="0" w:space="0" w:color="auto"/>
        <w:right w:val="none" w:sz="0" w:space="0" w:color="auto"/>
      </w:divBdr>
    </w:div>
    <w:div w:id="19615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nrik.schilling@natmus.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ars.k.christensen@natmus.d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tte.engholm@natmus.d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amilla.mordhorst@natmus.d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henrik.schilling@natmus.d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CECC4-3D5D-4166-BCCA-3A3A5338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880</Words>
  <Characters>5371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Schilling, Henrik</cp:lastModifiedBy>
  <cp:revision>17</cp:revision>
  <dcterms:created xsi:type="dcterms:W3CDTF">2017-01-10T11:57:00Z</dcterms:created>
  <dcterms:modified xsi:type="dcterms:W3CDTF">2017-01-11T11:01:00Z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