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B3" w:rsidRDefault="00686CB3" w:rsidP="00C760A4">
      <w:pPr>
        <w:jc w:val="center"/>
      </w:pPr>
    </w:p>
    <w:p w:rsidR="00C760A4" w:rsidRPr="00C760A4" w:rsidRDefault="00C760A4" w:rsidP="00C760A4">
      <w:pPr>
        <w:jc w:val="center"/>
      </w:pPr>
      <w:r>
        <w:rPr>
          <w:noProof/>
        </w:rPr>
        <w:drawing>
          <wp:anchor distT="0" distB="0" distL="114300" distR="114300" simplePos="0" relativeHeight="251658240" behindDoc="1" locked="0" layoutInCell="1" allowOverlap="1" wp14:anchorId="36B1836D" wp14:editId="530BAAA3">
            <wp:simplePos x="0" y="0"/>
            <wp:positionH relativeFrom="column">
              <wp:posOffset>2301240</wp:posOffset>
            </wp:positionH>
            <wp:positionV relativeFrom="paragraph">
              <wp:posOffset>-671195</wp:posOffset>
            </wp:positionV>
            <wp:extent cx="1162685" cy="734060"/>
            <wp:effectExtent l="0" t="0" r="0" b="8890"/>
            <wp:wrapTight wrapText="bothSides">
              <wp:wrapPolygon edited="0">
                <wp:start x="0" y="0"/>
                <wp:lineTo x="0" y="21301"/>
                <wp:lineTo x="21234" y="21301"/>
                <wp:lineTo x="2123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68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0A4" w:rsidRDefault="00C760A4" w:rsidP="00C760A4">
      <w:pPr>
        <w:outlineLvl w:val="0"/>
        <w:rPr>
          <w:rFonts w:ascii="Garamond" w:hAnsi="Garamond"/>
          <w:sz w:val="22"/>
          <w:szCs w:val="22"/>
        </w:rPr>
      </w:pPr>
    </w:p>
    <w:p w:rsidR="00C760A4" w:rsidRDefault="00C760A4" w:rsidP="00C760A4">
      <w:pPr>
        <w:outlineLvl w:val="0"/>
        <w:rPr>
          <w:rFonts w:ascii="Garamond" w:hAnsi="Garamond"/>
        </w:rPr>
      </w:pPr>
      <w:r>
        <w:rPr>
          <w:rFonts w:ascii="Garamond" w:hAnsi="Garamond"/>
        </w:rPr>
        <w:t>Pressmeddelande, 2010-11-15</w:t>
      </w:r>
    </w:p>
    <w:p w:rsidR="00C760A4" w:rsidRDefault="00C760A4" w:rsidP="00C760A4">
      <w:pPr>
        <w:rPr>
          <w:rFonts w:ascii="Franklin Gothic Medium" w:hAnsi="Franklin Gothic Medium"/>
          <w:sz w:val="14"/>
          <w:szCs w:val="14"/>
        </w:rPr>
      </w:pPr>
    </w:p>
    <w:p w:rsidR="00DD6D38" w:rsidRDefault="00DD6D38" w:rsidP="00DD6D38">
      <w:pPr>
        <w:rPr>
          <w:rFonts w:ascii="Franklin Gothic Medium" w:hAnsi="Franklin Gothic Medium"/>
          <w:sz w:val="56"/>
          <w:szCs w:val="56"/>
        </w:rPr>
      </w:pPr>
      <w:r>
        <w:rPr>
          <w:rFonts w:ascii="Franklin Gothic Medium" w:hAnsi="Franklin Gothic Medium"/>
          <w:sz w:val="56"/>
          <w:szCs w:val="56"/>
        </w:rPr>
        <w:t xml:space="preserve">Ny spännande </w:t>
      </w:r>
      <w:proofErr w:type="spellStart"/>
      <w:r>
        <w:rPr>
          <w:rFonts w:ascii="Franklin Gothic Medium" w:hAnsi="Franklin Gothic Medium"/>
          <w:sz w:val="56"/>
          <w:szCs w:val="56"/>
        </w:rPr>
        <w:t>avelskurs</w:t>
      </w:r>
      <w:proofErr w:type="spellEnd"/>
      <w:r>
        <w:rPr>
          <w:rFonts w:ascii="Franklin Gothic Medium" w:hAnsi="Franklin Gothic Medium"/>
          <w:sz w:val="56"/>
          <w:szCs w:val="56"/>
        </w:rPr>
        <w:t xml:space="preserve"> på webben</w:t>
      </w:r>
    </w:p>
    <w:p w:rsidR="00C760A4" w:rsidRDefault="00C760A4" w:rsidP="00C760A4">
      <w:pPr>
        <w:ind w:right="-468"/>
        <w:rPr>
          <w:rFonts w:ascii="Franklin Gothic Medium" w:hAnsi="Franklin Gothic Medium"/>
          <w:sz w:val="14"/>
          <w:szCs w:val="14"/>
        </w:rPr>
      </w:pPr>
    </w:p>
    <w:p w:rsidR="00DD6D38" w:rsidRDefault="00DD6D38" w:rsidP="00C760A4">
      <w:pPr>
        <w:ind w:right="-468"/>
        <w:rPr>
          <w:rStyle w:val="Stark"/>
          <w:rFonts w:ascii="Garamond" w:hAnsi="Garamond"/>
        </w:rPr>
      </w:pPr>
      <w:r>
        <w:rPr>
          <w:rStyle w:val="Stark"/>
          <w:rFonts w:ascii="Garamond" w:hAnsi="Garamond"/>
        </w:rPr>
        <w:t xml:space="preserve">Idag är det premiär för avelskursen </w:t>
      </w:r>
      <w:r w:rsidRPr="00DD6D38">
        <w:rPr>
          <w:rStyle w:val="Stark"/>
          <w:rFonts w:ascii="Garamond" w:hAnsi="Garamond"/>
          <w:i/>
        </w:rPr>
        <w:t>Din väg till föl</w:t>
      </w:r>
      <w:r>
        <w:rPr>
          <w:rStyle w:val="Stark"/>
          <w:rFonts w:ascii="Garamond" w:hAnsi="Garamond"/>
        </w:rPr>
        <w:t>. Kursen ge</w:t>
      </w:r>
      <w:r w:rsidR="00C760A4">
        <w:rPr>
          <w:rStyle w:val="Stark"/>
          <w:rFonts w:ascii="Garamond" w:hAnsi="Garamond"/>
        </w:rPr>
        <w:t>r dig grundläggande kunskaper oavsett vilken ras du föder upp</w:t>
      </w:r>
      <w:r>
        <w:rPr>
          <w:rStyle w:val="Stark"/>
          <w:rFonts w:ascii="Garamond" w:hAnsi="Garamond"/>
        </w:rPr>
        <w:t>. Till och med årsskiftet kan du gå kursen till specialpris.</w:t>
      </w:r>
    </w:p>
    <w:p w:rsidR="00C760A4" w:rsidRDefault="00C760A4" w:rsidP="00C760A4">
      <w:pPr>
        <w:rPr>
          <w:rStyle w:val="Stark"/>
          <w:rFonts w:ascii="Garamond" w:hAnsi="Garamond"/>
          <w:sz w:val="14"/>
          <w:szCs w:val="14"/>
        </w:rPr>
      </w:pPr>
    </w:p>
    <w:p w:rsidR="00DD6D38" w:rsidRPr="00DD6D38" w:rsidRDefault="00DD6D38" w:rsidP="00C760A4">
      <w:pPr>
        <w:rPr>
          <w:rFonts w:ascii="Garamond" w:hAnsi="Garamond"/>
        </w:rPr>
      </w:pPr>
      <w:r w:rsidRPr="00DD6D38">
        <w:rPr>
          <w:rStyle w:val="Stark"/>
          <w:rFonts w:ascii="Garamond" w:hAnsi="Garamond"/>
          <w:b w:val="0"/>
        </w:rPr>
        <w:t xml:space="preserve">Vill du prova på att vara uppfödare eller planerar du att betäcka ditt sto? Gå kursen </w:t>
      </w:r>
      <w:r w:rsidRPr="00DD6D38">
        <w:rPr>
          <w:rStyle w:val="Stark"/>
          <w:rFonts w:ascii="Garamond" w:hAnsi="Garamond"/>
          <w:b w:val="0"/>
          <w:i/>
        </w:rPr>
        <w:t>Din väg till föl</w:t>
      </w:r>
      <w:r>
        <w:rPr>
          <w:rStyle w:val="Stark"/>
          <w:rFonts w:ascii="Garamond" w:hAnsi="Garamond"/>
          <w:b w:val="0"/>
        </w:rPr>
        <w:t xml:space="preserve"> som är framtagen av </w:t>
      </w:r>
      <w:r w:rsidR="00C760A4" w:rsidRPr="00DD6D38">
        <w:rPr>
          <w:rFonts w:ascii="Garamond" w:hAnsi="Garamond"/>
        </w:rPr>
        <w:t xml:space="preserve">Hästnäringens Nationella Stiftelse </w:t>
      </w:r>
      <w:r w:rsidR="00C760A4">
        <w:rPr>
          <w:rFonts w:ascii="Garamond" w:hAnsi="Garamond"/>
        </w:rPr>
        <w:t>(HNS) tillsammans m</w:t>
      </w:r>
      <w:r>
        <w:rPr>
          <w:rFonts w:ascii="Garamond" w:hAnsi="Garamond"/>
        </w:rPr>
        <w:t>ed samtliga avelsorganisationer</w:t>
      </w:r>
      <w:r w:rsidR="00C760A4">
        <w:rPr>
          <w:rFonts w:ascii="Garamond" w:hAnsi="Garamond"/>
        </w:rPr>
        <w:t xml:space="preserve">.  </w:t>
      </w:r>
    </w:p>
    <w:p w:rsidR="00C760A4" w:rsidRDefault="00C760A4" w:rsidP="00C760A4">
      <w:pPr>
        <w:rPr>
          <w:rFonts w:ascii="Garamond" w:hAnsi="Garamond"/>
        </w:rPr>
      </w:pPr>
      <w:r>
        <w:rPr>
          <w:rFonts w:ascii="Garamond" w:hAnsi="Garamond"/>
        </w:rPr>
        <w:t xml:space="preserve">– </w:t>
      </w:r>
      <w:r w:rsidR="00DD6D38">
        <w:rPr>
          <w:rFonts w:ascii="Garamond" w:hAnsi="Garamond"/>
        </w:rPr>
        <w:t xml:space="preserve">HNS </w:t>
      </w:r>
      <w:r>
        <w:rPr>
          <w:rFonts w:ascii="Garamond" w:hAnsi="Garamond"/>
        </w:rPr>
        <w:t xml:space="preserve">har som uppdrag att främja svensk avel och uppfödning. Att ta fram en gemensam och </w:t>
      </w:r>
      <w:proofErr w:type="spellStart"/>
      <w:r>
        <w:rPr>
          <w:rFonts w:ascii="Garamond" w:hAnsi="Garamond"/>
        </w:rPr>
        <w:t>rasöverskridande</w:t>
      </w:r>
      <w:proofErr w:type="spellEnd"/>
      <w:r>
        <w:rPr>
          <w:rFonts w:ascii="Garamond" w:hAnsi="Garamond"/>
        </w:rPr>
        <w:t xml:space="preserve"> </w:t>
      </w:r>
      <w:proofErr w:type="spellStart"/>
      <w:r>
        <w:rPr>
          <w:rFonts w:ascii="Garamond" w:hAnsi="Garamond"/>
        </w:rPr>
        <w:t>avelskurs</w:t>
      </w:r>
      <w:proofErr w:type="spellEnd"/>
      <w:r>
        <w:rPr>
          <w:rFonts w:ascii="Garamond" w:hAnsi="Garamond"/>
        </w:rPr>
        <w:t xml:space="preserve"> är ett bra sätt att bredda kompetensen och kunskapsbasen, säger Stefan Johanson, VD HNS. </w:t>
      </w:r>
    </w:p>
    <w:p w:rsidR="00C760A4" w:rsidRDefault="00C760A4" w:rsidP="00C760A4">
      <w:pPr>
        <w:rPr>
          <w:rFonts w:ascii="Garamond" w:hAnsi="Garamond" w:cs="Arial"/>
        </w:rPr>
      </w:pPr>
      <w:r>
        <w:rPr>
          <w:rFonts w:ascii="Garamond" w:hAnsi="Garamond"/>
        </w:rPr>
        <w:t xml:space="preserve">– </w:t>
      </w:r>
      <w:r>
        <w:rPr>
          <w:rFonts w:ascii="Garamond" w:hAnsi="Garamond" w:cs="Arial"/>
        </w:rPr>
        <w:t>Avelsorganisationerna har tillsammans med HNS undersökt vilket behov av fortbildning som finns och ett önskemål från de til</w:t>
      </w:r>
      <w:r w:rsidR="00686CB3">
        <w:rPr>
          <w:rFonts w:ascii="Garamond" w:hAnsi="Garamond" w:cs="Arial"/>
        </w:rPr>
        <w:t>lfrågade var en webbaserad kurs</w:t>
      </w:r>
      <w:r>
        <w:rPr>
          <w:rFonts w:ascii="Garamond" w:hAnsi="Garamond" w:cs="Arial"/>
        </w:rPr>
        <w:t>, säger Christina Olsson, avelschef Svensk Travsport.</w:t>
      </w:r>
    </w:p>
    <w:p w:rsidR="00C760A4" w:rsidRDefault="00C760A4" w:rsidP="00C760A4">
      <w:pPr>
        <w:rPr>
          <w:rFonts w:ascii="Garamond" w:hAnsi="Garamond"/>
        </w:rPr>
      </w:pPr>
      <w:r>
        <w:rPr>
          <w:rFonts w:ascii="Garamond" w:hAnsi="Garamond"/>
        </w:rPr>
        <w:t>– Vi hoppas att kursen kommer att tilltala alla som vill lära sig mer. Det är en enorm frihet med en webbaserad kurs dit deltagarna kan gå och läsa när det passar. Den här kursen ska ses som ett komplement till vår övriga verksamhet, säger Elisabeth Olsson, utbildningsansvarig på Avelsföreningen för Svenska Var</w:t>
      </w:r>
      <w:bookmarkStart w:id="0" w:name="_GoBack"/>
      <w:bookmarkEnd w:id="0"/>
      <w:r>
        <w:rPr>
          <w:rFonts w:ascii="Garamond" w:hAnsi="Garamond"/>
        </w:rPr>
        <w:t xml:space="preserve">mblodiga Hästen (ASVH).  </w:t>
      </w:r>
    </w:p>
    <w:p w:rsidR="00C760A4" w:rsidRDefault="00C760A4" w:rsidP="00C760A4">
      <w:pPr>
        <w:rPr>
          <w:rFonts w:ascii="Garamond" w:hAnsi="Garamond"/>
          <w:sz w:val="14"/>
          <w:szCs w:val="14"/>
        </w:rPr>
      </w:pPr>
    </w:p>
    <w:p w:rsidR="00C760A4" w:rsidRDefault="00C760A4" w:rsidP="00C760A4">
      <w:pPr>
        <w:rPr>
          <w:rFonts w:ascii="Garamond" w:hAnsi="Garamond"/>
          <w:b/>
          <w:color w:val="000000"/>
        </w:rPr>
      </w:pPr>
      <w:r>
        <w:rPr>
          <w:rFonts w:ascii="Garamond" w:hAnsi="Garamond"/>
          <w:b/>
          <w:color w:val="000000"/>
        </w:rPr>
        <w:t>Fakta om kursen</w:t>
      </w:r>
    </w:p>
    <w:p w:rsidR="00C760A4" w:rsidRPr="00C760A4" w:rsidRDefault="00DD6D38" w:rsidP="00C760A4">
      <w:pPr>
        <w:rPr>
          <w:rFonts w:ascii="Garamond" w:hAnsi="Garamond"/>
        </w:rPr>
      </w:pPr>
      <w:r>
        <w:rPr>
          <w:rFonts w:ascii="Garamond" w:hAnsi="Garamond"/>
        </w:rPr>
        <w:t>Du kan anmäla dig till kursen</w:t>
      </w:r>
      <w:r w:rsidR="00C760A4">
        <w:rPr>
          <w:rFonts w:ascii="Garamond" w:hAnsi="Garamond"/>
        </w:rPr>
        <w:t xml:space="preserve"> via </w:t>
      </w:r>
      <w:r>
        <w:rPr>
          <w:rFonts w:ascii="Garamond" w:hAnsi="Garamond"/>
        </w:rPr>
        <w:t>vår hemsida</w:t>
      </w:r>
      <w:r w:rsidR="00C760A4">
        <w:rPr>
          <w:rFonts w:ascii="Garamond" w:hAnsi="Garamond"/>
        </w:rPr>
        <w:t xml:space="preserve"> </w:t>
      </w:r>
      <w:hyperlink r:id="rId7" w:history="1">
        <w:r w:rsidR="00C760A4">
          <w:rPr>
            <w:rStyle w:val="Hyperlnk"/>
            <w:rFonts w:ascii="Garamond" w:hAnsi="Garamond"/>
          </w:rPr>
          <w:t>www.nshorse.se</w:t>
        </w:r>
      </w:hyperlink>
      <w:r w:rsidR="00C760A4">
        <w:rPr>
          <w:rFonts w:ascii="Garamond" w:hAnsi="Garamond"/>
        </w:rPr>
        <w:t xml:space="preserve"> </w:t>
      </w:r>
      <w:r>
        <w:rPr>
          <w:rFonts w:ascii="Garamond" w:hAnsi="Garamond"/>
        </w:rPr>
        <w:t>Till och med</w:t>
      </w:r>
      <w:r w:rsidR="00C760A4">
        <w:rPr>
          <w:rFonts w:ascii="Garamond" w:hAnsi="Garamond"/>
          <w:color w:val="000000"/>
        </w:rPr>
        <w:t xml:space="preserve"> årsskiftet kostar kursen </w:t>
      </w:r>
      <w:r w:rsidR="00C760A4">
        <w:rPr>
          <w:rFonts w:ascii="Garamond" w:hAnsi="Garamond"/>
        </w:rPr>
        <w:t xml:space="preserve">200 kronor. Från den 1 januari 2011 </w:t>
      </w:r>
      <w:r>
        <w:rPr>
          <w:rFonts w:ascii="Garamond" w:hAnsi="Garamond"/>
        </w:rPr>
        <w:t>är anmälningsavgiften</w:t>
      </w:r>
      <w:r w:rsidR="00C760A4">
        <w:rPr>
          <w:rFonts w:ascii="Garamond" w:hAnsi="Garamond"/>
        </w:rPr>
        <w:t xml:space="preserve"> 400 kronor. </w:t>
      </w:r>
    </w:p>
    <w:p w:rsidR="00C760A4" w:rsidRPr="00C760A4" w:rsidRDefault="00C760A4" w:rsidP="00C760A4">
      <w:pPr>
        <w:rPr>
          <w:rFonts w:ascii="Garamond" w:hAnsi="Garamond"/>
          <w:color w:val="000000"/>
        </w:rPr>
      </w:pPr>
      <w:r w:rsidRPr="00DD6D38">
        <w:rPr>
          <w:rFonts w:ascii="Garamond" w:hAnsi="Garamond"/>
          <w:i/>
          <w:color w:val="000000"/>
        </w:rPr>
        <w:t>Din väg till föl</w:t>
      </w:r>
      <w:r w:rsidRPr="00C760A4">
        <w:rPr>
          <w:rFonts w:ascii="Garamond" w:hAnsi="Garamond"/>
          <w:color w:val="000000"/>
        </w:rPr>
        <w:t xml:space="preserve"> är en grundläggande avelsutbildning framtagen av Hästnäringens Avelskommitté. Kommittén består av representanter från Avelsföreningen för den Svenska Varmblodiga Hästen, Svensk Galopp, Svenska Hästavelsförbundet, Svenska Islandshästförbundet, Svensk Travsport, Lantbrukarnas Riksförbund och Hästnäringens Nationella Stiftelse.</w:t>
      </w:r>
    </w:p>
    <w:p w:rsidR="00C760A4" w:rsidRDefault="00C760A4" w:rsidP="00C760A4">
      <w:pPr>
        <w:rPr>
          <w:rFonts w:ascii="Garamond" w:hAnsi="Garamond"/>
          <w:b/>
          <w:sz w:val="14"/>
          <w:szCs w:val="14"/>
        </w:rPr>
      </w:pPr>
    </w:p>
    <w:p w:rsidR="00C760A4" w:rsidRDefault="00C760A4" w:rsidP="00C760A4">
      <w:pPr>
        <w:rPr>
          <w:rFonts w:ascii="Garamond" w:hAnsi="Garamond"/>
          <w:b/>
        </w:rPr>
      </w:pPr>
      <w:r>
        <w:rPr>
          <w:rFonts w:ascii="Garamond" w:hAnsi="Garamond"/>
          <w:b/>
        </w:rPr>
        <w:t xml:space="preserve">Statlig satsning på avel och uppfödning </w:t>
      </w:r>
    </w:p>
    <w:p w:rsidR="00C760A4" w:rsidRDefault="00C760A4" w:rsidP="00C760A4">
      <w:pPr>
        <w:rPr>
          <w:rStyle w:val="Betoning"/>
          <w:rFonts w:ascii="Garamond" w:hAnsi="Garamond"/>
          <w:i w:val="0"/>
          <w:iCs w:val="0"/>
        </w:rPr>
      </w:pPr>
      <w:r>
        <w:rPr>
          <w:rFonts w:ascii="Garamond" w:hAnsi="Garamond"/>
        </w:rPr>
        <w:t xml:space="preserve">Regeringen har under 2009 och 2010 avsatt två miljoner kronor per år till projekt som ska främja utvecklingen av svensk avel och uppfödning. </w:t>
      </w:r>
      <w:r>
        <w:rPr>
          <w:rStyle w:val="Betoning"/>
          <w:rFonts w:ascii="Garamond" w:hAnsi="Garamond"/>
          <w:i w:val="0"/>
          <w:iCs w:val="0"/>
        </w:rPr>
        <w:t xml:space="preserve">Satsningen hanteras via HNS och finansieras genom totalisatoravtalet mellan staten och trav-/galoppsporten. </w:t>
      </w:r>
      <w:r>
        <w:rPr>
          <w:rFonts w:ascii="Garamond" w:hAnsi="Garamond"/>
          <w:color w:val="000000"/>
        </w:rPr>
        <w:t xml:space="preserve">Kursen </w:t>
      </w:r>
      <w:r>
        <w:rPr>
          <w:rFonts w:ascii="Garamond" w:hAnsi="Garamond"/>
          <w:i/>
          <w:color w:val="000000"/>
        </w:rPr>
        <w:t xml:space="preserve">Din väg till föl </w:t>
      </w:r>
      <w:r>
        <w:rPr>
          <w:rFonts w:ascii="Garamond" w:hAnsi="Garamond"/>
          <w:color w:val="000000"/>
        </w:rPr>
        <w:t xml:space="preserve">har finansierats via dessa medel. </w:t>
      </w:r>
    </w:p>
    <w:p w:rsidR="00C760A4" w:rsidRPr="00DD6D38" w:rsidRDefault="00C760A4" w:rsidP="00C760A4">
      <w:pPr>
        <w:rPr>
          <w:rFonts w:ascii="Garamond" w:hAnsi="Garamond"/>
          <w:b/>
          <w:sz w:val="14"/>
          <w:szCs w:val="14"/>
        </w:rPr>
      </w:pPr>
    </w:p>
    <w:p w:rsidR="00C760A4" w:rsidRDefault="00C760A4" w:rsidP="00C760A4">
      <w:pPr>
        <w:rPr>
          <w:rFonts w:ascii="Garamond" w:hAnsi="Garamond"/>
          <w:b/>
          <w:sz w:val="22"/>
          <w:szCs w:val="22"/>
        </w:rPr>
      </w:pPr>
      <w:r>
        <w:rPr>
          <w:rFonts w:ascii="Garamond" w:hAnsi="Garamond"/>
          <w:b/>
          <w:sz w:val="22"/>
          <w:szCs w:val="22"/>
        </w:rPr>
        <w:t>För ytterligare information:</w:t>
      </w:r>
    </w:p>
    <w:p w:rsidR="00C760A4" w:rsidRDefault="00C760A4" w:rsidP="00C760A4">
      <w:pPr>
        <w:outlineLvl w:val="0"/>
        <w:rPr>
          <w:rFonts w:ascii="Garamond" w:hAnsi="Garamond"/>
          <w:sz w:val="22"/>
          <w:szCs w:val="22"/>
        </w:rPr>
      </w:pPr>
      <w:r>
        <w:rPr>
          <w:rFonts w:ascii="Garamond" w:hAnsi="Garamond"/>
          <w:sz w:val="22"/>
          <w:szCs w:val="22"/>
        </w:rPr>
        <w:t>Stefan Johanson, VD Hästnäringens Nationella Stiftelse</w:t>
      </w:r>
    </w:p>
    <w:p w:rsidR="00C760A4" w:rsidRPr="00C760A4" w:rsidRDefault="00C760A4" w:rsidP="00C760A4">
      <w:pPr>
        <w:ind w:left="-180" w:firstLine="180"/>
        <w:rPr>
          <w:rFonts w:ascii="Garamond" w:hAnsi="Garamond"/>
          <w:sz w:val="22"/>
          <w:szCs w:val="22"/>
          <w:lang w:val="en-US"/>
        </w:rPr>
      </w:pPr>
      <w:r w:rsidRPr="00C760A4">
        <w:rPr>
          <w:rFonts w:ascii="Garamond" w:hAnsi="Garamond"/>
          <w:sz w:val="22"/>
          <w:szCs w:val="22"/>
          <w:lang w:val="en-US"/>
        </w:rPr>
        <w:t>Tel: 08-627 21 85</w:t>
      </w:r>
    </w:p>
    <w:p w:rsidR="00C760A4" w:rsidRPr="00C760A4" w:rsidRDefault="00C760A4" w:rsidP="00C760A4">
      <w:pPr>
        <w:ind w:left="-180" w:firstLine="180"/>
        <w:rPr>
          <w:rFonts w:ascii="Garamond" w:hAnsi="Garamond"/>
          <w:sz w:val="22"/>
          <w:szCs w:val="22"/>
          <w:lang w:val="en-US"/>
        </w:rPr>
      </w:pPr>
      <w:r w:rsidRPr="00C760A4">
        <w:rPr>
          <w:rFonts w:ascii="Garamond" w:hAnsi="Garamond"/>
          <w:sz w:val="22"/>
          <w:szCs w:val="22"/>
          <w:lang w:val="en-US"/>
        </w:rPr>
        <w:t>Mobil: 070-527 21 85</w:t>
      </w:r>
    </w:p>
    <w:p w:rsidR="00C760A4" w:rsidRDefault="00C760A4" w:rsidP="00C760A4">
      <w:pPr>
        <w:outlineLvl w:val="0"/>
        <w:rPr>
          <w:rFonts w:ascii="Garamond" w:hAnsi="Garamond"/>
          <w:sz w:val="22"/>
          <w:szCs w:val="22"/>
          <w:lang w:val="en-GB"/>
        </w:rPr>
      </w:pPr>
      <w:r w:rsidRPr="00C760A4">
        <w:rPr>
          <w:rFonts w:ascii="Garamond" w:hAnsi="Garamond"/>
          <w:sz w:val="22"/>
          <w:szCs w:val="22"/>
          <w:lang w:val="en-US"/>
        </w:rPr>
        <w:t>E-</w:t>
      </w:r>
      <w:r>
        <w:rPr>
          <w:rFonts w:ascii="Garamond" w:hAnsi="Garamond"/>
          <w:sz w:val="22"/>
          <w:szCs w:val="22"/>
          <w:lang w:val="en-GB"/>
        </w:rPr>
        <w:t xml:space="preserve">post: </w:t>
      </w:r>
      <w:hyperlink r:id="rId8" w:history="1">
        <w:r>
          <w:rPr>
            <w:rStyle w:val="Hyperlnk"/>
            <w:rFonts w:ascii="Garamond" w:hAnsi="Garamond"/>
            <w:sz w:val="22"/>
            <w:szCs w:val="22"/>
            <w:lang w:val="en-GB"/>
          </w:rPr>
          <w:t>stefan.johanson@nshorse.se</w:t>
        </w:r>
      </w:hyperlink>
      <w:r>
        <w:rPr>
          <w:rFonts w:ascii="Garamond" w:hAnsi="Garamond"/>
          <w:sz w:val="22"/>
          <w:szCs w:val="22"/>
          <w:lang w:val="en-GB"/>
        </w:rPr>
        <w:t xml:space="preserve"> </w:t>
      </w:r>
    </w:p>
    <w:p w:rsidR="00C760A4" w:rsidRDefault="00C760A4" w:rsidP="00C760A4">
      <w:pPr>
        <w:outlineLvl w:val="0"/>
        <w:rPr>
          <w:rFonts w:ascii="Garamond" w:hAnsi="Garamond"/>
          <w:sz w:val="14"/>
          <w:szCs w:val="14"/>
          <w:lang w:val="en-GB"/>
        </w:rPr>
      </w:pPr>
    </w:p>
    <w:p w:rsidR="00DD6D38" w:rsidRDefault="00DD6D38" w:rsidP="00DD6D38">
      <w:pPr>
        <w:outlineLvl w:val="0"/>
        <w:rPr>
          <w:rFonts w:ascii="Garamond" w:hAnsi="Garamond"/>
          <w:sz w:val="22"/>
          <w:szCs w:val="22"/>
        </w:rPr>
      </w:pPr>
      <w:r>
        <w:rPr>
          <w:rFonts w:ascii="Garamond" w:hAnsi="Garamond"/>
          <w:sz w:val="22"/>
          <w:szCs w:val="22"/>
        </w:rPr>
        <w:t xml:space="preserve">Anahita Arai, verksamhetssamordnare HNS  </w:t>
      </w:r>
    </w:p>
    <w:p w:rsidR="00686CB3" w:rsidRPr="00686CB3" w:rsidRDefault="00686CB3" w:rsidP="00DD6D38">
      <w:pPr>
        <w:ind w:left="-180" w:firstLine="180"/>
        <w:rPr>
          <w:rFonts w:ascii="Garamond" w:hAnsi="Garamond"/>
          <w:sz w:val="22"/>
          <w:szCs w:val="22"/>
          <w:lang w:val="en-US"/>
        </w:rPr>
      </w:pPr>
      <w:r w:rsidRPr="00686CB3">
        <w:rPr>
          <w:rFonts w:ascii="Garamond" w:hAnsi="Garamond"/>
          <w:sz w:val="22"/>
          <w:szCs w:val="22"/>
          <w:lang w:val="en-US"/>
        </w:rPr>
        <w:t>Tel: 08-627 20 12</w:t>
      </w:r>
    </w:p>
    <w:p w:rsidR="00DD6D38" w:rsidRPr="00686CB3" w:rsidRDefault="00DD6D38" w:rsidP="00DD6D38">
      <w:pPr>
        <w:ind w:left="-180" w:firstLine="180"/>
        <w:rPr>
          <w:rFonts w:ascii="Garamond" w:hAnsi="Garamond"/>
          <w:sz w:val="22"/>
          <w:szCs w:val="22"/>
          <w:lang w:val="en-US"/>
        </w:rPr>
      </w:pPr>
      <w:r w:rsidRPr="00686CB3">
        <w:rPr>
          <w:rFonts w:ascii="Garamond" w:hAnsi="Garamond"/>
          <w:sz w:val="22"/>
          <w:szCs w:val="22"/>
          <w:lang w:val="en-US"/>
        </w:rPr>
        <w:t>Mobil: 070-527 20 12</w:t>
      </w:r>
    </w:p>
    <w:p w:rsidR="00C760A4" w:rsidRPr="00686CB3" w:rsidRDefault="00DD6D38" w:rsidP="00686CB3">
      <w:pPr>
        <w:outlineLvl w:val="0"/>
        <w:rPr>
          <w:rFonts w:ascii="Garamond" w:hAnsi="Garamond"/>
          <w:sz w:val="22"/>
          <w:szCs w:val="22"/>
          <w:lang w:val="en-US"/>
        </w:rPr>
      </w:pPr>
      <w:r>
        <w:rPr>
          <w:rFonts w:ascii="Garamond" w:hAnsi="Garamond"/>
          <w:sz w:val="22"/>
          <w:szCs w:val="22"/>
          <w:lang w:val="en-US"/>
        </w:rPr>
        <w:t xml:space="preserve">E-post: </w:t>
      </w:r>
      <w:hyperlink r:id="rId9" w:history="1">
        <w:r>
          <w:rPr>
            <w:rStyle w:val="Hyperlnk"/>
            <w:rFonts w:ascii="Garamond" w:hAnsi="Garamond"/>
            <w:sz w:val="22"/>
            <w:szCs w:val="22"/>
            <w:lang w:val="en-US"/>
          </w:rPr>
          <w:t>anahita.arai@nshorse.se</w:t>
        </w:r>
      </w:hyperlink>
      <w:r>
        <w:rPr>
          <w:rFonts w:ascii="Garamond" w:hAnsi="Garamond"/>
          <w:sz w:val="22"/>
          <w:szCs w:val="22"/>
          <w:lang w:val="en-US"/>
        </w:rPr>
        <w:t xml:space="preserve"> </w:t>
      </w:r>
    </w:p>
    <w:p w:rsidR="00A6340D" w:rsidRPr="00A6340D" w:rsidRDefault="00A6340D" w:rsidP="00C760A4">
      <w:pPr>
        <w:rPr>
          <w:rFonts w:ascii="Garamond" w:hAnsi="Garamond"/>
          <w:sz w:val="14"/>
          <w:szCs w:val="14"/>
          <w:lang w:val="en-US"/>
        </w:rPr>
      </w:pPr>
    </w:p>
    <w:p w:rsidR="00686CB3" w:rsidRPr="00686CB3" w:rsidRDefault="00C760A4">
      <w:pPr>
        <w:rPr>
          <w:rFonts w:ascii="Garamond" w:hAnsi="Garamond"/>
          <w:i/>
          <w:color w:val="0000FF"/>
          <w:sz w:val="22"/>
          <w:szCs w:val="22"/>
          <w:u w:val="single"/>
        </w:rPr>
      </w:pPr>
      <w:r>
        <w:rPr>
          <w:rFonts w:ascii="Garamond" w:hAnsi="Garamond"/>
          <w:i/>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Pr>
          <w:rFonts w:ascii="Garamond" w:hAnsi="Garamond"/>
          <w:i/>
          <w:sz w:val="22"/>
          <w:szCs w:val="22"/>
        </w:rPr>
        <w:t>Wången</w:t>
      </w:r>
      <w:proofErr w:type="spellEnd"/>
      <w:r>
        <w:rPr>
          <w:rFonts w:ascii="Garamond" w:hAnsi="Garamond"/>
          <w:i/>
          <w:sz w:val="22"/>
          <w:szCs w:val="22"/>
        </w:rPr>
        <w:t>, som är utvecklingsmotorer för svensk hästnäring. Andra verksamhetsområden är gemensamma hästpolitiska frågor samt forskning och utveckling via Stiftelsen Hästforskning. Vidare bedrivs hästsjukvård inom det helägda dotterbolaget ATG Hästklinikerna AB. HNS</w:t>
      </w:r>
      <w:r>
        <w:rPr>
          <w:b/>
          <w:i/>
          <w:sz w:val="22"/>
          <w:szCs w:val="22"/>
        </w:rPr>
        <w:t xml:space="preserve">, </w:t>
      </w:r>
      <w:r>
        <w:rPr>
          <w:rFonts w:ascii="Garamond" w:hAnsi="Garamond"/>
          <w:i/>
          <w:sz w:val="22"/>
          <w:szCs w:val="22"/>
        </w:rPr>
        <w:t xml:space="preserve">Hästsportens Hus, 161 89 Stockholm, </w:t>
      </w:r>
      <w:hyperlink r:id="rId10" w:history="1">
        <w:r>
          <w:rPr>
            <w:rStyle w:val="Hyperlnk"/>
            <w:rFonts w:ascii="Garamond" w:hAnsi="Garamond"/>
            <w:i/>
            <w:sz w:val="22"/>
            <w:szCs w:val="22"/>
          </w:rPr>
          <w:t>www.nshorse.se</w:t>
        </w:r>
      </w:hyperlink>
    </w:p>
    <w:sectPr w:rsidR="00686CB3" w:rsidRPr="0068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683"/>
    <w:multiLevelType w:val="hybridMultilevel"/>
    <w:tmpl w:val="731449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65066C45"/>
    <w:multiLevelType w:val="hybridMultilevel"/>
    <w:tmpl w:val="A2D200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nYkHDhwZv+Dck9aPxicdd7QAPg=" w:salt="LZ3O/RuznM9FgyL2WtH8y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A4"/>
    <w:rsid w:val="00264236"/>
    <w:rsid w:val="00686CB3"/>
    <w:rsid w:val="00A6340D"/>
    <w:rsid w:val="00C760A4"/>
    <w:rsid w:val="00DD6D38"/>
    <w:rsid w:val="00FC3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60A4"/>
    <w:rPr>
      <w:rFonts w:ascii="Times New Roman" w:hAnsi="Times New Roman" w:cs="Times New Roman" w:hint="default"/>
      <w:color w:val="0000FF"/>
      <w:u w:val="single"/>
    </w:rPr>
  </w:style>
  <w:style w:type="character" w:styleId="Stark">
    <w:name w:val="Strong"/>
    <w:basedOn w:val="Standardstycketeckensnitt"/>
    <w:uiPriority w:val="99"/>
    <w:qFormat/>
    <w:rsid w:val="00C760A4"/>
    <w:rPr>
      <w:rFonts w:ascii="Times New Roman" w:hAnsi="Times New Roman" w:cs="Times New Roman" w:hint="default"/>
      <w:b/>
      <w:bCs/>
    </w:rPr>
  </w:style>
  <w:style w:type="paragraph" w:customStyle="1" w:styleId="Ingetavstnd1">
    <w:name w:val="Inget avstånd1"/>
    <w:uiPriority w:val="99"/>
    <w:rsid w:val="00C760A4"/>
    <w:pPr>
      <w:spacing w:after="0" w:line="240" w:lineRule="auto"/>
    </w:pPr>
    <w:rPr>
      <w:rFonts w:ascii="Calibri" w:eastAsia="Times New Roman" w:hAnsi="Calibri" w:cs="Times New Roman"/>
    </w:rPr>
  </w:style>
  <w:style w:type="paragraph" w:styleId="Ballongtext">
    <w:name w:val="Balloon Text"/>
    <w:basedOn w:val="Normal"/>
    <w:link w:val="BallongtextChar"/>
    <w:uiPriority w:val="99"/>
    <w:semiHidden/>
    <w:unhideWhenUsed/>
    <w:rsid w:val="00C760A4"/>
    <w:rPr>
      <w:rFonts w:ascii="Tahoma" w:hAnsi="Tahoma" w:cs="Tahoma"/>
      <w:sz w:val="16"/>
      <w:szCs w:val="16"/>
    </w:rPr>
  </w:style>
  <w:style w:type="character" w:customStyle="1" w:styleId="BallongtextChar">
    <w:name w:val="Ballongtext Char"/>
    <w:basedOn w:val="Standardstycketeckensnitt"/>
    <w:link w:val="Ballongtext"/>
    <w:uiPriority w:val="99"/>
    <w:semiHidden/>
    <w:rsid w:val="00C760A4"/>
    <w:rPr>
      <w:rFonts w:ascii="Tahoma" w:eastAsia="Times New Roman" w:hAnsi="Tahoma" w:cs="Tahoma"/>
      <w:sz w:val="16"/>
      <w:szCs w:val="16"/>
      <w:lang w:eastAsia="sv-SE"/>
    </w:rPr>
  </w:style>
  <w:style w:type="character" w:styleId="Betoning">
    <w:name w:val="Emphasis"/>
    <w:basedOn w:val="Standardstycketeckensnitt"/>
    <w:uiPriority w:val="99"/>
    <w:qFormat/>
    <w:rsid w:val="00C760A4"/>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60A4"/>
    <w:rPr>
      <w:rFonts w:ascii="Times New Roman" w:hAnsi="Times New Roman" w:cs="Times New Roman" w:hint="default"/>
      <w:color w:val="0000FF"/>
      <w:u w:val="single"/>
    </w:rPr>
  </w:style>
  <w:style w:type="character" w:styleId="Stark">
    <w:name w:val="Strong"/>
    <w:basedOn w:val="Standardstycketeckensnitt"/>
    <w:uiPriority w:val="99"/>
    <w:qFormat/>
    <w:rsid w:val="00C760A4"/>
    <w:rPr>
      <w:rFonts w:ascii="Times New Roman" w:hAnsi="Times New Roman" w:cs="Times New Roman" w:hint="default"/>
      <w:b/>
      <w:bCs/>
    </w:rPr>
  </w:style>
  <w:style w:type="paragraph" w:customStyle="1" w:styleId="Ingetavstnd1">
    <w:name w:val="Inget avstånd1"/>
    <w:uiPriority w:val="99"/>
    <w:rsid w:val="00C760A4"/>
    <w:pPr>
      <w:spacing w:after="0" w:line="240" w:lineRule="auto"/>
    </w:pPr>
    <w:rPr>
      <w:rFonts w:ascii="Calibri" w:eastAsia="Times New Roman" w:hAnsi="Calibri" w:cs="Times New Roman"/>
    </w:rPr>
  </w:style>
  <w:style w:type="paragraph" w:styleId="Ballongtext">
    <w:name w:val="Balloon Text"/>
    <w:basedOn w:val="Normal"/>
    <w:link w:val="BallongtextChar"/>
    <w:uiPriority w:val="99"/>
    <w:semiHidden/>
    <w:unhideWhenUsed/>
    <w:rsid w:val="00C760A4"/>
    <w:rPr>
      <w:rFonts w:ascii="Tahoma" w:hAnsi="Tahoma" w:cs="Tahoma"/>
      <w:sz w:val="16"/>
      <w:szCs w:val="16"/>
    </w:rPr>
  </w:style>
  <w:style w:type="character" w:customStyle="1" w:styleId="BallongtextChar">
    <w:name w:val="Ballongtext Char"/>
    <w:basedOn w:val="Standardstycketeckensnitt"/>
    <w:link w:val="Ballongtext"/>
    <w:uiPriority w:val="99"/>
    <w:semiHidden/>
    <w:rsid w:val="00C760A4"/>
    <w:rPr>
      <w:rFonts w:ascii="Tahoma" w:eastAsia="Times New Roman" w:hAnsi="Tahoma" w:cs="Tahoma"/>
      <w:sz w:val="16"/>
      <w:szCs w:val="16"/>
      <w:lang w:eastAsia="sv-SE"/>
    </w:rPr>
  </w:style>
  <w:style w:type="character" w:styleId="Betoning">
    <w:name w:val="Emphasis"/>
    <w:basedOn w:val="Standardstycketeckensnitt"/>
    <w:uiPriority w:val="99"/>
    <w:qFormat/>
    <w:rsid w:val="00C760A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7309">
      <w:bodyDiv w:val="1"/>
      <w:marLeft w:val="0"/>
      <w:marRight w:val="0"/>
      <w:marTop w:val="0"/>
      <w:marBottom w:val="0"/>
      <w:divBdr>
        <w:top w:val="none" w:sz="0" w:space="0" w:color="auto"/>
        <w:left w:val="none" w:sz="0" w:space="0" w:color="auto"/>
        <w:bottom w:val="none" w:sz="0" w:space="0" w:color="auto"/>
        <w:right w:val="none" w:sz="0" w:space="0" w:color="auto"/>
      </w:divBdr>
    </w:div>
    <w:div w:id="17111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ohanson@nshorse.se" TargetMode="External"/><Relationship Id="rId3" Type="http://schemas.microsoft.com/office/2007/relationships/stylesWithEffects" Target="stylesWithEffects.xml"/><Relationship Id="rId7" Type="http://schemas.openxmlformats.org/officeDocument/2006/relationships/hyperlink" Target="http://www.nshors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orse.se" TargetMode="External"/><Relationship Id="rId4" Type="http://schemas.openxmlformats.org/officeDocument/2006/relationships/settings" Target="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2642</Characters>
  <Application>Microsoft Office Word</Application>
  <DocSecurity>8</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cp:lastPrinted>2010-11-12T10:13:00Z</cp:lastPrinted>
  <dcterms:created xsi:type="dcterms:W3CDTF">2010-11-12T10:32:00Z</dcterms:created>
  <dcterms:modified xsi:type="dcterms:W3CDTF">2010-11-12T10:37:00Z</dcterms:modified>
</cp:coreProperties>
</file>