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AA25A5" w14:textId="77777777" w:rsidR="00424783" w:rsidRPr="00BC1E04" w:rsidRDefault="00930F9E" w:rsidP="00930F9E">
      <w:pPr>
        <w:spacing w:after="0"/>
        <w:rPr>
          <w:b/>
        </w:rPr>
      </w:pPr>
      <w:r w:rsidRPr="00BC1E04">
        <w:rPr>
          <w:b/>
        </w:rPr>
        <w:t>PRESSEMEDDELELSE</w:t>
      </w:r>
    </w:p>
    <w:p w14:paraId="4472FFAF" w14:textId="6C91CA97" w:rsidR="00930F9E" w:rsidRDefault="00331113" w:rsidP="00930F9E">
      <w:pPr>
        <w:spacing w:after="0"/>
      </w:pPr>
      <w:r>
        <w:t>8. marts 2018</w:t>
      </w:r>
    </w:p>
    <w:p w14:paraId="3015F220" w14:textId="49B6066B" w:rsidR="00331113" w:rsidRDefault="00331113" w:rsidP="00331113">
      <w:pPr>
        <w:spacing w:after="0"/>
        <w:jc w:val="center"/>
      </w:pPr>
      <w:r w:rsidRPr="000A590D">
        <w:rPr>
          <w:rFonts w:ascii="Century Gothic" w:hAnsi="Century Gothic"/>
          <w:b/>
          <w:caps/>
          <w:noProof/>
          <w:color w:val="B38F65"/>
        </w:rPr>
        <w:drawing>
          <wp:inline distT="0" distB="0" distL="0" distR="0" wp14:anchorId="3FF18574" wp14:editId="2F9986D6">
            <wp:extent cx="1752600" cy="1555354"/>
            <wp:effectExtent l="0" t="0" r="0" b="6985"/>
            <wp:docPr id="2"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978" t="3054" r="14734"/>
                    <a:stretch/>
                  </pic:blipFill>
                  <pic:spPr bwMode="auto">
                    <a:xfrm>
                      <a:off x="0" y="0"/>
                      <a:ext cx="1765909" cy="1567165"/>
                    </a:xfrm>
                    <a:prstGeom prst="rect">
                      <a:avLst/>
                    </a:prstGeom>
                    <a:noFill/>
                    <a:ln>
                      <a:noFill/>
                    </a:ln>
                    <a:extLst>
                      <a:ext uri="{53640926-AAD7-44D8-BBD7-CCE9431645EC}">
                        <a14:shadowObscured xmlns:a14="http://schemas.microsoft.com/office/drawing/2010/main"/>
                      </a:ext>
                    </a:extLst>
                  </pic:spPr>
                </pic:pic>
              </a:graphicData>
            </a:graphic>
          </wp:inline>
        </w:drawing>
      </w:r>
    </w:p>
    <w:p w14:paraId="67210BB0" w14:textId="1ABB668D" w:rsidR="00F42258" w:rsidRDefault="00F42258" w:rsidP="00331113">
      <w:pPr>
        <w:spacing w:after="0"/>
        <w:jc w:val="center"/>
      </w:pPr>
    </w:p>
    <w:p w14:paraId="7E9BAF66" w14:textId="77777777" w:rsidR="00F42258" w:rsidRPr="00F42258" w:rsidRDefault="00930F9E" w:rsidP="00930F9E">
      <w:pPr>
        <w:spacing w:after="0"/>
        <w:jc w:val="center"/>
        <w:rPr>
          <w:b/>
          <w:sz w:val="28"/>
        </w:rPr>
      </w:pPr>
      <w:r w:rsidRPr="00F42258">
        <w:rPr>
          <w:b/>
          <w:sz w:val="28"/>
        </w:rPr>
        <w:t>L’</w:t>
      </w:r>
      <w:r w:rsidR="000C1E2D" w:rsidRPr="00F42258">
        <w:rPr>
          <w:b/>
          <w:sz w:val="28"/>
        </w:rPr>
        <w:t xml:space="preserve">ORÉAL-UNESCO FOR </w:t>
      </w:r>
      <w:r w:rsidRPr="00F42258">
        <w:rPr>
          <w:b/>
          <w:sz w:val="28"/>
        </w:rPr>
        <w:t>W</w:t>
      </w:r>
      <w:r w:rsidR="000C1E2D" w:rsidRPr="00F42258">
        <w:rPr>
          <w:b/>
          <w:sz w:val="28"/>
        </w:rPr>
        <w:t>O</w:t>
      </w:r>
      <w:r w:rsidRPr="00F42258">
        <w:rPr>
          <w:b/>
          <w:sz w:val="28"/>
        </w:rPr>
        <w:t xml:space="preserve">MEN IN SCIENCE </w:t>
      </w:r>
      <w:r w:rsidR="00331113" w:rsidRPr="00F42258">
        <w:rPr>
          <w:b/>
          <w:sz w:val="28"/>
        </w:rPr>
        <w:t xml:space="preserve">20 ÅR: </w:t>
      </w:r>
    </w:p>
    <w:p w14:paraId="0AC7C720" w14:textId="1CC9A3C0" w:rsidR="00930F9E" w:rsidRPr="00F42258" w:rsidRDefault="00F42258" w:rsidP="00930F9E">
      <w:pPr>
        <w:spacing w:after="0"/>
        <w:jc w:val="center"/>
        <w:rPr>
          <w:b/>
          <w:sz w:val="28"/>
          <w:lang w:val="da-DK"/>
        </w:rPr>
      </w:pPr>
      <w:r w:rsidRPr="00F42258">
        <w:rPr>
          <w:b/>
          <w:sz w:val="28"/>
        </w:rPr>
        <w:t>LISTEN MED DE</w:t>
      </w:r>
      <w:r w:rsidR="00331113" w:rsidRPr="00F42258">
        <w:rPr>
          <w:b/>
          <w:sz w:val="28"/>
          <w:lang w:val="da-DK"/>
        </w:rPr>
        <w:t xml:space="preserve"> FANTASTISKE PRISTAGERE</w:t>
      </w:r>
      <w:r w:rsidR="000C1E2D" w:rsidRPr="00F42258">
        <w:rPr>
          <w:b/>
          <w:sz w:val="28"/>
          <w:lang w:val="da-DK"/>
        </w:rPr>
        <w:t xml:space="preserve"> 2018</w:t>
      </w:r>
    </w:p>
    <w:p w14:paraId="2D2ED557" w14:textId="77777777" w:rsidR="00930F9E" w:rsidRPr="00331113" w:rsidRDefault="00930F9E" w:rsidP="00930F9E">
      <w:pPr>
        <w:spacing w:after="0"/>
        <w:rPr>
          <w:b/>
          <w:lang w:val="da-DK"/>
        </w:rPr>
      </w:pPr>
    </w:p>
    <w:p w14:paraId="78BB45B7" w14:textId="439A4BB4" w:rsidR="00930F9E" w:rsidRPr="00331113" w:rsidRDefault="00331113" w:rsidP="00930F9E">
      <w:pPr>
        <w:spacing w:after="0"/>
        <w:rPr>
          <w:b/>
          <w:lang w:val="da-DK"/>
        </w:rPr>
      </w:pPr>
      <w:r w:rsidRPr="00331113">
        <w:rPr>
          <w:b/>
          <w:lang w:val="da-DK"/>
        </w:rPr>
        <w:t>L’Oréal Fonden og UNESCO gør klar t</w:t>
      </w:r>
      <w:r w:rsidR="0027426C">
        <w:rPr>
          <w:b/>
          <w:lang w:val="da-DK"/>
        </w:rPr>
        <w:t>i</w:t>
      </w:r>
      <w:r w:rsidRPr="00331113">
        <w:rPr>
          <w:b/>
          <w:lang w:val="da-DK"/>
        </w:rPr>
        <w:t>l at hædre fem enestående kvinder</w:t>
      </w:r>
      <w:r w:rsidR="00F42258">
        <w:rPr>
          <w:b/>
          <w:lang w:val="da-DK"/>
        </w:rPr>
        <w:t xml:space="preserve"> </w:t>
      </w:r>
      <w:r w:rsidRPr="00331113">
        <w:rPr>
          <w:b/>
          <w:lang w:val="da-DK"/>
        </w:rPr>
        <w:t>i forskning med L’Oréal-UNESCO For Women in Science Priserne 2018, ved en</w:t>
      </w:r>
      <w:r w:rsidR="00E5017B" w:rsidRPr="00331113">
        <w:rPr>
          <w:b/>
          <w:lang w:val="da-DK"/>
        </w:rPr>
        <w:t xml:space="preserve"> </w:t>
      </w:r>
      <w:r w:rsidR="00B24B89" w:rsidRPr="00331113">
        <w:rPr>
          <w:b/>
          <w:lang w:val="da-DK"/>
        </w:rPr>
        <w:t>prisoverrækkelse</w:t>
      </w:r>
      <w:r w:rsidR="00E5017B" w:rsidRPr="00331113">
        <w:rPr>
          <w:b/>
          <w:lang w:val="da-DK"/>
        </w:rPr>
        <w:t xml:space="preserve"> </w:t>
      </w:r>
      <w:r w:rsidR="00B06D40">
        <w:rPr>
          <w:b/>
          <w:lang w:val="da-DK"/>
        </w:rPr>
        <w:t>på UNESCOS hovedkontor</w:t>
      </w:r>
      <w:r w:rsidRPr="00331113">
        <w:rPr>
          <w:b/>
          <w:lang w:val="da-DK"/>
        </w:rPr>
        <w:t xml:space="preserve"> i Paris 22. marts.</w:t>
      </w:r>
    </w:p>
    <w:p w14:paraId="436E78E3" w14:textId="77777777" w:rsidR="00A34F44" w:rsidRDefault="00A34F44" w:rsidP="00930F9E">
      <w:pPr>
        <w:spacing w:after="0"/>
        <w:rPr>
          <w:lang w:val="da-DK"/>
        </w:rPr>
      </w:pPr>
    </w:p>
    <w:p w14:paraId="132E58ED" w14:textId="77777777" w:rsidR="00331113" w:rsidRDefault="00331113" w:rsidP="00930F9E">
      <w:pPr>
        <w:spacing w:after="0"/>
        <w:rPr>
          <w:lang w:val="da-DK"/>
        </w:rPr>
      </w:pPr>
      <w:r>
        <w:rPr>
          <w:lang w:val="da-DK"/>
        </w:rPr>
        <w:t>Prisoverrækkelsen holdes efter en stor videnskabskonference, der arrangeres af L’Oréal Fonden og UNESCO den 21. marts. Disse events arrangeres for at anerkende førende kvinder i forskning og bringe 15 talentfulde unge kvinder frem i lyset, som også hædres ved 20 års jubilæet.</w:t>
      </w:r>
    </w:p>
    <w:p w14:paraId="153CA8C5" w14:textId="77777777" w:rsidR="00331113" w:rsidRDefault="00331113" w:rsidP="00930F9E">
      <w:pPr>
        <w:spacing w:after="0"/>
        <w:rPr>
          <w:lang w:val="da-DK"/>
        </w:rPr>
      </w:pPr>
    </w:p>
    <w:p w14:paraId="7958D524" w14:textId="49FB3E76" w:rsidR="00A34F44" w:rsidRDefault="00A34F44" w:rsidP="00930F9E">
      <w:pPr>
        <w:spacing w:after="0"/>
        <w:rPr>
          <w:lang w:val="da-DK"/>
        </w:rPr>
      </w:pPr>
      <w:r w:rsidRPr="00A34F44">
        <w:rPr>
          <w:lang w:val="da-DK"/>
        </w:rPr>
        <w:t xml:space="preserve">Kvinder er stadig </w:t>
      </w:r>
      <w:r w:rsidR="00BF7720">
        <w:rPr>
          <w:lang w:val="da-DK"/>
        </w:rPr>
        <w:t>i</w:t>
      </w:r>
      <w:r w:rsidRPr="00A34F44">
        <w:rPr>
          <w:lang w:val="da-DK"/>
        </w:rPr>
        <w:t xml:space="preserve"> undertal på forskellige områder og </w:t>
      </w:r>
      <w:r w:rsidR="00331113">
        <w:rPr>
          <w:lang w:val="da-DK"/>
        </w:rPr>
        <w:t>især inden for forskning</w:t>
      </w:r>
      <w:r w:rsidRPr="00A34F44">
        <w:rPr>
          <w:lang w:val="da-DK"/>
        </w:rPr>
        <w:t>, hvor glasloftet stadig er e</w:t>
      </w:r>
      <w:r>
        <w:rPr>
          <w:lang w:val="da-DK"/>
        </w:rPr>
        <w:t>n realitet. I dag er k</w:t>
      </w:r>
      <w:r w:rsidR="00BF7720">
        <w:rPr>
          <w:lang w:val="da-DK"/>
        </w:rPr>
        <w:t>un</w:t>
      </w:r>
      <w:r>
        <w:rPr>
          <w:lang w:val="da-DK"/>
        </w:rPr>
        <w:t xml:space="preserve"> </w:t>
      </w:r>
      <w:r w:rsidR="00BF7720">
        <w:rPr>
          <w:lang w:val="da-DK"/>
        </w:rPr>
        <w:t>28% af forskere kvinder</w:t>
      </w:r>
      <w:r w:rsidR="00331113">
        <w:rPr>
          <w:lang w:val="da-DK"/>
        </w:rPr>
        <w:t xml:space="preserve"> og mindre end</w:t>
      </w:r>
      <w:r w:rsidR="00BF7720">
        <w:rPr>
          <w:lang w:val="da-DK"/>
        </w:rPr>
        <w:t xml:space="preserve"> 3% </w:t>
      </w:r>
      <w:r w:rsidR="00331113">
        <w:rPr>
          <w:lang w:val="da-DK"/>
        </w:rPr>
        <w:t>af Nobelpriser</w:t>
      </w:r>
      <w:r w:rsidR="00B06D40">
        <w:rPr>
          <w:lang w:val="da-DK"/>
        </w:rPr>
        <w:t>ne</w:t>
      </w:r>
      <w:r w:rsidR="00331113">
        <w:rPr>
          <w:lang w:val="da-DK"/>
        </w:rPr>
        <w:t xml:space="preserve"> inden for science er tildelt kvinder siden starten i 1901.</w:t>
      </w:r>
    </w:p>
    <w:p w14:paraId="08DC4E8B" w14:textId="77777777" w:rsidR="00331113" w:rsidRDefault="00331113" w:rsidP="00930F9E">
      <w:pPr>
        <w:spacing w:after="0"/>
        <w:rPr>
          <w:lang w:val="da-DK"/>
        </w:rPr>
      </w:pPr>
    </w:p>
    <w:p w14:paraId="5FF5C4EE" w14:textId="222A69BF" w:rsidR="00BF7720" w:rsidRDefault="00BF7720" w:rsidP="00930F9E">
      <w:pPr>
        <w:spacing w:after="0"/>
        <w:rPr>
          <w:lang w:val="da-DK"/>
        </w:rPr>
      </w:pPr>
      <w:r>
        <w:rPr>
          <w:lang w:val="da-DK"/>
        </w:rPr>
        <w:t>Men der er masser af eminente kvinder i forskning</w:t>
      </w:r>
      <w:r w:rsidR="00331113">
        <w:rPr>
          <w:lang w:val="da-DK"/>
        </w:rPr>
        <w:t xml:space="preserve">, og at vise dem som rollemodeller bidrager til at fremme ligestillingen på forskningsområdet. </w:t>
      </w:r>
      <w:r w:rsidRPr="004907E2">
        <w:rPr>
          <w:b/>
          <w:lang w:val="da-DK"/>
        </w:rPr>
        <w:t xml:space="preserve">I 20 år har L’Oréal Fonden i partnerskab med UNESCO hvert år hædret 5 exceptionelle kvindelige forskere og arbejdet på at fremme </w:t>
      </w:r>
      <w:r w:rsidR="00331113">
        <w:rPr>
          <w:b/>
          <w:lang w:val="da-DK"/>
        </w:rPr>
        <w:t>balancen</w:t>
      </w:r>
      <w:r w:rsidRPr="004907E2">
        <w:rPr>
          <w:b/>
          <w:lang w:val="da-DK"/>
        </w:rPr>
        <w:t xml:space="preserve"> mellem kvinder og mænd i </w:t>
      </w:r>
      <w:r w:rsidR="00331113">
        <w:rPr>
          <w:b/>
          <w:lang w:val="da-DK"/>
        </w:rPr>
        <w:t>forskning</w:t>
      </w:r>
      <w:r w:rsidRPr="004907E2">
        <w:rPr>
          <w:b/>
          <w:lang w:val="da-DK"/>
        </w:rPr>
        <w:t>.</w:t>
      </w:r>
    </w:p>
    <w:p w14:paraId="7290DA9D" w14:textId="77777777" w:rsidR="00BF7720" w:rsidRDefault="00BF7720" w:rsidP="00930F9E">
      <w:pPr>
        <w:spacing w:after="0"/>
        <w:rPr>
          <w:lang w:val="da-DK"/>
        </w:rPr>
      </w:pPr>
    </w:p>
    <w:p w14:paraId="3A1FB86A" w14:textId="3C31B09C" w:rsidR="00BF7720" w:rsidRPr="003F7AEF" w:rsidRDefault="00BF7720" w:rsidP="00930F9E">
      <w:pPr>
        <w:spacing w:after="0"/>
        <w:rPr>
          <w:b/>
          <w:lang w:val="da-DK"/>
        </w:rPr>
      </w:pPr>
      <w:r w:rsidRPr="003F7AEF">
        <w:rPr>
          <w:b/>
          <w:lang w:val="da-DK"/>
        </w:rPr>
        <w:t>PRISTAGERNE 2018</w:t>
      </w:r>
      <w:r w:rsidR="00257EE3" w:rsidRPr="003F7AEF">
        <w:rPr>
          <w:b/>
          <w:lang w:val="da-DK"/>
        </w:rPr>
        <w:t>: ENESTÅENDE KVINDER I FORSKNING</w:t>
      </w:r>
    </w:p>
    <w:p w14:paraId="3B34734F" w14:textId="3A536370" w:rsidR="001D3531" w:rsidRDefault="00257EE3" w:rsidP="00930F9E">
      <w:pPr>
        <w:spacing w:after="0"/>
        <w:rPr>
          <w:lang w:val="da-DK"/>
        </w:rPr>
      </w:pPr>
      <w:r>
        <w:rPr>
          <w:lang w:val="da-DK"/>
        </w:rPr>
        <w:t xml:space="preserve">Den 22. marts vil  fem fremtrædende </w:t>
      </w:r>
      <w:r w:rsidR="003F7AEF">
        <w:rPr>
          <w:lang w:val="da-DK"/>
        </w:rPr>
        <w:t xml:space="preserve">kvindelige </w:t>
      </w:r>
      <w:r>
        <w:rPr>
          <w:lang w:val="da-DK"/>
        </w:rPr>
        <w:t>forskere modtage</w:t>
      </w:r>
      <w:r w:rsidR="00BF7720" w:rsidRPr="00BF7720">
        <w:rPr>
          <w:lang w:val="da-DK"/>
        </w:rPr>
        <w:t xml:space="preserve"> L’Or</w:t>
      </w:r>
      <w:r w:rsidR="00BF7720">
        <w:rPr>
          <w:lang w:val="da-DK"/>
        </w:rPr>
        <w:t>éal-UNESCO For Women in Science Priserne 2018</w:t>
      </w:r>
      <w:r>
        <w:rPr>
          <w:lang w:val="da-DK"/>
        </w:rPr>
        <w:t>. Hver pristager modtag</w:t>
      </w:r>
      <w:r w:rsidR="003F7AEF">
        <w:rPr>
          <w:lang w:val="da-DK"/>
        </w:rPr>
        <w:t>er €100.000, og de</w:t>
      </w:r>
      <w:r>
        <w:rPr>
          <w:lang w:val="da-DK"/>
        </w:rPr>
        <w:t xml:space="preserve"> hædres for</w:t>
      </w:r>
      <w:r w:rsidR="003F7AEF">
        <w:rPr>
          <w:lang w:val="da-DK"/>
        </w:rPr>
        <w:t xml:space="preserve"> deres resultater</w:t>
      </w:r>
      <w:r>
        <w:rPr>
          <w:lang w:val="da-DK"/>
        </w:rPr>
        <w:t xml:space="preserve"> inden for disciplinerne medicin, palæontologi, molekylær b</w:t>
      </w:r>
      <w:r w:rsidR="001D3531">
        <w:rPr>
          <w:lang w:val="da-DK"/>
        </w:rPr>
        <w:t>iologi, økologi og evolutionær biologi.</w:t>
      </w:r>
    </w:p>
    <w:p w14:paraId="61B48AE0" w14:textId="2C1A95B5" w:rsidR="001D3531" w:rsidRDefault="001D3531" w:rsidP="00930F9E">
      <w:pPr>
        <w:spacing w:after="0"/>
        <w:rPr>
          <w:lang w:val="da-DK"/>
        </w:rPr>
      </w:pPr>
    </w:p>
    <w:p w14:paraId="12EE0850" w14:textId="4FF00318" w:rsidR="003F7AEF" w:rsidRDefault="003F7AEF" w:rsidP="00930F9E">
      <w:pPr>
        <w:spacing w:after="0"/>
        <w:rPr>
          <w:lang w:val="da-DK"/>
        </w:rPr>
      </w:pPr>
      <w:r>
        <w:rPr>
          <w:lang w:val="da-DK"/>
        </w:rPr>
        <w:t>Igennem de sidste 20 år har L’Oréal-UNESCO For Women in Science programmet hædret 102 pristagere og støttet mere end 3.000 unge kvindelige forskere og bidraget til at give dem større anerkendelse inden for forskning. Tre af disse pristagere har modtaget Nobel Prisen.</w:t>
      </w:r>
    </w:p>
    <w:p w14:paraId="45B39A0B" w14:textId="4B012D36" w:rsidR="003F7AEF" w:rsidRDefault="003F7AEF" w:rsidP="00930F9E">
      <w:pPr>
        <w:spacing w:after="0"/>
        <w:rPr>
          <w:lang w:val="da-DK"/>
        </w:rPr>
      </w:pPr>
      <w:r>
        <w:rPr>
          <w:lang w:val="da-DK"/>
        </w:rPr>
        <w:t>For yderligere at promovere disse kvinder i forskning har L’Oréal Fonden arrangeret en international kommunikationskampagne i syv internationale lufthavne – Paris, New York, Beijing, London, Dubai, Sao Paulo og Johannesburg – og via en outdoor kampagne i Paris, i partnerskab med JCDecaux og Aéroports de Paris.</w:t>
      </w:r>
    </w:p>
    <w:p w14:paraId="073048A9" w14:textId="3F919305" w:rsidR="00113B09" w:rsidRDefault="00113B09" w:rsidP="00930F9E">
      <w:pPr>
        <w:spacing w:after="0"/>
        <w:rPr>
          <w:lang w:val="da-DK"/>
        </w:rPr>
      </w:pPr>
    </w:p>
    <w:p w14:paraId="59B1E105" w14:textId="1ADDEE3E" w:rsidR="003F7AEF" w:rsidRPr="00113B09" w:rsidRDefault="00113B09" w:rsidP="00930F9E">
      <w:pPr>
        <w:spacing w:after="0"/>
        <w:rPr>
          <w:b/>
          <w:lang w:val="da-DK"/>
        </w:rPr>
      </w:pPr>
      <w:bookmarkStart w:id="0" w:name="_GoBack"/>
      <w:r w:rsidRPr="00113B09">
        <w:rPr>
          <w:b/>
          <w:lang w:val="da-DK"/>
        </w:rPr>
        <w:t xml:space="preserve">I Danmark uddeltes de nationale For Women in Science priser for 10. gang i december 2017. To af pristagerne er blevet hædret som International Rising Talents: </w:t>
      </w:r>
      <w:hyperlink r:id="rId7" w:history="1">
        <w:r w:rsidRPr="00113B09">
          <w:rPr>
            <w:rStyle w:val="Hyperlink"/>
            <w:b/>
            <w:lang w:val="da-DK"/>
          </w:rPr>
          <w:t>Signe Normand</w:t>
        </w:r>
      </w:hyperlink>
      <w:r w:rsidRPr="00113B09">
        <w:rPr>
          <w:b/>
          <w:lang w:val="da-DK"/>
        </w:rPr>
        <w:t xml:space="preserve">, Aarhus Universitet og </w:t>
      </w:r>
      <w:hyperlink r:id="rId8" w:history="1">
        <w:r w:rsidRPr="00113B09">
          <w:rPr>
            <w:rStyle w:val="Hyperlink"/>
            <w:b/>
            <w:lang w:val="da-DK"/>
          </w:rPr>
          <w:t>Dorthe Bomholdt Ravnsbæk</w:t>
        </w:r>
      </w:hyperlink>
      <w:r w:rsidRPr="00113B09">
        <w:rPr>
          <w:b/>
          <w:lang w:val="da-DK"/>
        </w:rPr>
        <w:t>, Syddansk Universitet.</w:t>
      </w:r>
    </w:p>
    <w:bookmarkEnd w:id="0"/>
    <w:p w14:paraId="74E96460" w14:textId="23C50F7D" w:rsidR="003F7AEF" w:rsidRDefault="00B06D40" w:rsidP="00113B09">
      <w:pPr>
        <w:spacing w:after="0"/>
        <w:rPr>
          <w:lang w:val="da-DK"/>
        </w:rPr>
      </w:pPr>
      <w:r>
        <w:rPr>
          <w:lang w:val="da-DK"/>
        </w:rPr>
        <w:t>Se vedlagte liste over pristagere 2018 og modtagere af International Rising Talents</w:t>
      </w:r>
      <w:r w:rsidR="003F7AEF">
        <w:rPr>
          <w:lang w:val="da-DK"/>
        </w:rPr>
        <w:t>.</w:t>
      </w:r>
    </w:p>
    <w:p w14:paraId="53BA333C" w14:textId="46764D83" w:rsidR="003F7AEF" w:rsidRDefault="003F7AEF" w:rsidP="00BC1E04">
      <w:pPr>
        <w:spacing w:after="0"/>
        <w:jc w:val="right"/>
        <w:rPr>
          <w:lang w:val="da-DK"/>
        </w:rPr>
      </w:pPr>
    </w:p>
    <w:p w14:paraId="7526A699" w14:textId="6D887572" w:rsidR="003F7AEF" w:rsidRDefault="003F7AEF" w:rsidP="00930F9E">
      <w:pPr>
        <w:spacing w:after="0"/>
        <w:rPr>
          <w:lang w:val="da-DK"/>
        </w:rPr>
      </w:pPr>
      <w:r w:rsidRPr="003F7AEF">
        <w:rPr>
          <w:b/>
          <w:lang w:val="da-DK"/>
        </w:rPr>
        <w:t>PRESSEMEDDELELSE</w:t>
      </w:r>
      <w:r w:rsidR="00BC1E04">
        <w:rPr>
          <w:b/>
          <w:lang w:val="da-DK"/>
        </w:rPr>
        <w:t xml:space="preserve">, </w:t>
      </w:r>
      <w:r>
        <w:rPr>
          <w:lang w:val="da-DK"/>
        </w:rPr>
        <w:t>8. marts 2018</w:t>
      </w:r>
    </w:p>
    <w:p w14:paraId="270E98B7" w14:textId="3D45F2BF" w:rsidR="00207E10" w:rsidRPr="00207E10" w:rsidRDefault="00207E10" w:rsidP="00930F9E">
      <w:pPr>
        <w:spacing w:after="0"/>
        <w:rPr>
          <w:b/>
          <w:lang w:val="da-DK"/>
        </w:rPr>
      </w:pPr>
      <w:r w:rsidRPr="00207E10">
        <w:rPr>
          <w:b/>
          <w:lang w:val="da-DK"/>
        </w:rPr>
        <w:t>MODTAGERE AF L’ORÉAL-UNESCO FOR WOMEN IN SCIENCE PRISER 2018</w:t>
      </w:r>
    </w:p>
    <w:p w14:paraId="229464A9" w14:textId="534C8F76" w:rsidR="00BC1E04" w:rsidRPr="00BC1E04" w:rsidRDefault="00BC1E04" w:rsidP="00BC1E04">
      <w:pPr>
        <w:jc w:val="both"/>
        <w:rPr>
          <w:rFonts w:ascii="Century Gothic" w:hAnsi="Century Gothic"/>
          <w:bCs/>
          <w:sz w:val="20"/>
          <w:lang w:val="da-DK"/>
        </w:rPr>
      </w:pPr>
      <w:r w:rsidRPr="000A590D">
        <w:rPr>
          <w:rFonts w:ascii="Century Gothic" w:hAnsi="Century Gothic"/>
          <w:b/>
          <w:noProof/>
          <w:color w:val="B38F65"/>
          <w:sz w:val="20"/>
        </w:rPr>
        <w:drawing>
          <wp:anchor distT="0" distB="0" distL="114300" distR="114300" simplePos="0" relativeHeight="251665408" behindDoc="1" locked="0" layoutInCell="1" allowOverlap="1" wp14:anchorId="40C791BA" wp14:editId="1B4D3A60">
            <wp:simplePos x="0" y="0"/>
            <wp:positionH relativeFrom="margin">
              <wp:align>left</wp:align>
            </wp:positionH>
            <wp:positionV relativeFrom="paragraph">
              <wp:posOffset>151765</wp:posOffset>
            </wp:positionV>
            <wp:extent cx="1428750" cy="1437156"/>
            <wp:effectExtent l="0" t="0" r="0" b="0"/>
            <wp:wrapTight wrapText="bothSides">
              <wp:wrapPolygon edited="0">
                <wp:start x="0" y="0"/>
                <wp:lineTo x="0" y="21190"/>
                <wp:lineTo x="21312" y="21190"/>
                <wp:lineTo x="21312" y="0"/>
                <wp:lineTo x="0" y="0"/>
              </wp:wrapPolygon>
            </wp:wrapTight>
            <wp:docPr id="1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434845" cy="1443287"/>
                    </a:xfrm>
                    <a:prstGeom prst="rect">
                      <a:avLst/>
                    </a:prstGeom>
                  </pic:spPr>
                </pic:pic>
              </a:graphicData>
            </a:graphic>
            <wp14:sizeRelH relativeFrom="margin">
              <wp14:pctWidth>0</wp14:pctWidth>
            </wp14:sizeRelH>
            <wp14:sizeRelV relativeFrom="margin">
              <wp14:pctHeight>0</wp14:pctHeight>
            </wp14:sizeRelV>
          </wp:anchor>
        </w:drawing>
      </w:r>
    </w:p>
    <w:p w14:paraId="78599D95" w14:textId="450F70DB" w:rsidR="00BC1E04" w:rsidRPr="00BC1E04" w:rsidRDefault="00BC1E04" w:rsidP="00BC1E04">
      <w:pPr>
        <w:jc w:val="both"/>
        <w:rPr>
          <w:rFonts w:ascii="Century Gothic" w:hAnsi="Century Gothic"/>
          <w:bCs/>
          <w:sz w:val="20"/>
          <w:lang w:val="da-DK"/>
        </w:rPr>
      </w:pPr>
      <w:r>
        <w:rPr>
          <w:rFonts w:ascii="Century Gothic" w:hAnsi="Century Gothic"/>
          <w:b/>
          <w:color w:val="B38F65"/>
          <w:sz w:val="18"/>
          <w:szCs w:val="18"/>
          <w:lang w:val="da-DK"/>
        </w:rPr>
        <w:t>A</w:t>
      </w:r>
      <w:r w:rsidRPr="00E058CF">
        <w:rPr>
          <w:rFonts w:ascii="Century Gothic" w:hAnsi="Century Gothic"/>
          <w:b/>
          <w:color w:val="B38F65"/>
          <w:sz w:val="18"/>
          <w:szCs w:val="18"/>
          <w:lang w:val="da-DK"/>
        </w:rPr>
        <w:t>FRIKA OG DE ARABISKE STATER</w:t>
      </w:r>
    </w:p>
    <w:p w14:paraId="7055365C" w14:textId="7E677101" w:rsidR="00BC1E04" w:rsidRPr="00E058CF" w:rsidRDefault="00BC1E04" w:rsidP="00BC1E04">
      <w:pPr>
        <w:spacing w:after="0"/>
        <w:ind w:left="1843"/>
        <w:jc w:val="both"/>
        <w:rPr>
          <w:rFonts w:ascii="Century Gothic" w:hAnsi="Century Gothic"/>
          <w:b/>
          <w:sz w:val="18"/>
          <w:szCs w:val="18"/>
          <w:lang w:val="da-DK"/>
        </w:rPr>
      </w:pPr>
      <w:r w:rsidRPr="00E058CF">
        <w:rPr>
          <w:rFonts w:ascii="Century Gothic" w:hAnsi="Century Gothic"/>
          <w:b/>
          <w:sz w:val="18"/>
          <w:szCs w:val="18"/>
          <w:lang w:val="da-DK"/>
        </w:rPr>
        <w:t>Professor Heather ZAR</w:t>
      </w:r>
    </w:p>
    <w:p w14:paraId="101358D4" w14:textId="77777777" w:rsidR="00BC1E04" w:rsidRPr="003A47EC" w:rsidRDefault="00BC1E04" w:rsidP="00BC1E04">
      <w:pPr>
        <w:spacing w:after="0"/>
        <w:ind w:left="1843"/>
        <w:jc w:val="both"/>
        <w:rPr>
          <w:rFonts w:ascii="Century Gothic" w:hAnsi="Century Gothic"/>
          <w:b/>
          <w:sz w:val="18"/>
          <w:szCs w:val="18"/>
        </w:rPr>
      </w:pPr>
      <w:r w:rsidRPr="003A47EC">
        <w:rPr>
          <w:rFonts w:ascii="Century Gothic" w:hAnsi="Century Gothic"/>
          <w:b/>
          <w:sz w:val="18"/>
          <w:szCs w:val="18"/>
        </w:rPr>
        <w:t>S</w:t>
      </w:r>
      <w:r>
        <w:rPr>
          <w:rFonts w:ascii="Century Gothic" w:hAnsi="Century Gothic"/>
          <w:b/>
          <w:sz w:val="18"/>
          <w:szCs w:val="18"/>
        </w:rPr>
        <w:t>ydafrika</w:t>
      </w:r>
      <w:r w:rsidRPr="003A47EC">
        <w:t xml:space="preserve"> </w:t>
      </w:r>
    </w:p>
    <w:p w14:paraId="51438060" w14:textId="77777777" w:rsidR="00BC1E04" w:rsidRDefault="00BC1E04" w:rsidP="00BC1E04">
      <w:pPr>
        <w:spacing w:after="0"/>
        <w:ind w:left="1843"/>
        <w:jc w:val="both"/>
        <w:rPr>
          <w:rFonts w:ascii="Century Gothic" w:hAnsi="Century Gothic"/>
          <w:sz w:val="18"/>
          <w:szCs w:val="18"/>
        </w:rPr>
      </w:pPr>
      <w:r w:rsidRPr="005A6426">
        <w:rPr>
          <w:rFonts w:ascii="Century Gothic" w:hAnsi="Century Gothic"/>
          <w:sz w:val="18"/>
          <w:szCs w:val="18"/>
        </w:rPr>
        <w:t xml:space="preserve">Professor, </w:t>
      </w:r>
      <w:r>
        <w:rPr>
          <w:rFonts w:ascii="Century Gothic" w:hAnsi="Century Gothic"/>
          <w:sz w:val="18"/>
          <w:szCs w:val="18"/>
        </w:rPr>
        <w:t>Red Cross</w:t>
      </w:r>
      <w:r w:rsidRPr="005A6426">
        <w:rPr>
          <w:rFonts w:ascii="Century Gothic" w:hAnsi="Century Gothic"/>
          <w:sz w:val="18"/>
          <w:szCs w:val="18"/>
        </w:rPr>
        <w:t xml:space="preserve"> Memorial Children</w:t>
      </w:r>
      <w:r>
        <w:rPr>
          <w:rFonts w:ascii="Century Gothic" w:hAnsi="Century Gothic"/>
          <w:sz w:val="18"/>
          <w:szCs w:val="18"/>
        </w:rPr>
        <w:t>’</w:t>
      </w:r>
      <w:r w:rsidRPr="005A6426">
        <w:rPr>
          <w:rFonts w:ascii="Century Gothic" w:hAnsi="Century Gothic"/>
          <w:sz w:val="18"/>
          <w:szCs w:val="18"/>
        </w:rPr>
        <w:t>s Hospital</w:t>
      </w:r>
    </w:p>
    <w:p w14:paraId="25A0C808" w14:textId="77777777" w:rsidR="00BC1E04" w:rsidRDefault="00BC1E04" w:rsidP="00BC1E04">
      <w:pPr>
        <w:spacing w:after="0"/>
        <w:ind w:left="1843"/>
        <w:jc w:val="both"/>
        <w:rPr>
          <w:rFonts w:ascii="Century Gothic" w:hAnsi="Century Gothic"/>
          <w:sz w:val="18"/>
          <w:szCs w:val="18"/>
        </w:rPr>
      </w:pPr>
      <w:r w:rsidRPr="005A6426">
        <w:rPr>
          <w:rFonts w:ascii="Century Gothic" w:hAnsi="Century Gothic"/>
          <w:sz w:val="18"/>
          <w:szCs w:val="18"/>
        </w:rPr>
        <w:t xml:space="preserve">Director </w:t>
      </w:r>
      <w:r w:rsidRPr="000A6853">
        <w:rPr>
          <w:rFonts w:ascii="Century Gothic" w:hAnsi="Century Gothic"/>
          <w:sz w:val="18"/>
          <w:szCs w:val="18"/>
        </w:rPr>
        <w:t>Medical Research Council</w:t>
      </w:r>
      <w:r>
        <w:rPr>
          <w:rFonts w:ascii="Century Gothic" w:hAnsi="Century Gothic"/>
          <w:sz w:val="18"/>
          <w:szCs w:val="18"/>
        </w:rPr>
        <w:t xml:space="preserve"> </w:t>
      </w:r>
      <w:r w:rsidRPr="005A6426">
        <w:rPr>
          <w:rFonts w:ascii="Century Gothic" w:hAnsi="Century Gothic"/>
          <w:sz w:val="18"/>
          <w:szCs w:val="18"/>
        </w:rPr>
        <w:t>Unit</w:t>
      </w:r>
      <w:r>
        <w:rPr>
          <w:rFonts w:ascii="Century Gothic" w:hAnsi="Century Gothic"/>
          <w:sz w:val="18"/>
          <w:szCs w:val="18"/>
        </w:rPr>
        <w:t xml:space="preserve"> (</w:t>
      </w:r>
      <w:r w:rsidRPr="005A6426">
        <w:rPr>
          <w:rFonts w:ascii="Century Gothic" w:hAnsi="Century Gothic"/>
          <w:sz w:val="18"/>
          <w:szCs w:val="18"/>
        </w:rPr>
        <w:t>MRC</w:t>
      </w:r>
      <w:r>
        <w:rPr>
          <w:rFonts w:ascii="Century Gothic" w:hAnsi="Century Gothic"/>
          <w:sz w:val="18"/>
          <w:szCs w:val="18"/>
        </w:rPr>
        <w:t>)</w:t>
      </w:r>
      <w:r w:rsidRPr="005A6426">
        <w:rPr>
          <w:rFonts w:ascii="Century Gothic" w:hAnsi="Century Gothic"/>
          <w:sz w:val="18"/>
          <w:szCs w:val="18"/>
        </w:rPr>
        <w:t>, Cape Town</w:t>
      </w:r>
      <w:r>
        <w:rPr>
          <w:rFonts w:ascii="Century Gothic" w:hAnsi="Century Gothic"/>
          <w:sz w:val="18"/>
          <w:szCs w:val="18"/>
        </w:rPr>
        <w:t xml:space="preserve"> Universitet</w:t>
      </w:r>
      <w:r w:rsidRPr="005A6426">
        <w:rPr>
          <w:rFonts w:ascii="Century Gothic" w:hAnsi="Century Gothic"/>
          <w:sz w:val="18"/>
          <w:szCs w:val="18"/>
        </w:rPr>
        <w:t>, S</w:t>
      </w:r>
      <w:r>
        <w:rPr>
          <w:rFonts w:ascii="Century Gothic" w:hAnsi="Century Gothic"/>
          <w:sz w:val="18"/>
          <w:szCs w:val="18"/>
        </w:rPr>
        <w:t>YDAFRIKA</w:t>
      </w:r>
    </w:p>
    <w:p w14:paraId="776D490B" w14:textId="77777777" w:rsidR="00BC1E04" w:rsidRPr="00E058CF" w:rsidRDefault="00BC1E04" w:rsidP="00BC1E04">
      <w:pPr>
        <w:spacing w:after="0"/>
        <w:ind w:left="1843"/>
        <w:jc w:val="both"/>
        <w:rPr>
          <w:rFonts w:ascii="Century Gothic" w:hAnsi="Century Gothic"/>
          <w:sz w:val="18"/>
          <w:szCs w:val="18"/>
          <w:lang w:val="da-DK"/>
        </w:rPr>
      </w:pPr>
      <w:r w:rsidRPr="00E058CF">
        <w:rPr>
          <w:rFonts w:ascii="Century Gothic" w:hAnsi="Century Gothic"/>
          <w:sz w:val="18"/>
          <w:szCs w:val="18"/>
          <w:lang w:val="da-DK"/>
        </w:rPr>
        <w:t xml:space="preserve">Medicin og Sundhed / Pædiatri </w:t>
      </w:r>
    </w:p>
    <w:p w14:paraId="369831CB" w14:textId="63271A04" w:rsidR="00BC1E04" w:rsidRPr="00734BAF" w:rsidRDefault="00BC1E04" w:rsidP="00BC1E04">
      <w:pPr>
        <w:spacing w:after="0"/>
        <w:ind w:left="1843"/>
        <w:jc w:val="both"/>
        <w:rPr>
          <w:rFonts w:ascii="Century Gothic" w:hAnsi="Century Gothic"/>
          <w:i/>
          <w:sz w:val="18"/>
          <w:szCs w:val="18"/>
          <w:lang w:val="da-DK"/>
        </w:rPr>
      </w:pPr>
      <w:r w:rsidRPr="00734BAF">
        <w:rPr>
          <w:rFonts w:ascii="Century Gothic" w:hAnsi="Century Gothic"/>
          <w:i/>
          <w:sz w:val="18"/>
          <w:szCs w:val="18"/>
          <w:lang w:val="da-DK"/>
        </w:rPr>
        <w:t>“For at etablere et</w:t>
      </w:r>
      <w:r>
        <w:rPr>
          <w:rFonts w:ascii="Century Gothic" w:hAnsi="Century Gothic"/>
          <w:i/>
          <w:sz w:val="18"/>
          <w:szCs w:val="18"/>
          <w:lang w:val="da-DK"/>
        </w:rPr>
        <w:t xml:space="preserve"> banebrydende forskningsprogra</w:t>
      </w:r>
      <w:r w:rsidR="00B06D40">
        <w:rPr>
          <w:rFonts w:ascii="Century Gothic" w:hAnsi="Century Gothic"/>
          <w:i/>
          <w:sz w:val="18"/>
          <w:szCs w:val="18"/>
          <w:lang w:val="da-DK"/>
        </w:rPr>
        <w:t>m</w:t>
      </w:r>
      <w:r>
        <w:rPr>
          <w:rFonts w:ascii="Century Gothic" w:hAnsi="Century Gothic"/>
          <w:i/>
          <w:sz w:val="18"/>
          <w:szCs w:val="18"/>
          <w:lang w:val="da-DK"/>
        </w:rPr>
        <w:t xml:space="preserve"> indenfor</w:t>
      </w:r>
      <w:r w:rsidRPr="00734BAF">
        <w:rPr>
          <w:rFonts w:ascii="Century Gothic" w:hAnsi="Century Gothic"/>
          <w:i/>
          <w:sz w:val="18"/>
          <w:szCs w:val="18"/>
          <w:lang w:val="da-DK"/>
        </w:rPr>
        <w:t xml:space="preserve"> lungebetændelse, tuberkulose og astma, </w:t>
      </w:r>
      <w:r>
        <w:rPr>
          <w:rFonts w:ascii="Century Gothic" w:hAnsi="Century Gothic"/>
          <w:i/>
          <w:sz w:val="18"/>
          <w:szCs w:val="18"/>
          <w:lang w:val="da-DK"/>
        </w:rPr>
        <w:t>hvorved mange børns liv</w:t>
      </w:r>
      <w:r w:rsidR="00B06D40">
        <w:rPr>
          <w:rFonts w:ascii="Century Gothic" w:hAnsi="Century Gothic"/>
          <w:i/>
          <w:sz w:val="18"/>
          <w:szCs w:val="18"/>
          <w:lang w:val="da-DK"/>
        </w:rPr>
        <w:t xml:space="preserve"> reddes</w:t>
      </w:r>
      <w:r w:rsidRPr="00734BAF">
        <w:rPr>
          <w:rFonts w:ascii="Century Gothic" w:hAnsi="Century Gothic"/>
          <w:i/>
          <w:sz w:val="18"/>
          <w:szCs w:val="18"/>
          <w:lang w:val="da-DK"/>
        </w:rPr>
        <w:t xml:space="preserve"> verden over.”</w:t>
      </w:r>
    </w:p>
    <w:p w14:paraId="59BFC939" w14:textId="7BFE2E21" w:rsidR="00CB16C7" w:rsidRPr="00E058CF" w:rsidRDefault="00BC1E04" w:rsidP="00CB16C7">
      <w:pPr>
        <w:spacing w:after="0"/>
        <w:jc w:val="both"/>
        <w:rPr>
          <w:rFonts w:ascii="Century Gothic" w:hAnsi="Century Gothic"/>
          <w:b/>
          <w:sz w:val="10"/>
          <w:szCs w:val="10"/>
          <w:lang w:val="da-DK"/>
        </w:rPr>
      </w:pPr>
      <w:r w:rsidRPr="00460E2D">
        <w:rPr>
          <w:rFonts w:ascii="Century Gothic" w:hAnsi="Century Gothic"/>
          <w:b/>
          <w:noProof/>
          <w:color w:val="B38F65"/>
          <w:sz w:val="20"/>
        </w:rPr>
        <w:drawing>
          <wp:anchor distT="0" distB="0" distL="114300" distR="114300" simplePos="0" relativeHeight="251671552" behindDoc="1" locked="0" layoutInCell="1" allowOverlap="1" wp14:anchorId="613CA425" wp14:editId="7CC525A6">
            <wp:simplePos x="0" y="0"/>
            <wp:positionH relativeFrom="margin">
              <wp:posOffset>0</wp:posOffset>
            </wp:positionH>
            <wp:positionV relativeFrom="paragraph">
              <wp:posOffset>80645</wp:posOffset>
            </wp:positionV>
            <wp:extent cx="1428750" cy="1437204"/>
            <wp:effectExtent l="0" t="0" r="0" b="0"/>
            <wp:wrapTight wrapText="bothSides">
              <wp:wrapPolygon edited="0">
                <wp:start x="0" y="0"/>
                <wp:lineTo x="0" y="21190"/>
                <wp:lineTo x="21312" y="21190"/>
                <wp:lineTo x="21312" y="0"/>
                <wp:lineTo x="0" y="0"/>
              </wp:wrapPolygon>
            </wp:wrapTight>
            <wp:docPr id="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432986" cy="1441465"/>
                    </a:xfrm>
                    <a:prstGeom prst="rect">
                      <a:avLst/>
                    </a:prstGeom>
                  </pic:spPr>
                </pic:pic>
              </a:graphicData>
            </a:graphic>
            <wp14:sizeRelH relativeFrom="margin">
              <wp14:pctWidth>0</wp14:pctWidth>
            </wp14:sizeRelH>
            <wp14:sizeRelV relativeFrom="margin">
              <wp14:pctHeight>0</wp14:pctHeight>
            </wp14:sizeRelV>
          </wp:anchor>
        </w:drawing>
      </w:r>
    </w:p>
    <w:p w14:paraId="65AD7256" w14:textId="77777777" w:rsidR="00BC1E04" w:rsidRPr="00E058CF" w:rsidRDefault="00BC1E04" w:rsidP="00BC1E04">
      <w:pPr>
        <w:spacing w:after="0"/>
        <w:jc w:val="both"/>
        <w:rPr>
          <w:rFonts w:ascii="Century Gothic" w:hAnsi="Century Gothic"/>
          <w:b/>
          <w:color w:val="B38F65"/>
          <w:sz w:val="18"/>
          <w:szCs w:val="18"/>
          <w:lang w:val="da-DK"/>
        </w:rPr>
      </w:pPr>
      <w:r w:rsidRPr="00E058CF">
        <w:rPr>
          <w:rFonts w:ascii="Century Gothic" w:hAnsi="Century Gothic"/>
          <w:b/>
          <w:color w:val="B38F65"/>
          <w:sz w:val="18"/>
          <w:szCs w:val="18"/>
          <w:lang w:val="da-DK"/>
        </w:rPr>
        <w:t>ASIEN / STILLEHAVSOMRÅDET</w:t>
      </w:r>
    </w:p>
    <w:p w14:paraId="3F7978DA" w14:textId="77777777" w:rsidR="00BC1E04" w:rsidRDefault="00BC1E04" w:rsidP="00CB16C7">
      <w:pPr>
        <w:spacing w:after="0"/>
        <w:ind w:left="1843"/>
        <w:jc w:val="both"/>
        <w:rPr>
          <w:rFonts w:ascii="Century Gothic" w:hAnsi="Century Gothic"/>
          <w:b/>
          <w:sz w:val="18"/>
          <w:szCs w:val="18"/>
          <w:lang w:val="da-DK"/>
        </w:rPr>
      </w:pPr>
    </w:p>
    <w:p w14:paraId="2D977683" w14:textId="54B85A9F" w:rsidR="00CB16C7" w:rsidRPr="00E058CF" w:rsidRDefault="00CB16C7" w:rsidP="00CB16C7">
      <w:pPr>
        <w:spacing w:after="0"/>
        <w:ind w:left="1843"/>
        <w:jc w:val="both"/>
        <w:rPr>
          <w:rFonts w:ascii="Century Gothic" w:hAnsi="Century Gothic"/>
          <w:b/>
          <w:sz w:val="18"/>
          <w:szCs w:val="18"/>
          <w:lang w:val="da-DK"/>
        </w:rPr>
      </w:pPr>
      <w:r w:rsidRPr="00E058CF">
        <w:rPr>
          <w:rFonts w:ascii="Century Gothic" w:hAnsi="Century Gothic"/>
          <w:b/>
          <w:sz w:val="18"/>
          <w:szCs w:val="18"/>
          <w:lang w:val="da-DK"/>
        </w:rPr>
        <w:t xml:space="preserve">Professor Meemann CHANG </w:t>
      </w:r>
    </w:p>
    <w:p w14:paraId="26AA3B29" w14:textId="77777777" w:rsidR="00CB16C7" w:rsidRPr="00734BAF" w:rsidRDefault="00845C9A" w:rsidP="00CB16C7">
      <w:pPr>
        <w:spacing w:after="0"/>
        <w:ind w:left="1843"/>
        <w:jc w:val="both"/>
        <w:rPr>
          <w:rFonts w:ascii="Century Gothic" w:hAnsi="Century Gothic"/>
          <w:b/>
          <w:sz w:val="18"/>
          <w:szCs w:val="18"/>
          <w:lang w:val="da-DK"/>
        </w:rPr>
      </w:pPr>
      <w:r w:rsidRPr="00734BAF">
        <w:rPr>
          <w:rFonts w:ascii="Century Gothic" w:hAnsi="Century Gothic"/>
          <w:b/>
          <w:sz w:val="18"/>
          <w:szCs w:val="18"/>
          <w:lang w:val="da-DK"/>
        </w:rPr>
        <w:t>K</w:t>
      </w:r>
      <w:r w:rsidR="00CB16C7" w:rsidRPr="00734BAF">
        <w:rPr>
          <w:rFonts w:ascii="Century Gothic" w:hAnsi="Century Gothic"/>
          <w:b/>
          <w:sz w:val="18"/>
          <w:szCs w:val="18"/>
          <w:lang w:val="da-DK"/>
        </w:rPr>
        <w:t>ina</w:t>
      </w:r>
    </w:p>
    <w:p w14:paraId="6BAC56E1" w14:textId="77777777" w:rsidR="00CB16C7" w:rsidRPr="00E058CF" w:rsidRDefault="00CB16C7" w:rsidP="00CB16C7">
      <w:pPr>
        <w:spacing w:after="0"/>
        <w:ind w:left="1843"/>
        <w:jc w:val="both"/>
        <w:rPr>
          <w:rFonts w:ascii="Century Gothic" w:hAnsi="Century Gothic"/>
          <w:sz w:val="18"/>
          <w:szCs w:val="18"/>
        </w:rPr>
      </w:pPr>
      <w:r w:rsidRPr="00E058CF">
        <w:rPr>
          <w:rFonts w:ascii="Century Gothic" w:hAnsi="Century Gothic"/>
          <w:sz w:val="18"/>
          <w:szCs w:val="18"/>
        </w:rPr>
        <w:t>Professor, Institut</w:t>
      </w:r>
      <w:r w:rsidR="00E058CF" w:rsidRPr="00E058CF">
        <w:rPr>
          <w:rFonts w:ascii="Century Gothic" w:hAnsi="Century Gothic"/>
          <w:sz w:val="18"/>
          <w:szCs w:val="18"/>
        </w:rPr>
        <w:t>e of Vertebrate Paleontology and Paleoanthropolo</w:t>
      </w:r>
      <w:r w:rsidR="00E058CF">
        <w:rPr>
          <w:rFonts w:ascii="Century Gothic" w:hAnsi="Century Gothic"/>
          <w:sz w:val="18"/>
          <w:szCs w:val="18"/>
        </w:rPr>
        <w:t>gy</w:t>
      </w:r>
    </w:p>
    <w:p w14:paraId="4D8DDE6A" w14:textId="77777777" w:rsidR="00CB16C7" w:rsidRPr="00734BAF" w:rsidRDefault="00CB16C7" w:rsidP="00CB16C7">
      <w:pPr>
        <w:spacing w:after="0"/>
        <w:ind w:left="1843"/>
        <w:jc w:val="both"/>
        <w:rPr>
          <w:rFonts w:ascii="Century Gothic" w:hAnsi="Century Gothic"/>
          <w:sz w:val="18"/>
          <w:szCs w:val="18"/>
          <w:lang w:val="da-DK"/>
        </w:rPr>
      </w:pPr>
      <w:r w:rsidRPr="00734BAF">
        <w:rPr>
          <w:rFonts w:ascii="Century Gothic" w:hAnsi="Century Gothic"/>
          <w:sz w:val="18"/>
          <w:szCs w:val="18"/>
          <w:lang w:val="da-DK"/>
        </w:rPr>
        <w:t>Me</w:t>
      </w:r>
      <w:r w:rsidR="00845C9A" w:rsidRPr="00734BAF">
        <w:rPr>
          <w:rFonts w:ascii="Century Gothic" w:hAnsi="Century Gothic"/>
          <w:sz w:val="18"/>
          <w:szCs w:val="18"/>
          <w:lang w:val="da-DK"/>
        </w:rPr>
        <w:t xml:space="preserve">dlem af Kinas </w:t>
      </w:r>
      <w:r w:rsidR="00734BAF" w:rsidRPr="00734BAF">
        <w:rPr>
          <w:rFonts w:ascii="Century Gothic" w:hAnsi="Century Gothic"/>
          <w:sz w:val="18"/>
          <w:szCs w:val="18"/>
          <w:lang w:val="da-DK"/>
        </w:rPr>
        <w:t>Videnskabernes Selskab,</w:t>
      </w:r>
      <w:r w:rsidRPr="00734BAF">
        <w:rPr>
          <w:rFonts w:ascii="Century Gothic" w:hAnsi="Century Gothic"/>
          <w:sz w:val="18"/>
          <w:szCs w:val="18"/>
          <w:lang w:val="da-DK"/>
        </w:rPr>
        <w:t xml:space="preserve"> Beijing, </w:t>
      </w:r>
      <w:r w:rsidR="00734BAF" w:rsidRPr="00734BAF">
        <w:rPr>
          <w:rFonts w:ascii="Century Gothic" w:hAnsi="Century Gothic"/>
          <w:sz w:val="18"/>
          <w:szCs w:val="18"/>
          <w:lang w:val="da-DK"/>
        </w:rPr>
        <w:t>KINA</w:t>
      </w:r>
      <w:r w:rsidRPr="00734BAF">
        <w:rPr>
          <w:rFonts w:ascii="Century Gothic" w:hAnsi="Century Gothic"/>
          <w:sz w:val="18"/>
          <w:szCs w:val="18"/>
          <w:lang w:val="da-DK"/>
        </w:rPr>
        <w:t xml:space="preserve"> </w:t>
      </w:r>
    </w:p>
    <w:p w14:paraId="569A58E8" w14:textId="77777777" w:rsidR="00CB16C7" w:rsidRPr="00734BAF" w:rsidRDefault="00CB16C7" w:rsidP="00CB16C7">
      <w:pPr>
        <w:spacing w:after="0"/>
        <w:ind w:left="1843"/>
        <w:jc w:val="both"/>
        <w:rPr>
          <w:rFonts w:ascii="Century Gothic" w:hAnsi="Century Gothic"/>
          <w:sz w:val="18"/>
          <w:szCs w:val="18"/>
          <w:lang w:val="da-DK"/>
        </w:rPr>
      </w:pPr>
    </w:p>
    <w:p w14:paraId="7A51924C" w14:textId="77777777" w:rsidR="00CB16C7" w:rsidRPr="00E058CF" w:rsidRDefault="00CB16C7" w:rsidP="00CB16C7">
      <w:pPr>
        <w:spacing w:after="0"/>
        <w:ind w:left="1843"/>
        <w:jc w:val="both"/>
        <w:rPr>
          <w:rFonts w:ascii="Century Gothic" w:hAnsi="Century Gothic"/>
          <w:sz w:val="18"/>
          <w:szCs w:val="18"/>
          <w:lang w:val="da-DK"/>
        </w:rPr>
      </w:pPr>
      <w:r w:rsidRPr="00E058CF">
        <w:rPr>
          <w:rFonts w:ascii="Century Gothic" w:hAnsi="Century Gothic"/>
          <w:sz w:val="18"/>
          <w:szCs w:val="18"/>
          <w:lang w:val="da-DK"/>
        </w:rPr>
        <w:t>Biologi/Pal</w:t>
      </w:r>
      <w:r w:rsidR="00E058CF" w:rsidRPr="00E058CF">
        <w:rPr>
          <w:rFonts w:ascii="Century Gothic" w:hAnsi="Century Gothic"/>
          <w:sz w:val="18"/>
          <w:szCs w:val="18"/>
          <w:lang w:val="da-DK"/>
        </w:rPr>
        <w:t>æ</w:t>
      </w:r>
      <w:r w:rsidRPr="00E058CF">
        <w:rPr>
          <w:rFonts w:ascii="Century Gothic" w:hAnsi="Century Gothic"/>
          <w:sz w:val="18"/>
          <w:szCs w:val="18"/>
          <w:lang w:val="da-DK"/>
        </w:rPr>
        <w:t xml:space="preserve">ontology </w:t>
      </w:r>
    </w:p>
    <w:p w14:paraId="26665B88" w14:textId="77777777" w:rsidR="00CB16C7" w:rsidRPr="00E058CF" w:rsidRDefault="00CB16C7" w:rsidP="00CB16C7">
      <w:pPr>
        <w:spacing w:after="0"/>
        <w:ind w:left="1843"/>
        <w:jc w:val="both"/>
        <w:rPr>
          <w:rFonts w:ascii="Century Gothic" w:hAnsi="Century Gothic"/>
          <w:i/>
          <w:sz w:val="18"/>
          <w:szCs w:val="18"/>
          <w:lang w:val="da-DK"/>
        </w:rPr>
      </w:pPr>
      <w:r w:rsidRPr="00E058CF">
        <w:rPr>
          <w:rFonts w:ascii="Century Gothic" w:hAnsi="Century Gothic"/>
          <w:i/>
          <w:sz w:val="18"/>
          <w:szCs w:val="18"/>
          <w:lang w:val="da-DK"/>
        </w:rPr>
        <w:t>“For he</w:t>
      </w:r>
      <w:r w:rsidR="00E058CF" w:rsidRPr="00E058CF">
        <w:rPr>
          <w:rFonts w:ascii="Century Gothic" w:hAnsi="Century Gothic"/>
          <w:i/>
          <w:sz w:val="18"/>
          <w:szCs w:val="18"/>
          <w:lang w:val="da-DK"/>
        </w:rPr>
        <w:t>ndes banebrydende arbejde med registrering af fossiler, som har givet viden om hvordan hvirveldyr tilpassede sig livet på landjorden</w:t>
      </w:r>
      <w:r w:rsidRPr="00E058CF">
        <w:rPr>
          <w:rFonts w:ascii="Century Gothic" w:hAnsi="Century Gothic"/>
          <w:i/>
          <w:sz w:val="18"/>
          <w:szCs w:val="18"/>
          <w:lang w:val="da-DK"/>
        </w:rPr>
        <w:t xml:space="preserve">.” </w:t>
      </w:r>
    </w:p>
    <w:p w14:paraId="47AA9E97" w14:textId="7C7450B9" w:rsidR="00CB16C7" w:rsidRPr="003A47EC" w:rsidRDefault="00BC1E04" w:rsidP="00CB16C7">
      <w:pPr>
        <w:spacing w:after="0"/>
        <w:ind w:left="2124"/>
        <w:jc w:val="both"/>
        <w:rPr>
          <w:rFonts w:ascii="Century Gothic" w:hAnsi="Century Gothic"/>
          <w:b/>
          <w:sz w:val="18"/>
          <w:szCs w:val="18"/>
        </w:rPr>
      </w:pPr>
      <w:r w:rsidRPr="00460E2D">
        <w:rPr>
          <w:rFonts w:ascii="Century Gothic" w:hAnsi="Century Gothic"/>
          <w:b/>
          <w:noProof/>
          <w:color w:val="B38F65"/>
        </w:rPr>
        <w:drawing>
          <wp:anchor distT="0" distB="0" distL="114300" distR="114300" simplePos="0" relativeHeight="251673600" behindDoc="1" locked="0" layoutInCell="1" allowOverlap="1" wp14:anchorId="1549D015" wp14:editId="32425B06">
            <wp:simplePos x="0" y="0"/>
            <wp:positionH relativeFrom="margin">
              <wp:posOffset>0</wp:posOffset>
            </wp:positionH>
            <wp:positionV relativeFrom="paragraph">
              <wp:posOffset>152401</wp:posOffset>
            </wp:positionV>
            <wp:extent cx="1428750" cy="1445054"/>
            <wp:effectExtent l="0" t="0" r="0" b="3175"/>
            <wp:wrapTight wrapText="bothSides">
              <wp:wrapPolygon edited="0">
                <wp:start x="0" y="0"/>
                <wp:lineTo x="0" y="21363"/>
                <wp:lineTo x="21312" y="21363"/>
                <wp:lineTo x="21312" y="0"/>
                <wp:lineTo x="0" y="0"/>
              </wp:wrapPolygon>
            </wp:wrapTight>
            <wp:docPr id="1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433270" cy="1449625"/>
                    </a:xfrm>
                    <a:prstGeom prst="rect">
                      <a:avLst/>
                    </a:prstGeom>
                  </pic:spPr>
                </pic:pic>
              </a:graphicData>
            </a:graphic>
            <wp14:sizeRelH relativeFrom="margin">
              <wp14:pctWidth>0</wp14:pctWidth>
            </wp14:sizeRelH>
            <wp14:sizeRelV relativeFrom="margin">
              <wp14:pctHeight>0</wp14:pctHeight>
            </wp14:sizeRelV>
          </wp:anchor>
        </w:drawing>
      </w:r>
    </w:p>
    <w:p w14:paraId="1366F008" w14:textId="77777777" w:rsidR="00BC1E04" w:rsidRPr="003A47EC" w:rsidRDefault="00BC1E04" w:rsidP="00BC1E04">
      <w:pPr>
        <w:spacing w:after="0"/>
        <w:jc w:val="both"/>
        <w:rPr>
          <w:rFonts w:ascii="Century Gothic" w:hAnsi="Century Gothic"/>
          <w:b/>
          <w:color w:val="B38F65"/>
          <w:sz w:val="18"/>
          <w:szCs w:val="18"/>
        </w:rPr>
      </w:pPr>
      <w:r w:rsidRPr="003A47EC">
        <w:rPr>
          <w:rFonts w:ascii="Century Gothic" w:hAnsi="Century Gothic"/>
          <w:b/>
          <w:color w:val="B38F65"/>
          <w:sz w:val="18"/>
          <w:szCs w:val="18"/>
        </w:rPr>
        <w:t>EUROP</w:t>
      </w:r>
      <w:r>
        <w:rPr>
          <w:rFonts w:ascii="Century Gothic" w:hAnsi="Century Gothic"/>
          <w:b/>
          <w:color w:val="B38F65"/>
          <w:sz w:val="18"/>
          <w:szCs w:val="18"/>
        </w:rPr>
        <w:t>A</w:t>
      </w:r>
    </w:p>
    <w:p w14:paraId="2CE4BE88" w14:textId="77777777" w:rsidR="00BC1E04" w:rsidRDefault="00BC1E04" w:rsidP="00CB16C7">
      <w:pPr>
        <w:spacing w:after="0"/>
        <w:ind w:left="1843"/>
        <w:jc w:val="both"/>
        <w:rPr>
          <w:rFonts w:ascii="Century Gothic" w:hAnsi="Century Gothic"/>
          <w:b/>
          <w:sz w:val="18"/>
          <w:szCs w:val="18"/>
        </w:rPr>
      </w:pPr>
    </w:p>
    <w:p w14:paraId="7792D1DB" w14:textId="0F32DA13" w:rsidR="00CB16C7" w:rsidRPr="003A47EC" w:rsidRDefault="00CB16C7" w:rsidP="00CB16C7">
      <w:pPr>
        <w:spacing w:after="0"/>
        <w:ind w:left="1843"/>
        <w:jc w:val="both"/>
        <w:rPr>
          <w:rFonts w:ascii="Century Gothic" w:hAnsi="Century Gothic"/>
          <w:b/>
          <w:sz w:val="18"/>
          <w:szCs w:val="18"/>
        </w:rPr>
      </w:pPr>
      <w:r w:rsidRPr="003A47EC">
        <w:rPr>
          <w:rFonts w:ascii="Century Gothic" w:hAnsi="Century Gothic"/>
          <w:b/>
          <w:sz w:val="18"/>
          <w:szCs w:val="18"/>
        </w:rPr>
        <w:t>Professor Caroline DEAN</w:t>
      </w:r>
    </w:p>
    <w:p w14:paraId="5689B7F1" w14:textId="4ED03C3F" w:rsidR="00CB16C7" w:rsidRPr="00747D2F" w:rsidRDefault="00747D2F" w:rsidP="00CB16C7">
      <w:pPr>
        <w:spacing w:after="0"/>
        <w:ind w:left="1843"/>
        <w:jc w:val="both"/>
        <w:rPr>
          <w:rFonts w:ascii="Century Gothic" w:hAnsi="Century Gothic"/>
          <w:sz w:val="18"/>
          <w:szCs w:val="18"/>
        </w:rPr>
      </w:pPr>
      <w:r>
        <w:rPr>
          <w:rFonts w:ascii="Century Gothic" w:hAnsi="Century Gothic"/>
          <w:b/>
          <w:sz w:val="18"/>
          <w:szCs w:val="18"/>
        </w:rPr>
        <w:t>Storbritannien</w:t>
      </w:r>
    </w:p>
    <w:p w14:paraId="7C627C47" w14:textId="77777777" w:rsidR="00CB16C7" w:rsidRPr="000A6853" w:rsidRDefault="00CB16C7" w:rsidP="00CB16C7">
      <w:pPr>
        <w:spacing w:after="0"/>
        <w:ind w:left="1843"/>
        <w:jc w:val="both"/>
        <w:rPr>
          <w:rFonts w:ascii="Century Gothic" w:hAnsi="Century Gothic"/>
          <w:sz w:val="18"/>
          <w:szCs w:val="18"/>
        </w:rPr>
      </w:pPr>
      <w:r w:rsidRPr="000A6853">
        <w:rPr>
          <w:rFonts w:ascii="Century Gothic" w:hAnsi="Century Gothic"/>
          <w:sz w:val="18"/>
          <w:szCs w:val="18"/>
        </w:rPr>
        <w:t>Professor, John Innes Centre, Norwich Research Park, UK</w:t>
      </w:r>
    </w:p>
    <w:p w14:paraId="6946A6ED" w14:textId="77777777" w:rsidR="00CB16C7" w:rsidRDefault="00CB16C7" w:rsidP="00CB16C7">
      <w:pPr>
        <w:spacing w:after="0"/>
        <w:ind w:left="1843"/>
        <w:jc w:val="both"/>
        <w:rPr>
          <w:rFonts w:ascii="Century Gothic" w:hAnsi="Century Gothic"/>
          <w:sz w:val="18"/>
          <w:szCs w:val="18"/>
        </w:rPr>
      </w:pPr>
    </w:p>
    <w:p w14:paraId="567ECB1B" w14:textId="77777777" w:rsidR="00CB16C7" w:rsidRPr="00E058CF" w:rsidRDefault="00CB16C7" w:rsidP="00CB16C7">
      <w:pPr>
        <w:spacing w:after="0"/>
        <w:ind w:left="1843"/>
        <w:jc w:val="both"/>
        <w:rPr>
          <w:rFonts w:ascii="Century Gothic" w:hAnsi="Century Gothic"/>
          <w:sz w:val="18"/>
          <w:szCs w:val="18"/>
          <w:lang w:val="da-DK"/>
        </w:rPr>
      </w:pPr>
      <w:r w:rsidRPr="00E058CF">
        <w:rPr>
          <w:rFonts w:ascii="Century Gothic" w:hAnsi="Century Gothic"/>
          <w:sz w:val="18"/>
          <w:szCs w:val="18"/>
          <w:lang w:val="da-DK"/>
        </w:rPr>
        <w:t>Biologi</w:t>
      </w:r>
      <w:r w:rsidR="00E058CF" w:rsidRPr="00E058CF">
        <w:rPr>
          <w:rFonts w:ascii="Century Gothic" w:hAnsi="Century Gothic"/>
          <w:sz w:val="18"/>
          <w:szCs w:val="18"/>
          <w:lang w:val="da-DK"/>
        </w:rPr>
        <w:t>/Molekylær biologi</w:t>
      </w:r>
      <w:r w:rsidRPr="00E058CF">
        <w:rPr>
          <w:rFonts w:ascii="Century Gothic" w:hAnsi="Century Gothic"/>
          <w:sz w:val="18"/>
          <w:szCs w:val="18"/>
          <w:lang w:val="da-DK"/>
        </w:rPr>
        <w:t xml:space="preserve"> </w:t>
      </w:r>
    </w:p>
    <w:p w14:paraId="5942B20F" w14:textId="7009F24E" w:rsidR="00CB16C7" w:rsidRPr="00E058CF" w:rsidRDefault="00CB16C7" w:rsidP="00CB16C7">
      <w:pPr>
        <w:spacing w:after="0"/>
        <w:ind w:left="1843"/>
        <w:jc w:val="both"/>
        <w:rPr>
          <w:rFonts w:ascii="Century Gothic" w:hAnsi="Century Gothic"/>
          <w:i/>
          <w:sz w:val="18"/>
          <w:szCs w:val="18"/>
          <w:lang w:val="da-DK"/>
        </w:rPr>
      </w:pPr>
      <w:r w:rsidRPr="00E058CF">
        <w:rPr>
          <w:rFonts w:ascii="Century Gothic" w:hAnsi="Century Gothic"/>
          <w:i/>
          <w:sz w:val="18"/>
          <w:szCs w:val="18"/>
          <w:lang w:val="da-DK"/>
        </w:rPr>
        <w:t>“For he</w:t>
      </w:r>
      <w:r w:rsidR="00E11D51">
        <w:rPr>
          <w:rFonts w:ascii="Century Gothic" w:hAnsi="Century Gothic"/>
          <w:i/>
          <w:sz w:val="18"/>
          <w:szCs w:val="18"/>
          <w:lang w:val="da-DK"/>
        </w:rPr>
        <w:t>ndes banebrydende forskning i</w:t>
      </w:r>
      <w:r w:rsidR="00E058CF" w:rsidRPr="00E058CF">
        <w:rPr>
          <w:rFonts w:ascii="Century Gothic" w:hAnsi="Century Gothic"/>
          <w:i/>
          <w:sz w:val="18"/>
          <w:szCs w:val="18"/>
          <w:lang w:val="da-DK"/>
        </w:rPr>
        <w:t>, hvordan planter tilpasser sig deres omgivelser og klimaforandringer, hvilket har ført til nye måder at optimere afgrøder</w:t>
      </w:r>
      <w:r w:rsidRPr="00E058CF">
        <w:rPr>
          <w:rFonts w:ascii="Century Gothic" w:hAnsi="Century Gothic"/>
          <w:i/>
          <w:sz w:val="18"/>
          <w:szCs w:val="18"/>
          <w:lang w:val="da-DK"/>
        </w:rPr>
        <w:t>.”</w:t>
      </w:r>
    </w:p>
    <w:p w14:paraId="6EB5CED3" w14:textId="77777777" w:rsidR="00CB16C7" w:rsidRPr="00E058CF" w:rsidRDefault="00CB16C7" w:rsidP="00CB16C7">
      <w:pPr>
        <w:spacing w:after="0"/>
        <w:jc w:val="both"/>
        <w:rPr>
          <w:rFonts w:ascii="Century Gothic" w:hAnsi="Century Gothic"/>
          <w:b/>
          <w:color w:val="B38F65"/>
          <w:sz w:val="18"/>
          <w:szCs w:val="18"/>
          <w:lang w:val="da-DK"/>
        </w:rPr>
      </w:pPr>
    </w:p>
    <w:p w14:paraId="6AE217D8" w14:textId="4D70D13F" w:rsidR="00CB16C7" w:rsidRPr="003A47EC" w:rsidRDefault="00BC1E04" w:rsidP="00CB16C7">
      <w:pPr>
        <w:spacing w:after="0"/>
        <w:jc w:val="both"/>
        <w:rPr>
          <w:rFonts w:ascii="Century Gothic" w:hAnsi="Century Gothic"/>
          <w:b/>
          <w:sz w:val="18"/>
          <w:szCs w:val="18"/>
        </w:rPr>
      </w:pPr>
      <w:r w:rsidRPr="00460E2D">
        <w:rPr>
          <w:rFonts w:ascii="Century Gothic" w:hAnsi="Century Gothic"/>
          <w:b/>
          <w:noProof/>
          <w:color w:val="B38F65"/>
          <w:sz w:val="20"/>
        </w:rPr>
        <w:drawing>
          <wp:anchor distT="0" distB="0" distL="114300" distR="114300" simplePos="0" relativeHeight="251675648" behindDoc="1" locked="0" layoutInCell="1" allowOverlap="1" wp14:anchorId="7C183852" wp14:editId="36AAC9A0">
            <wp:simplePos x="0" y="0"/>
            <wp:positionH relativeFrom="margin">
              <wp:posOffset>0</wp:posOffset>
            </wp:positionH>
            <wp:positionV relativeFrom="paragraph">
              <wp:posOffset>147320</wp:posOffset>
            </wp:positionV>
            <wp:extent cx="1428750" cy="1453509"/>
            <wp:effectExtent l="0" t="0" r="0" b="0"/>
            <wp:wrapTight wrapText="bothSides">
              <wp:wrapPolygon edited="0">
                <wp:start x="0" y="0"/>
                <wp:lineTo x="0" y="21241"/>
                <wp:lineTo x="21312" y="21241"/>
                <wp:lineTo x="21312" y="0"/>
                <wp:lineTo x="0" y="0"/>
              </wp:wrapPolygon>
            </wp:wrapTight>
            <wp:docPr id="1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434207" cy="1459060"/>
                    </a:xfrm>
                    <a:prstGeom prst="rect">
                      <a:avLst/>
                    </a:prstGeom>
                  </pic:spPr>
                </pic:pic>
              </a:graphicData>
            </a:graphic>
            <wp14:sizeRelH relativeFrom="margin">
              <wp14:pctWidth>0</wp14:pctWidth>
            </wp14:sizeRelH>
            <wp14:sizeRelV relativeFrom="margin">
              <wp14:pctHeight>0</wp14:pctHeight>
            </wp14:sizeRelV>
          </wp:anchor>
        </w:drawing>
      </w:r>
      <w:r w:rsidR="00CB16C7" w:rsidRPr="007A30E9">
        <w:rPr>
          <w:rFonts w:ascii="Century Gothic" w:hAnsi="Century Gothic"/>
          <w:i/>
          <w:noProof/>
          <w:sz w:val="18"/>
          <w:szCs w:val="18"/>
        </w:rPr>
        <w:drawing>
          <wp:anchor distT="0" distB="0" distL="114300" distR="114300" simplePos="0" relativeHeight="251659264" behindDoc="1" locked="0" layoutInCell="1" allowOverlap="1" wp14:anchorId="07760757" wp14:editId="56044BD4">
            <wp:simplePos x="0" y="0"/>
            <wp:positionH relativeFrom="margin">
              <wp:align>left</wp:align>
            </wp:positionH>
            <wp:positionV relativeFrom="paragraph">
              <wp:posOffset>147955</wp:posOffset>
            </wp:positionV>
            <wp:extent cx="965835" cy="1196340"/>
            <wp:effectExtent l="0" t="0" r="5715" b="3810"/>
            <wp:wrapTight wrapText="bothSides">
              <wp:wrapPolygon edited="0">
                <wp:start x="0" y="0"/>
                <wp:lineTo x="0" y="21325"/>
                <wp:lineTo x="21302" y="21325"/>
                <wp:lineTo x="21302" y="0"/>
                <wp:lineTo x="0" y="0"/>
              </wp:wrapPolygon>
            </wp:wrapTight>
            <wp:docPr id="3" name="Image 3" descr="S:\FOR WOMEN IN SCIENCE\2018\Prix\Lauréates\Amy T. Austin\DSC_2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OR WOMEN IN SCIENCE\2018\Prix\Lauréates\Amy T. Austin\DSC_248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054" r="23289"/>
                    <a:stretch/>
                  </pic:blipFill>
                  <pic:spPr bwMode="auto">
                    <a:xfrm>
                      <a:off x="0" y="0"/>
                      <a:ext cx="965835" cy="1196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D65D78" w14:textId="77777777" w:rsidR="00BC1E04" w:rsidRPr="003A47EC" w:rsidRDefault="00BC1E04" w:rsidP="00BC1E04">
      <w:pPr>
        <w:spacing w:after="0"/>
        <w:jc w:val="both"/>
        <w:rPr>
          <w:rFonts w:ascii="Century Gothic" w:hAnsi="Century Gothic"/>
          <w:b/>
          <w:color w:val="B38F65"/>
          <w:sz w:val="18"/>
          <w:szCs w:val="18"/>
        </w:rPr>
      </w:pPr>
      <w:r>
        <w:rPr>
          <w:rFonts w:ascii="Century Gothic" w:hAnsi="Century Gothic"/>
          <w:b/>
          <w:color w:val="B38F65"/>
          <w:sz w:val="18"/>
          <w:szCs w:val="18"/>
        </w:rPr>
        <w:t>LATIN AMERIK</w:t>
      </w:r>
      <w:r w:rsidRPr="003A47EC">
        <w:rPr>
          <w:rFonts w:ascii="Century Gothic" w:hAnsi="Century Gothic"/>
          <w:b/>
          <w:color w:val="B38F65"/>
          <w:sz w:val="18"/>
          <w:szCs w:val="18"/>
        </w:rPr>
        <w:t>A</w:t>
      </w:r>
    </w:p>
    <w:p w14:paraId="29EDCFA1" w14:textId="77777777" w:rsidR="00BC1E04" w:rsidRDefault="00BC1E04" w:rsidP="00CB16C7">
      <w:pPr>
        <w:spacing w:after="0"/>
        <w:ind w:left="1843"/>
        <w:jc w:val="both"/>
        <w:rPr>
          <w:rFonts w:ascii="Century Gothic" w:hAnsi="Century Gothic"/>
          <w:b/>
          <w:sz w:val="18"/>
          <w:szCs w:val="18"/>
        </w:rPr>
      </w:pPr>
    </w:p>
    <w:p w14:paraId="7EB9A609" w14:textId="127EEA43" w:rsidR="00CB16C7" w:rsidRPr="003A47EC" w:rsidRDefault="00CB16C7" w:rsidP="00CB16C7">
      <w:pPr>
        <w:spacing w:after="0"/>
        <w:ind w:left="1843"/>
        <w:jc w:val="both"/>
        <w:rPr>
          <w:rFonts w:ascii="Century Gothic" w:hAnsi="Century Gothic"/>
          <w:b/>
          <w:sz w:val="18"/>
          <w:szCs w:val="18"/>
        </w:rPr>
      </w:pPr>
      <w:r w:rsidRPr="003A47EC">
        <w:rPr>
          <w:rFonts w:ascii="Century Gothic" w:hAnsi="Century Gothic"/>
          <w:b/>
          <w:sz w:val="18"/>
          <w:szCs w:val="18"/>
        </w:rPr>
        <w:t>Professor Amy T. AUSTIN</w:t>
      </w:r>
    </w:p>
    <w:p w14:paraId="3323AF1E" w14:textId="77777777" w:rsidR="00CB16C7" w:rsidRPr="00E11D51" w:rsidRDefault="00CB16C7" w:rsidP="00CB16C7">
      <w:pPr>
        <w:spacing w:after="0"/>
        <w:ind w:left="1843"/>
        <w:jc w:val="both"/>
        <w:rPr>
          <w:rFonts w:ascii="Century Gothic" w:hAnsi="Century Gothic"/>
          <w:b/>
          <w:sz w:val="18"/>
          <w:szCs w:val="18"/>
          <w:lang w:val="da-DK"/>
        </w:rPr>
      </w:pPr>
      <w:r w:rsidRPr="00E11D51">
        <w:rPr>
          <w:rFonts w:ascii="Century Gothic" w:hAnsi="Century Gothic"/>
          <w:b/>
          <w:sz w:val="18"/>
          <w:szCs w:val="18"/>
          <w:lang w:val="da-DK"/>
        </w:rPr>
        <w:t>Argentina</w:t>
      </w:r>
    </w:p>
    <w:p w14:paraId="7B01D182" w14:textId="77777777" w:rsidR="00CB16C7" w:rsidRPr="00E058CF" w:rsidRDefault="00CB16C7" w:rsidP="00CB16C7">
      <w:pPr>
        <w:spacing w:after="0"/>
        <w:ind w:left="1843"/>
        <w:jc w:val="both"/>
        <w:rPr>
          <w:rFonts w:ascii="Century Gothic" w:hAnsi="Century Gothic"/>
          <w:sz w:val="18"/>
          <w:szCs w:val="18"/>
          <w:lang w:val="da-DK"/>
        </w:rPr>
      </w:pPr>
      <w:r w:rsidRPr="00E058CF">
        <w:rPr>
          <w:rFonts w:ascii="Century Gothic" w:hAnsi="Century Gothic"/>
          <w:sz w:val="18"/>
          <w:szCs w:val="18"/>
          <w:lang w:val="da-DK"/>
        </w:rPr>
        <w:t xml:space="preserve">Professor, </w:t>
      </w:r>
      <w:r w:rsidR="00E058CF" w:rsidRPr="00E058CF">
        <w:rPr>
          <w:rFonts w:ascii="Century Gothic" w:hAnsi="Century Gothic"/>
          <w:sz w:val="18"/>
          <w:szCs w:val="18"/>
          <w:lang w:val="da-DK"/>
        </w:rPr>
        <w:t xml:space="preserve">Forskningsinstitut for Landbrugsplanter og Økologi [IFEVA] - </w:t>
      </w:r>
      <w:r w:rsidRPr="00E058CF">
        <w:rPr>
          <w:rFonts w:ascii="Century Gothic" w:hAnsi="Century Gothic"/>
          <w:sz w:val="18"/>
          <w:szCs w:val="18"/>
          <w:lang w:val="da-DK"/>
        </w:rPr>
        <w:t xml:space="preserve">CONICET, </w:t>
      </w:r>
      <w:r w:rsidR="00E058CF" w:rsidRPr="00E058CF">
        <w:rPr>
          <w:rFonts w:ascii="Century Gothic" w:hAnsi="Century Gothic"/>
          <w:sz w:val="18"/>
          <w:szCs w:val="18"/>
          <w:lang w:val="da-DK"/>
        </w:rPr>
        <w:t>Landbrugsskolen</w:t>
      </w:r>
      <w:r w:rsidRPr="00E058CF">
        <w:rPr>
          <w:rFonts w:ascii="Century Gothic" w:hAnsi="Century Gothic"/>
          <w:sz w:val="18"/>
          <w:szCs w:val="18"/>
          <w:lang w:val="da-DK"/>
        </w:rPr>
        <w:t>, Buenos Aires</w:t>
      </w:r>
      <w:r w:rsidR="00E058CF" w:rsidRPr="00E058CF">
        <w:rPr>
          <w:rFonts w:ascii="Century Gothic" w:hAnsi="Century Gothic"/>
          <w:sz w:val="18"/>
          <w:szCs w:val="18"/>
          <w:lang w:val="da-DK"/>
        </w:rPr>
        <w:t xml:space="preserve"> Universitet</w:t>
      </w:r>
      <w:r w:rsidRPr="00E058CF">
        <w:rPr>
          <w:rFonts w:ascii="Century Gothic" w:hAnsi="Century Gothic"/>
          <w:sz w:val="18"/>
          <w:szCs w:val="18"/>
          <w:lang w:val="da-DK"/>
        </w:rPr>
        <w:t>, ARGENTINA</w:t>
      </w:r>
    </w:p>
    <w:p w14:paraId="0FCF7099" w14:textId="77777777" w:rsidR="00CB16C7" w:rsidRPr="00E058CF" w:rsidRDefault="00CB16C7" w:rsidP="00CB16C7">
      <w:pPr>
        <w:spacing w:after="0"/>
        <w:ind w:left="1843"/>
        <w:jc w:val="both"/>
        <w:rPr>
          <w:rFonts w:ascii="Century Gothic" w:hAnsi="Century Gothic"/>
          <w:sz w:val="18"/>
          <w:szCs w:val="18"/>
          <w:lang w:val="da-DK"/>
        </w:rPr>
      </w:pPr>
    </w:p>
    <w:p w14:paraId="241F678A" w14:textId="77777777" w:rsidR="00CB16C7" w:rsidRPr="00E058CF" w:rsidRDefault="00E058CF" w:rsidP="00CB16C7">
      <w:pPr>
        <w:pStyle w:val="HTMLPreformatted"/>
        <w:shd w:val="clear" w:color="auto" w:fill="FFFFFF"/>
        <w:ind w:left="1843"/>
        <w:jc w:val="both"/>
        <w:rPr>
          <w:rFonts w:ascii="Century Gothic" w:hAnsi="Century Gothic" w:cs="Times New Roman"/>
          <w:sz w:val="18"/>
          <w:szCs w:val="18"/>
          <w:lang w:val="da-DK"/>
        </w:rPr>
      </w:pPr>
      <w:r w:rsidRPr="00E058CF">
        <w:rPr>
          <w:rFonts w:ascii="Century Gothic" w:hAnsi="Century Gothic"/>
          <w:sz w:val="18"/>
          <w:szCs w:val="18"/>
          <w:lang w:val="da-DK"/>
        </w:rPr>
        <w:t>Økologi og Miljøvidenskab</w:t>
      </w:r>
    </w:p>
    <w:p w14:paraId="63D3D752" w14:textId="77777777" w:rsidR="00CB16C7" w:rsidRPr="00E058CF" w:rsidRDefault="00CB16C7" w:rsidP="00CB16C7">
      <w:pPr>
        <w:pStyle w:val="HTMLPreformatted"/>
        <w:shd w:val="clear" w:color="auto" w:fill="FFFFFF"/>
        <w:ind w:left="1843"/>
        <w:jc w:val="both"/>
        <w:rPr>
          <w:rFonts w:ascii="Century Gothic" w:hAnsi="Century Gothic" w:cs="Times New Roman"/>
          <w:i/>
          <w:szCs w:val="18"/>
          <w:lang w:val="da-DK"/>
        </w:rPr>
      </w:pPr>
      <w:r w:rsidRPr="00E058CF">
        <w:rPr>
          <w:rFonts w:ascii="Century Gothic" w:hAnsi="Century Gothic"/>
          <w:i/>
          <w:sz w:val="18"/>
          <w:szCs w:val="18"/>
          <w:lang w:val="da-DK"/>
        </w:rPr>
        <w:t>“For he</w:t>
      </w:r>
      <w:r w:rsidR="00E058CF" w:rsidRPr="00E058CF">
        <w:rPr>
          <w:rFonts w:ascii="Century Gothic" w:hAnsi="Century Gothic"/>
          <w:i/>
          <w:sz w:val="18"/>
          <w:szCs w:val="18"/>
          <w:lang w:val="da-DK"/>
        </w:rPr>
        <w:t>ndes enestående b</w:t>
      </w:r>
      <w:r w:rsidR="00E058CF">
        <w:rPr>
          <w:rFonts w:ascii="Century Gothic" w:hAnsi="Century Gothic"/>
          <w:i/>
          <w:sz w:val="18"/>
          <w:szCs w:val="18"/>
          <w:lang w:val="da-DK"/>
        </w:rPr>
        <w:t>idrag til forståelse af økologi</w:t>
      </w:r>
      <w:r w:rsidR="00022558">
        <w:rPr>
          <w:rFonts w:ascii="Century Gothic" w:hAnsi="Century Gothic"/>
          <w:i/>
          <w:sz w:val="18"/>
          <w:szCs w:val="18"/>
          <w:lang w:val="da-DK"/>
        </w:rPr>
        <w:t xml:space="preserve"> i </w:t>
      </w:r>
      <w:r w:rsidR="00E058CF" w:rsidRPr="00E058CF">
        <w:rPr>
          <w:rFonts w:ascii="Century Gothic" w:hAnsi="Century Gothic"/>
          <w:i/>
          <w:sz w:val="18"/>
          <w:szCs w:val="18"/>
          <w:lang w:val="da-DK"/>
        </w:rPr>
        <w:t xml:space="preserve"> jordens økosystemer </w:t>
      </w:r>
      <w:r w:rsidR="00022558">
        <w:rPr>
          <w:rFonts w:ascii="Century Gothic" w:hAnsi="Century Gothic"/>
          <w:i/>
          <w:sz w:val="18"/>
          <w:szCs w:val="18"/>
          <w:lang w:val="da-DK"/>
        </w:rPr>
        <w:t xml:space="preserve">i </w:t>
      </w:r>
      <w:r w:rsidR="00E058CF" w:rsidRPr="00E058CF">
        <w:rPr>
          <w:rFonts w:ascii="Century Gothic" w:hAnsi="Century Gothic"/>
          <w:i/>
          <w:sz w:val="18"/>
          <w:szCs w:val="18"/>
          <w:lang w:val="da-DK"/>
        </w:rPr>
        <w:t>naturlige og mennesk</w:t>
      </w:r>
      <w:r w:rsidR="00022558">
        <w:rPr>
          <w:rFonts w:ascii="Century Gothic" w:hAnsi="Century Gothic"/>
          <w:i/>
          <w:sz w:val="18"/>
          <w:szCs w:val="18"/>
          <w:lang w:val="da-DK"/>
        </w:rPr>
        <w:t>esk</w:t>
      </w:r>
      <w:r w:rsidR="00E058CF" w:rsidRPr="00E058CF">
        <w:rPr>
          <w:rFonts w:ascii="Century Gothic" w:hAnsi="Century Gothic"/>
          <w:i/>
          <w:sz w:val="18"/>
          <w:szCs w:val="18"/>
          <w:lang w:val="da-DK"/>
        </w:rPr>
        <w:t>abte landskaber.’</w:t>
      </w:r>
    </w:p>
    <w:p w14:paraId="50F85BD9" w14:textId="77777777" w:rsidR="00CB16C7" w:rsidRPr="00E058CF" w:rsidRDefault="00CB16C7" w:rsidP="00CB16C7">
      <w:pPr>
        <w:spacing w:after="0"/>
        <w:jc w:val="both"/>
        <w:rPr>
          <w:rFonts w:ascii="Century Gothic" w:hAnsi="Century Gothic"/>
          <w:b/>
          <w:sz w:val="20"/>
          <w:highlight w:val="yellow"/>
          <w:lang w:val="da-DK"/>
        </w:rPr>
      </w:pPr>
    </w:p>
    <w:p w14:paraId="36F701E7" w14:textId="77777777" w:rsidR="00207E10" w:rsidRPr="003A47EC" w:rsidRDefault="00207E10" w:rsidP="00207E10">
      <w:pPr>
        <w:spacing w:after="0"/>
        <w:jc w:val="both"/>
        <w:rPr>
          <w:rFonts w:ascii="Century Gothic" w:hAnsi="Century Gothic"/>
          <w:b/>
          <w:color w:val="B38F65"/>
          <w:sz w:val="18"/>
          <w:szCs w:val="18"/>
        </w:rPr>
      </w:pPr>
      <w:r w:rsidRPr="00460E2D">
        <w:rPr>
          <w:rFonts w:ascii="Century Gothic" w:hAnsi="Century Gothic"/>
          <w:b/>
          <w:noProof/>
        </w:rPr>
        <w:drawing>
          <wp:anchor distT="0" distB="0" distL="114300" distR="114300" simplePos="0" relativeHeight="251678720" behindDoc="1" locked="0" layoutInCell="1" allowOverlap="1" wp14:anchorId="623D188B" wp14:editId="5CE388A7">
            <wp:simplePos x="0" y="0"/>
            <wp:positionH relativeFrom="margin">
              <wp:posOffset>0</wp:posOffset>
            </wp:positionH>
            <wp:positionV relativeFrom="paragraph">
              <wp:posOffset>6350</wp:posOffset>
            </wp:positionV>
            <wp:extent cx="1502410" cy="1502410"/>
            <wp:effectExtent l="0" t="0" r="2540" b="2540"/>
            <wp:wrapTight wrapText="bothSides">
              <wp:wrapPolygon edited="0">
                <wp:start x="0" y="0"/>
                <wp:lineTo x="0" y="21363"/>
                <wp:lineTo x="21363" y="21363"/>
                <wp:lineTo x="21363" y="0"/>
                <wp:lineTo x="0" y="0"/>
              </wp:wrapPolygon>
            </wp:wrapTight>
            <wp:docPr id="1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502410" cy="1502410"/>
                    </a:xfrm>
                    <a:prstGeom prst="rect">
                      <a:avLst/>
                    </a:prstGeom>
                  </pic:spPr>
                </pic:pic>
              </a:graphicData>
            </a:graphic>
          </wp:anchor>
        </w:drawing>
      </w:r>
      <w:r w:rsidRPr="00F20D35">
        <w:rPr>
          <w:rFonts w:ascii="Bodoni MT" w:hAnsi="Bodoni MT" w:cs="Arial"/>
          <w:b/>
          <w:noProof/>
          <w:color w:val="00395B"/>
          <w:sz w:val="18"/>
        </w:rPr>
        <w:drawing>
          <wp:anchor distT="0" distB="0" distL="114300" distR="114300" simplePos="0" relativeHeight="251677696" behindDoc="1" locked="0" layoutInCell="1" allowOverlap="1" wp14:anchorId="1FFE47AF" wp14:editId="7910D651">
            <wp:simplePos x="0" y="0"/>
            <wp:positionH relativeFrom="margin">
              <wp:align>left</wp:align>
            </wp:positionH>
            <wp:positionV relativeFrom="paragraph">
              <wp:posOffset>7620</wp:posOffset>
            </wp:positionV>
            <wp:extent cx="975995" cy="1179195"/>
            <wp:effectExtent l="0" t="0" r="0" b="1905"/>
            <wp:wrapTight wrapText="bothSides">
              <wp:wrapPolygon edited="0">
                <wp:start x="0" y="0"/>
                <wp:lineTo x="0" y="21286"/>
                <wp:lineTo x="21080" y="21286"/>
                <wp:lineTo x="21080" y="0"/>
                <wp:lineTo x="0" y="0"/>
              </wp:wrapPolygon>
            </wp:wrapTight>
            <wp:docPr id="17"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6"/>
                    <pic:cNvPicPr>
                      <a:picLocks/>
                    </pic:cNvPicPr>
                  </pic:nvPicPr>
                  <pic:blipFill rotWithShape="1">
                    <a:blip r:embed="rId15" cstate="print">
                      <a:extLst>
                        <a:ext uri="{28A0092B-C50C-407E-A947-70E740481C1C}">
                          <a14:useLocalDpi xmlns:a14="http://schemas.microsoft.com/office/drawing/2010/main" val="0"/>
                        </a:ext>
                      </a:extLst>
                    </a:blip>
                    <a:srcRect l="20598" t="-1" r="19256" b="30240"/>
                    <a:stretch/>
                  </pic:blipFill>
                  <pic:spPr>
                    <a:xfrm>
                      <a:off x="0" y="0"/>
                      <a:ext cx="975995" cy="1179195"/>
                    </a:xfrm>
                    <a:prstGeom prst="rect">
                      <a:avLst/>
                    </a:prstGeom>
                  </pic:spPr>
                </pic:pic>
              </a:graphicData>
            </a:graphic>
            <wp14:sizeRelH relativeFrom="margin">
              <wp14:pctWidth>0</wp14:pctWidth>
            </wp14:sizeRelH>
            <wp14:sizeRelV relativeFrom="margin">
              <wp14:pctHeight>0</wp14:pctHeight>
            </wp14:sizeRelV>
          </wp:anchor>
        </w:drawing>
      </w:r>
      <w:r w:rsidRPr="003A47EC">
        <w:rPr>
          <w:rFonts w:ascii="Century Gothic" w:hAnsi="Century Gothic"/>
          <w:b/>
          <w:color w:val="B38F65"/>
          <w:sz w:val="18"/>
          <w:szCs w:val="18"/>
        </w:rPr>
        <w:t>NOR</w:t>
      </w:r>
      <w:r>
        <w:rPr>
          <w:rFonts w:ascii="Century Gothic" w:hAnsi="Century Gothic"/>
          <w:b/>
          <w:color w:val="B38F65"/>
          <w:sz w:val="18"/>
          <w:szCs w:val="18"/>
        </w:rPr>
        <w:t>D AMERIKA</w:t>
      </w:r>
    </w:p>
    <w:p w14:paraId="3D10C8D8" w14:textId="77777777" w:rsidR="00207E10" w:rsidRPr="00207E10" w:rsidRDefault="00207E10" w:rsidP="00207E10">
      <w:pPr>
        <w:spacing w:after="0"/>
        <w:ind w:left="1843"/>
        <w:jc w:val="both"/>
        <w:rPr>
          <w:rFonts w:ascii="Century Gothic" w:hAnsi="Century Gothic"/>
          <w:b/>
          <w:sz w:val="18"/>
          <w:szCs w:val="18"/>
        </w:rPr>
      </w:pPr>
      <w:r w:rsidRPr="00207E10">
        <w:rPr>
          <w:rFonts w:ascii="Century Gothic" w:hAnsi="Century Gothic"/>
          <w:b/>
          <w:sz w:val="18"/>
          <w:szCs w:val="18"/>
        </w:rPr>
        <w:t>Professor Janet ROSSANT, Canada</w:t>
      </w:r>
    </w:p>
    <w:p w14:paraId="47F5DCB6" w14:textId="77777777" w:rsidR="00207E10" w:rsidRDefault="00207E10" w:rsidP="00207E10">
      <w:pPr>
        <w:spacing w:after="0"/>
        <w:ind w:left="1843"/>
        <w:jc w:val="both"/>
        <w:rPr>
          <w:rFonts w:ascii="Century Gothic" w:hAnsi="Century Gothic"/>
          <w:sz w:val="18"/>
          <w:szCs w:val="18"/>
        </w:rPr>
      </w:pPr>
      <w:r>
        <w:rPr>
          <w:rFonts w:ascii="Century Gothic" w:hAnsi="Century Gothic"/>
          <w:sz w:val="18"/>
          <w:szCs w:val="18"/>
        </w:rPr>
        <w:t>Seniorforsker</w:t>
      </w:r>
      <w:r w:rsidRPr="000A6853">
        <w:rPr>
          <w:rFonts w:ascii="Century Gothic" w:hAnsi="Century Gothic"/>
          <w:sz w:val="18"/>
          <w:szCs w:val="18"/>
        </w:rPr>
        <w:t xml:space="preserve">, The Hospital for </w:t>
      </w:r>
      <w:r>
        <w:rPr>
          <w:rFonts w:ascii="Century Gothic" w:hAnsi="Century Gothic"/>
          <w:sz w:val="18"/>
          <w:szCs w:val="18"/>
        </w:rPr>
        <w:t xml:space="preserve">Sick Children, Toronto, </w:t>
      </w:r>
      <w:r w:rsidRPr="00747D2F">
        <w:rPr>
          <w:rFonts w:ascii="Century Gothic" w:hAnsi="Century Gothic"/>
          <w:sz w:val="18"/>
          <w:szCs w:val="18"/>
        </w:rPr>
        <w:t>Canada</w:t>
      </w:r>
    </w:p>
    <w:p w14:paraId="3E210E94" w14:textId="77777777" w:rsidR="00207E10" w:rsidRDefault="00207E10" w:rsidP="00207E10">
      <w:pPr>
        <w:spacing w:after="0"/>
        <w:ind w:left="1843"/>
        <w:jc w:val="both"/>
        <w:rPr>
          <w:rFonts w:ascii="Century Gothic" w:hAnsi="Century Gothic"/>
          <w:sz w:val="18"/>
          <w:szCs w:val="18"/>
        </w:rPr>
      </w:pPr>
      <w:r w:rsidRPr="000A6853">
        <w:rPr>
          <w:rFonts w:ascii="Century Gothic" w:hAnsi="Century Gothic"/>
          <w:sz w:val="18"/>
          <w:szCs w:val="18"/>
        </w:rPr>
        <w:t xml:space="preserve">University Professor, University of Toronto, </w:t>
      </w:r>
      <w:r>
        <w:rPr>
          <w:rFonts w:ascii="Century Gothic" w:hAnsi="Century Gothic"/>
          <w:sz w:val="18"/>
          <w:szCs w:val="18"/>
        </w:rPr>
        <w:t>CANADA</w:t>
      </w:r>
    </w:p>
    <w:p w14:paraId="15392327" w14:textId="77777777" w:rsidR="00207E10" w:rsidRPr="00E11D51" w:rsidRDefault="00207E10" w:rsidP="00207E10">
      <w:pPr>
        <w:spacing w:after="0"/>
        <w:ind w:left="1843"/>
        <w:jc w:val="both"/>
        <w:rPr>
          <w:rFonts w:ascii="Century Gothic" w:hAnsi="Century Gothic"/>
          <w:sz w:val="18"/>
          <w:szCs w:val="18"/>
          <w:lang w:val="da-DK"/>
        </w:rPr>
      </w:pPr>
      <w:r w:rsidRPr="00E11D51">
        <w:rPr>
          <w:rFonts w:ascii="Century Gothic" w:hAnsi="Century Gothic"/>
          <w:sz w:val="18"/>
          <w:szCs w:val="18"/>
          <w:lang w:val="da-DK"/>
        </w:rPr>
        <w:t xml:space="preserve">President, Gairdner Foundation, CANADA  </w:t>
      </w:r>
    </w:p>
    <w:p w14:paraId="4C064B69" w14:textId="77777777" w:rsidR="00207E10" w:rsidRPr="00E11D51" w:rsidRDefault="00207E10" w:rsidP="00207E10">
      <w:pPr>
        <w:spacing w:after="0"/>
        <w:ind w:left="1843"/>
        <w:jc w:val="both"/>
        <w:rPr>
          <w:rFonts w:ascii="Century Gothic" w:hAnsi="Century Gothic"/>
          <w:sz w:val="18"/>
          <w:szCs w:val="18"/>
          <w:lang w:val="da-DK"/>
        </w:rPr>
      </w:pPr>
    </w:p>
    <w:p w14:paraId="2887D67C" w14:textId="77777777" w:rsidR="00207E10" w:rsidRPr="00E058CF" w:rsidRDefault="00207E10" w:rsidP="00207E10">
      <w:pPr>
        <w:spacing w:after="0"/>
        <w:ind w:left="1843"/>
        <w:jc w:val="both"/>
        <w:rPr>
          <w:rFonts w:ascii="Century Gothic" w:hAnsi="Century Gothic"/>
          <w:sz w:val="18"/>
          <w:szCs w:val="18"/>
          <w:lang w:val="da-DK"/>
        </w:rPr>
      </w:pPr>
      <w:r w:rsidRPr="00E058CF">
        <w:rPr>
          <w:rFonts w:ascii="Century Gothic" w:hAnsi="Century Gothic"/>
          <w:sz w:val="18"/>
          <w:szCs w:val="18"/>
          <w:lang w:val="da-DK"/>
        </w:rPr>
        <w:t xml:space="preserve">Biologi/Udviklingsbiologi </w:t>
      </w:r>
    </w:p>
    <w:p w14:paraId="7E3C16A1" w14:textId="77777777" w:rsidR="00207E10" w:rsidRDefault="00207E10" w:rsidP="00207E10">
      <w:pPr>
        <w:spacing w:after="0"/>
        <w:ind w:left="1843"/>
        <w:jc w:val="both"/>
        <w:rPr>
          <w:rFonts w:ascii="Century Gothic" w:hAnsi="Century Gothic"/>
          <w:i/>
          <w:sz w:val="18"/>
          <w:szCs w:val="18"/>
          <w:lang w:val="da-DK"/>
        </w:rPr>
      </w:pPr>
      <w:r w:rsidRPr="00E058CF">
        <w:rPr>
          <w:rFonts w:ascii="Century Gothic" w:hAnsi="Century Gothic"/>
          <w:i/>
          <w:sz w:val="18"/>
          <w:szCs w:val="18"/>
          <w:lang w:val="da-DK"/>
        </w:rPr>
        <w:t>“For hendes fremragende forskning, der har hjulpet os til bedre at forstå</w:t>
      </w:r>
      <w:r>
        <w:rPr>
          <w:rFonts w:ascii="Century Gothic" w:hAnsi="Century Gothic"/>
          <w:i/>
          <w:sz w:val="18"/>
          <w:szCs w:val="18"/>
          <w:lang w:val="da-DK"/>
        </w:rPr>
        <w:t>,</w:t>
      </w:r>
      <w:r w:rsidRPr="00E058CF">
        <w:rPr>
          <w:rFonts w:ascii="Century Gothic" w:hAnsi="Century Gothic"/>
          <w:i/>
          <w:sz w:val="18"/>
          <w:szCs w:val="18"/>
          <w:lang w:val="da-DK"/>
        </w:rPr>
        <w:t xml:space="preserve"> hvordan væv og organer dannes </w:t>
      </w:r>
      <w:r>
        <w:rPr>
          <w:rFonts w:ascii="Century Gothic" w:hAnsi="Century Gothic"/>
          <w:i/>
          <w:sz w:val="18"/>
          <w:szCs w:val="18"/>
          <w:lang w:val="da-DK"/>
        </w:rPr>
        <w:t>under fosterets udvikling.’</w:t>
      </w:r>
    </w:p>
    <w:p w14:paraId="7781CC5C" w14:textId="59EFE6FB" w:rsidR="00BC1E04" w:rsidRDefault="00BC1E04" w:rsidP="00207E10">
      <w:pPr>
        <w:spacing w:after="0"/>
        <w:jc w:val="both"/>
        <w:rPr>
          <w:lang w:val="da-DK"/>
        </w:rPr>
      </w:pPr>
    </w:p>
    <w:p w14:paraId="637D0A57" w14:textId="77777777" w:rsidR="00113B09" w:rsidRDefault="00113B09" w:rsidP="00207E10">
      <w:pPr>
        <w:spacing w:after="0"/>
        <w:jc w:val="both"/>
        <w:rPr>
          <w:lang w:val="da-DK"/>
        </w:rPr>
      </w:pPr>
    </w:p>
    <w:p w14:paraId="6E4B5D5D" w14:textId="63F431EA" w:rsidR="00207E10" w:rsidRDefault="00207E10" w:rsidP="00207E10">
      <w:pPr>
        <w:spacing w:after="0"/>
        <w:jc w:val="both"/>
        <w:rPr>
          <w:lang w:val="da-DK"/>
        </w:rPr>
      </w:pPr>
      <w:r w:rsidRPr="00DE5055">
        <w:rPr>
          <w:b/>
          <w:lang w:val="da-DK"/>
        </w:rPr>
        <w:lastRenderedPageBreak/>
        <w:t>PRESSEMEDDELELSE</w:t>
      </w:r>
      <w:r>
        <w:rPr>
          <w:lang w:val="da-DK"/>
        </w:rPr>
        <w:t xml:space="preserve"> 8. marts 2018</w:t>
      </w:r>
    </w:p>
    <w:p w14:paraId="2A2BDC7D" w14:textId="77777777" w:rsidR="008D321B" w:rsidRDefault="008D321B" w:rsidP="00207E10">
      <w:pPr>
        <w:spacing w:after="0"/>
        <w:jc w:val="both"/>
        <w:rPr>
          <w:lang w:val="da-DK"/>
        </w:rPr>
      </w:pPr>
    </w:p>
    <w:p w14:paraId="233A167B" w14:textId="5265833F" w:rsidR="00207E10" w:rsidRPr="00DE5055" w:rsidRDefault="00207E10" w:rsidP="00207E10">
      <w:pPr>
        <w:spacing w:after="0"/>
        <w:jc w:val="both"/>
        <w:rPr>
          <w:b/>
          <w:lang w:val="da-DK"/>
        </w:rPr>
      </w:pPr>
      <w:r w:rsidRPr="00DE5055">
        <w:rPr>
          <w:b/>
          <w:lang w:val="da-DK"/>
        </w:rPr>
        <w:t>MODTAGERE AF L’ORÉAL-UNESCO FOR OWMEN IN SCIENCE INTERNATIONAL RISING TALENTS</w:t>
      </w:r>
    </w:p>
    <w:p w14:paraId="1B68FBCE" w14:textId="5E4F6929" w:rsidR="00207E10" w:rsidRDefault="00207E10" w:rsidP="00207E10">
      <w:pPr>
        <w:spacing w:after="0"/>
        <w:jc w:val="both"/>
        <w:rPr>
          <w:lang w:val="da-DK"/>
        </w:rPr>
      </w:pPr>
    </w:p>
    <w:p w14:paraId="226E5C3D" w14:textId="6ED9511B" w:rsidR="00207E10" w:rsidRDefault="00207E10" w:rsidP="00207E10">
      <w:pPr>
        <w:spacing w:after="0"/>
        <w:jc w:val="both"/>
        <w:rPr>
          <w:lang w:val="da-DK"/>
        </w:rPr>
      </w:pPr>
      <w:r>
        <w:rPr>
          <w:lang w:val="da-DK"/>
        </w:rPr>
        <w:t xml:space="preserve">Igennem de sidste 20 år har L’Oréal Fonden og UNESCO støttet 3.022 talentfulde unge kvindelige forskere. 275 nationale og regionale priser uddeles hvert år i 117 lande. Ud af disse 275 pristagere vælges de 15 mest lovende forskere til at modtage </w:t>
      </w:r>
      <w:r w:rsidRPr="00207E10">
        <w:rPr>
          <w:i/>
          <w:lang w:val="da-DK"/>
        </w:rPr>
        <w:t>International Rising Talent</w:t>
      </w:r>
      <w:r>
        <w:rPr>
          <w:lang w:val="da-DK"/>
        </w:rPr>
        <w:t xml:space="preserve"> priserne.</w:t>
      </w:r>
    </w:p>
    <w:p w14:paraId="22096A8D" w14:textId="39C8F18B" w:rsidR="00207E10" w:rsidRDefault="00207E10" w:rsidP="00207E10">
      <w:pPr>
        <w:spacing w:after="0"/>
        <w:jc w:val="both"/>
        <w:rPr>
          <w:lang w:val="da-DK"/>
        </w:rPr>
      </w:pPr>
    </w:p>
    <w:p w14:paraId="6CE729CD" w14:textId="41DD473D" w:rsidR="00207E10" w:rsidRPr="00DE5055" w:rsidRDefault="00DE5055" w:rsidP="00207E10">
      <w:pPr>
        <w:spacing w:after="0"/>
        <w:jc w:val="both"/>
        <w:rPr>
          <w:b/>
          <w:lang w:val="da-DK"/>
        </w:rPr>
      </w:pPr>
      <w:r w:rsidRPr="00DE5055">
        <w:rPr>
          <w:b/>
          <w:lang w:val="da-DK"/>
        </w:rPr>
        <w:t xml:space="preserve">De 15 </w:t>
      </w:r>
      <w:r w:rsidR="00207E10" w:rsidRPr="00DE5055">
        <w:rPr>
          <w:b/>
          <w:lang w:val="da-DK"/>
        </w:rPr>
        <w:t>International Rising Talents 2018 er:</w:t>
      </w:r>
    </w:p>
    <w:p w14:paraId="0DE620CB" w14:textId="77777777" w:rsidR="00DE5055" w:rsidRDefault="00DE5055" w:rsidP="00207E10">
      <w:pPr>
        <w:spacing w:after="0"/>
        <w:jc w:val="both"/>
        <w:rPr>
          <w:lang w:val="da-DK"/>
        </w:rPr>
      </w:pPr>
    </w:p>
    <w:p w14:paraId="367F358D" w14:textId="7502F7B7" w:rsidR="00207E10" w:rsidRPr="00DE5055" w:rsidRDefault="00207E10" w:rsidP="00207E10">
      <w:pPr>
        <w:spacing w:after="0"/>
        <w:jc w:val="both"/>
        <w:rPr>
          <w:b/>
          <w:lang w:val="da-DK"/>
        </w:rPr>
      </w:pPr>
      <w:r w:rsidRPr="00DE5055">
        <w:rPr>
          <w:b/>
          <w:lang w:val="da-DK"/>
        </w:rPr>
        <w:t>AFRIKA OG DE ARABISKE STATER:</w:t>
      </w:r>
    </w:p>
    <w:p w14:paraId="2AFE303E" w14:textId="444D5BA0" w:rsidR="00207E10" w:rsidRDefault="00207E10" w:rsidP="00207E10">
      <w:pPr>
        <w:spacing w:after="0"/>
        <w:jc w:val="both"/>
        <w:rPr>
          <w:lang w:val="da-DK"/>
        </w:rPr>
      </w:pPr>
      <w:r w:rsidRPr="008D321B">
        <w:rPr>
          <w:b/>
          <w:lang w:val="da-DK"/>
        </w:rPr>
        <w:t>Dr. Areej Abuhammad</w:t>
      </w:r>
      <w:r>
        <w:rPr>
          <w:lang w:val="da-DK"/>
        </w:rPr>
        <w:t>, Jordan – Et krystal som kur</w:t>
      </w:r>
    </w:p>
    <w:p w14:paraId="66C0F23F" w14:textId="1AB71C01" w:rsidR="00207E10" w:rsidRDefault="00207E10" w:rsidP="00207E10">
      <w:pPr>
        <w:spacing w:after="0"/>
        <w:jc w:val="both"/>
        <w:rPr>
          <w:lang w:val="da-DK"/>
        </w:rPr>
      </w:pPr>
      <w:r w:rsidRPr="008D321B">
        <w:rPr>
          <w:b/>
          <w:lang w:val="da-DK"/>
        </w:rPr>
        <w:t>Danielle Twilley,</w:t>
      </w:r>
      <w:r>
        <w:rPr>
          <w:lang w:val="da-DK"/>
        </w:rPr>
        <w:t xml:space="preserve"> Sydafrika – Brug af angiogenesis til behandling af melanoma</w:t>
      </w:r>
    </w:p>
    <w:p w14:paraId="7DBA084F" w14:textId="5DF1CA19" w:rsidR="00207E10" w:rsidRDefault="00207E10" w:rsidP="00207E10">
      <w:pPr>
        <w:spacing w:after="0"/>
        <w:jc w:val="both"/>
        <w:rPr>
          <w:lang w:val="da-DK"/>
        </w:rPr>
      </w:pPr>
      <w:r w:rsidRPr="008D321B">
        <w:rPr>
          <w:b/>
          <w:lang w:val="da-DK"/>
        </w:rPr>
        <w:t>Dr. Hanifa Taher Al Blooshi</w:t>
      </w:r>
      <w:r>
        <w:rPr>
          <w:lang w:val="da-DK"/>
        </w:rPr>
        <w:t xml:space="preserve">, Forenede Arabiske Emirater – Bæredygtige produkter </w:t>
      </w:r>
      <w:r w:rsidR="00321F90">
        <w:rPr>
          <w:lang w:val="da-DK"/>
        </w:rPr>
        <w:t>til oprensning af store olie-udslip</w:t>
      </w:r>
    </w:p>
    <w:p w14:paraId="1FE2FD05" w14:textId="1CA283D4" w:rsidR="00321F90" w:rsidRDefault="00321F90" w:rsidP="00207E10">
      <w:pPr>
        <w:spacing w:after="0"/>
        <w:jc w:val="both"/>
        <w:rPr>
          <w:lang w:val="da-DK"/>
        </w:rPr>
      </w:pPr>
      <w:r w:rsidRPr="008D321B">
        <w:rPr>
          <w:b/>
          <w:lang w:val="da-DK"/>
        </w:rPr>
        <w:t>Dr. Ibtissem Guafrachi</w:t>
      </w:r>
      <w:r>
        <w:rPr>
          <w:lang w:val="da-DK"/>
        </w:rPr>
        <w:t>, Tunesien – Planter viser vej imod bekæmpelse af resistens overfor antibiotika</w:t>
      </w:r>
    </w:p>
    <w:p w14:paraId="21A8254C" w14:textId="5EDF587F" w:rsidR="00321F90" w:rsidRDefault="00321F90" w:rsidP="00207E10">
      <w:pPr>
        <w:spacing w:after="0"/>
        <w:jc w:val="both"/>
        <w:rPr>
          <w:lang w:val="da-DK"/>
        </w:rPr>
      </w:pPr>
    </w:p>
    <w:p w14:paraId="3952E55E" w14:textId="3AE05213" w:rsidR="00321F90" w:rsidRPr="00DE5055" w:rsidRDefault="00321F90" w:rsidP="00207E10">
      <w:pPr>
        <w:spacing w:after="0"/>
        <w:jc w:val="both"/>
        <w:rPr>
          <w:b/>
          <w:lang w:val="da-DK"/>
        </w:rPr>
      </w:pPr>
      <w:r w:rsidRPr="00DE5055">
        <w:rPr>
          <w:b/>
          <w:lang w:val="da-DK"/>
        </w:rPr>
        <w:t>ASIEN-STILLEHAVSOMRÅDET</w:t>
      </w:r>
    </w:p>
    <w:p w14:paraId="4AB98715" w14:textId="778EA40A" w:rsidR="00321F90" w:rsidRDefault="00321F90" w:rsidP="00207E10">
      <w:pPr>
        <w:spacing w:after="0"/>
        <w:jc w:val="both"/>
        <w:rPr>
          <w:lang w:val="da-DK"/>
        </w:rPr>
      </w:pPr>
      <w:r w:rsidRPr="008D321B">
        <w:rPr>
          <w:b/>
          <w:lang w:val="da-DK"/>
        </w:rPr>
        <w:t>Dr. Weang Kee Ho</w:t>
      </w:r>
      <w:r>
        <w:rPr>
          <w:lang w:val="da-DK"/>
        </w:rPr>
        <w:t>, Malaysia – Målrettet screening af bryst cancer</w:t>
      </w:r>
    </w:p>
    <w:p w14:paraId="363818C8" w14:textId="09D60914" w:rsidR="00321F90" w:rsidRDefault="00321F90" w:rsidP="00207E10">
      <w:pPr>
        <w:spacing w:after="0"/>
        <w:jc w:val="both"/>
        <w:rPr>
          <w:lang w:val="da-DK"/>
        </w:rPr>
      </w:pPr>
      <w:r w:rsidRPr="008D321B">
        <w:rPr>
          <w:b/>
          <w:lang w:val="da-DK"/>
        </w:rPr>
        <w:t>Dr. Hiep Nguyen</w:t>
      </w:r>
      <w:r>
        <w:rPr>
          <w:lang w:val="da-DK"/>
        </w:rPr>
        <w:t>, Vietnam – Et førstehjælps-kit for det 21. århundrede</w:t>
      </w:r>
    </w:p>
    <w:p w14:paraId="7326FC76" w14:textId="0F7781AD" w:rsidR="00321F90" w:rsidRDefault="00321F90" w:rsidP="00207E10">
      <w:pPr>
        <w:spacing w:after="0"/>
        <w:jc w:val="both"/>
        <w:rPr>
          <w:lang w:val="da-DK"/>
        </w:rPr>
      </w:pPr>
      <w:r w:rsidRPr="008D321B">
        <w:rPr>
          <w:b/>
          <w:lang w:val="da-DK"/>
        </w:rPr>
        <w:t>Dr. Yukiko Ogawa</w:t>
      </w:r>
      <w:r>
        <w:rPr>
          <w:lang w:val="da-DK"/>
        </w:rPr>
        <w:t xml:space="preserve">, Japan </w:t>
      </w:r>
      <w:r w:rsidR="00DE5055">
        <w:rPr>
          <w:lang w:val="da-DK"/>
        </w:rPr>
        <w:t>–</w:t>
      </w:r>
      <w:r>
        <w:rPr>
          <w:lang w:val="da-DK"/>
        </w:rPr>
        <w:t xml:space="preserve"> </w:t>
      </w:r>
      <w:r w:rsidR="00DE5055">
        <w:rPr>
          <w:lang w:val="da-DK"/>
        </w:rPr>
        <w:t>Næste generation af strukturelle materialer</w:t>
      </w:r>
    </w:p>
    <w:p w14:paraId="76B68A6F" w14:textId="09D6A7EE" w:rsidR="00DE5055" w:rsidRDefault="00DE5055" w:rsidP="00207E10">
      <w:pPr>
        <w:spacing w:after="0"/>
        <w:jc w:val="both"/>
        <w:rPr>
          <w:lang w:val="da-DK"/>
        </w:rPr>
      </w:pPr>
    </w:p>
    <w:p w14:paraId="0AF4FBAE" w14:textId="60C3E18B" w:rsidR="00DE5055" w:rsidRPr="00EE1146" w:rsidRDefault="00DE5055" w:rsidP="00207E10">
      <w:pPr>
        <w:spacing w:after="0"/>
        <w:jc w:val="both"/>
        <w:rPr>
          <w:b/>
          <w:lang w:val="da-DK"/>
        </w:rPr>
      </w:pPr>
      <w:r w:rsidRPr="00EE1146">
        <w:rPr>
          <w:b/>
          <w:lang w:val="da-DK"/>
        </w:rPr>
        <w:t>EUROPA</w:t>
      </w:r>
    </w:p>
    <w:p w14:paraId="55B08A5B" w14:textId="2B08925E" w:rsidR="00DE5055" w:rsidRDefault="00DE5055" w:rsidP="00207E10">
      <w:pPr>
        <w:spacing w:after="0"/>
        <w:jc w:val="both"/>
        <w:rPr>
          <w:lang w:val="da-DK"/>
        </w:rPr>
      </w:pPr>
      <w:r w:rsidRPr="008D321B">
        <w:rPr>
          <w:b/>
          <w:lang w:val="da-DK"/>
        </w:rPr>
        <w:t>Dr. Radha Boya</w:t>
      </w:r>
      <w:r>
        <w:rPr>
          <w:lang w:val="da-DK"/>
        </w:rPr>
        <w:t>, UK – Udvikling af små rør til transport og filtrering</w:t>
      </w:r>
    </w:p>
    <w:p w14:paraId="02E3DDAB" w14:textId="30D97705" w:rsidR="00DE5055" w:rsidRDefault="00DE5055" w:rsidP="00207E10">
      <w:pPr>
        <w:spacing w:after="0"/>
        <w:jc w:val="both"/>
        <w:rPr>
          <w:lang w:val="da-DK"/>
        </w:rPr>
      </w:pPr>
      <w:r w:rsidRPr="008D321B">
        <w:rPr>
          <w:b/>
          <w:lang w:val="da-DK"/>
        </w:rPr>
        <w:t>Dr. Agnieszka Gajewicz</w:t>
      </w:r>
      <w:r>
        <w:rPr>
          <w:lang w:val="da-DK"/>
        </w:rPr>
        <w:t>, Polen – Sikkerhed først i udvikling af nye materialer</w:t>
      </w:r>
    </w:p>
    <w:p w14:paraId="21B7BB55" w14:textId="6BE59E84" w:rsidR="00DE5055" w:rsidRDefault="00DE5055" w:rsidP="00207E10">
      <w:pPr>
        <w:spacing w:after="0"/>
        <w:jc w:val="both"/>
        <w:rPr>
          <w:lang w:val="da-DK"/>
        </w:rPr>
      </w:pPr>
      <w:r w:rsidRPr="008D321B">
        <w:rPr>
          <w:b/>
          <w:lang w:val="da-DK"/>
        </w:rPr>
        <w:t>Dr. Anna Kudryavtseva</w:t>
      </w:r>
      <w:r>
        <w:rPr>
          <w:lang w:val="da-DK"/>
        </w:rPr>
        <w:t>, Rusland – Mysteriet bag ondartede tumorer</w:t>
      </w:r>
    </w:p>
    <w:p w14:paraId="62FF2E27" w14:textId="7B84C1AC" w:rsidR="00DE5055" w:rsidRDefault="00DE5055" w:rsidP="00207E10">
      <w:pPr>
        <w:spacing w:after="0"/>
        <w:jc w:val="both"/>
        <w:rPr>
          <w:lang w:val="da-DK"/>
        </w:rPr>
      </w:pPr>
      <w:r w:rsidRPr="008D321B">
        <w:rPr>
          <w:b/>
          <w:lang w:val="da-DK"/>
        </w:rPr>
        <w:t>Ass. Prof. Duguy Sag</w:t>
      </w:r>
      <w:r>
        <w:rPr>
          <w:lang w:val="da-DK"/>
        </w:rPr>
        <w:t>, Tyrkiet – Udløsning af immunforsvaret for at bekæmpe kræft</w:t>
      </w:r>
    </w:p>
    <w:p w14:paraId="2F06E08B" w14:textId="0F64B012" w:rsidR="00DE5055" w:rsidRDefault="00DE5055" w:rsidP="00207E10">
      <w:pPr>
        <w:spacing w:after="0"/>
        <w:jc w:val="both"/>
        <w:rPr>
          <w:lang w:val="da-DK"/>
        </w:rPr>
      </w:pPr>
      <w:r w:rsidRPr="008D321B">
        <w:rPr>
          <w:b/>
          <w:lang w:val="da-DK"/>
        </w:rPr>
        <w:t>Dr. Ai Ing Lim</w:t>
      </w:r>
      <w:r>
        <w:rPr>
          <w:lang w:val="da-DK"/>
        </w:rPr>
        <w:t>, Frankrig – Det intelligente immunforsvars oprindelse</w:t>
      </w:r>
    </w:p>
    <w:p w14:paraId="24C367C6" w14:textId="51AC33A6" w:rsidR="00DE5055" w:rsidRDefault="00DE5055" w:rsidP="00207E10">
      <w:pPr>
        <w:spacing w:after="0"/>
        <w:jc w:val="both"/>
        <w:rPr>
          <w:lang w:val="da-DK"/>
        </w:rPr>
      </w:pPr>
    </w:p>
    <w:p w14:paraId="564648B6" w14:textId="72299075" w:rsidR="00DE5055" w:rsidRPr="00EE1146" w:rsidRDefault="00DE5055" w:rsidP="00207E10">
      <w:pPr>
        <w:spacing w:after="0"/>
        <w:jc w:val="both"/>
        <w:rPr>
          <w:b/>
          <w:lang w:val="da-DK"/>
        </w:rPr>
      </w:pPr>
      <w:r w:rsidRPr="00EE1146">
        <w:rPr>
          <w:b/>
          <w:lang w:val="da-DK"/>
        </w:rPr>
        <w:t>LATINAMERIKA</w:t>
      </w:r>
    </w:p>
    <w:p w14:paraId="3F97D3C3" w14:textId="41D15875" w:rsidR="00DE5055" w:rsidRDefault="00DE5055" w:rsidP="00207E10">
      <w:pPr>
        <w:spacing w:after="0"/>
        <w:jc w:val="both"/>
        <w:rPr>
          <w:lang w:val="da-DK"/>
        </w:rPr>
      </w:pPr>
      <w:r w:rsidRPr="008D321B">
        <w:rPr>
          <w:b/>
          <w:lang w:val="da-DK"/>
        </w:rPr>
        <w:t>Dr. Selene Lizbeth Fernandez Valverde</w:t>
      </w:r>
      <w:r>
        <w:rPr>
          <w:lang w:val="da-DK"/>
        </w:rPr>
        <w:t>, Mexico – Hemmeligheden bag genomers ’</w:t>
      </w:r>
      <w:r w:rsidR="009E0C5B">
        <w:rPr>
          <w:lang w:val="da-DK"/>
        </w:rPr>
        <w:t>mørkt stof</w:t>
      </w:r>
      <w:r>
        <w:rPr>
          <w:lang w:val="da-DK"/>
        </w:rPr>
        <w:t>’</w:t>
      </w:r>
    </w:p>
    <w:p w14:paraId="50E3151F" w14:textId="06436F8A" w:rsidR="00DE5055" w:rsidRDefault="00DE5055" w:rsidP="00207E10">
      <w:pPr>
        <w:spacing w:after="0"/>
        <w:jc w:val="both"/>
        <w:rPr>
          <w:lang w:val="da-DK"/>
        </w:rPr>
      </w:pPr>
      <w:r w:rsidRPr="008D321B">
        <w:rPr>
          <w:b/>
          <w:lang w:val="da-DK"/>
        </w:rPr>
        <w:t>Dr. Rafaela Salgado Ferreira</w:t>
      </w:r>
      <w:r>
        <w:rPr>
          <w:lang w:val="da-DK"/>
        </w:rPr>
        <w:t>, Brasilien – Computer kraft til gavn for oversete sygdomme</w:t>
      </w:r>
    </w:p>
    <w:p w14:paraId="641AB2E2" w14:textId="41F4C856" w:rsidR="00DE5055" w:rsidRDefault="00DE5055" w:rsidP="00207E10">
      <w:pPr>
        <w:spacing w:after="0"/>
        <w:jc w:val="both"/>
        <w:rPr>
          <w:lang w:val="da-DK"/>
        </w:rPr>
      </w:pPr>
    </w:p>
    <w:p w14:paraId="66B65EB6" w14:textId="555758DE" w:rsidR="00DE5055" w:rsidRPr="00EE1146" w:rsidRDefault="00DE5055" w:rsidP="00207E10">
      <w:pPr>
        <w:spacing w:after="0"/>
        <w:jc w:val="both"/>
        <w:rPr>
          <w:b/>
          <w:lang w:val="da-DK"/>
        </w:rPr>
      </w:pPr>
      <w:r w:rsidRPr="00EE1146">
        <w:rPr>
          <w:b/>
          <w:lang w:val="da-DK"/>
        </w:rPr>
        <w:t>NORDAMERIKA</w:t>
      </w:r>
    </w:p>
    <w:p w14:paraId="12F911FF" w14:textId="602E97D8" w:rsidR="00DE5055" w:rsidRPr="004907E2" w:rsidRDefault="00DE5055" w:rsidP="00207E10">
      <w:pPr>
        <w:spacing w:after="0"/>
        <w:jc w:val="both"/>
        <w:rPr>
          <w:lang w:val="da-DK"/>
        </w:rPr>
      </w:pPr>
      <w:r w:rsidRPr="008D321B">
        <w:rPr>
          <w:b/>
          <w:lang w:val="da-DK"/>
        </w:rPr>
        <w:t>Dr. Anela Choy</w:t>
      </w:r>
      <w:r>
        <w:rPr>
          <w:lang w:val="da-DK"/>
        </w:rPr>
        <w:t>, USA – Fødekæder i oceanet og den menneskelige påvirkning</w:t>
      </w:r>
    </w:p>
    <w:sectPr w:rsidR="00DE5055" w:rsidRPr="004907E2" w:rsidSect="00930F9E">
      <w:headerReference w:type="default" r:id="rId16"/>
      <w:footerReference w:type="default" r:id="rId17"/>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AC82A2" w14:textId="77777777" w:rsidR="00D454F9" w:rsidRDefault="00D454F9" w:rsidP="00930F9E">
      <w:pPr>
        <w:spacing w:after="0" w:line="240" w:lineRule="auto"/>
      </w:pPr>
      <w:r>
        <w:separator/>
      </w:r>
    </w:p>
  </w:endnote>
  <w:endnote w:type="continuationSeparator" w:id="0">
    <w:p w14:paraId="091C4723" w14:textId="77777777" w:rsidR="00D454F9" w:rsidRDefault="00D454F9" w:rsidP="00930F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2D95C" w14:textId="307D5003" w:rsidR="00207E10" w:rsidRPr="00207E10" w:rsidRDefault="00207E10" w:rsidP="00207E10">
    <w:pPr>
      <w:pStyle w:val="Footer"/>
      <w:jc w:val="center"/>
      <w:rPr>
        <w:sz w:val="20"/>
        <w:lang w:val="da-DK"/>
      </w:rPr>
    </w:pPr>
    <w:r w:rsidRPr="00207E10">
      <w:rPr>
        <w:sz w:val="20"/>
        <w:lang w:val="da-DK"/>
      </w:rPr>
      <w:t xml:space="preserve">PRESSEKONTAKT: L’Oréal Danmark: Sonja Christensen, </w:t>
    </w:r>
    <w:hyperlink r:id="rId1" w:history="1">
      <w:r w:rsidRPr="00207E10">
        <w:rPr>
          <w:rStyle w:val="Hyperlink"/>
          <w:sz w:val="20"/>
          <w:lang w:val="da-DK"/>
        </w:rPr>
        <w:t>sonja.christensen@loreal.com</w:t>
      </w:r>
    </w:hyperlink>
    <w:r w:rsidRPr="00207E10">
      <w:rPr>
        <w:sz w:val="20"/>
        <w:lang w:val="da-DK"/>
      </w:rPr>
      <w:t>, Tlf. 4324 6650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1D6DBE" w14:textId="77777777" w:rsidR="00D454F9" w:rsidRDefault="00D454F9" w:rsidP="00930F9E">
      <w:pPr>
        <w:spacing w:after="0" w:line="240" w:lineRule="auto"/>
      </w:pPr>
      <w:r>
        <w:separator/>
      </w:r>
    </w:p>
  </w:footnote>
  <w:footnote w:type="continuationSeparator" w:id="0">
    <w:p w14:paraId="5507BB62" w14:textId="77777777" w:rsidR="00D454F9" w:rsidRDefault="00D454F9" w:rsidP="00930F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EA0D8" w14:textId="76E0989C" w:rsidR="00930F9E" w:rsidRDefault="00930F9E" w:rsidP="00331113">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F9E"/>
    <w:rsid w:val="00022558"/>
    <w:rsid w:val="000C1E2D"/>
    <w:rsid w:val="00113B09"/>
    <w:rsid w:val="001A33FE"/>
    <w:rsid w:val="001D3531"/>
    <w:rsid w:val="00207E10"/>
    <w:rsid w:val="00257EE3"/>
    <w:rsid w:val="0027426C"/>
    <w:rsid w:val="00321F90"/>
    <w:rsid w:val="00331113"/>
    <w:rsid w:val="003F7AEF"/>
    <w:rsid w:val="00424783"/>
    <w:rsid w:val="004907E2"/>
    <w:rsid w:val="00657172"/>
    <w:rsid w:val="00734BAF"/>
    <w:rsid w:val="00747D2F"/>
    <w:rsid w:val="00845C9A"/>
    <w:rsid w:val="008D321B"/>
    <w:rsid w:val="00930F9E"/>
    <w:rsid w:val="009E0C5B"/>
    <w:rsid w:val="00A14C84"/>
    <w:rsid w:val="00A34F44"/>
    <w:rsid w:val="00A43A6F"/>
    <w:rsid w:val="00A75242"/>
    <w:rsid w:val="00B06D40"/>
    <w:rsid w:val="00B24B89"/>
    <w:rsid w:val="00B43BF7"/>
    <w:rsid w:val="00BC1E04"/>
    <w:rsid w:val="00BF7720"/>
    <w:rsid w:val="00C04F8E"/>
    <w:rsid w:val="00CB16C7"/>
    <w:rsid w:val="00D454F9"/>
    <w:rsid w:val="00D55725"/>
    <w:rsid w:val="00DE5055"/>
    <w:rsid w:val="00E058CF"/>
    <w:rsid w:val="00E11D51"/>
    <w:rsid w:val="00E5017B"/>
    <w:rsid w:val="00EE1146"/>
    <w:rsid w:val="00F42258"/>
    <w:rsid w:val="00F678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3871C49"/>
  <w15:chartTrackingRefBased/>
  <w15:docId w15:val="{46153C74-F994-4FF6-AE37-A3C148A9C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0F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0F9E"/>
  </w:style>
  <w:style w:type="paragraph" w:styleId="Footer">
    <w:name w:val="footer"/>
    <w:basedOn w:val="Normal"/>
    <w:link w:val="FooterChar"/>
    <w:uiPriority w:val="99"/>
    <w:unhideWhenUsed/>
    <w:rsid w:val="00930F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0F9E"/>
  </w:style>
  <w:style w:type="table" w:styleId="TableGrid">
    <w:name w:val="Table Grid"/>
    <w:basedOn w:val="TableNormal"/>
    <w:uiPriority w:val="39"/>
    <w:rsid w:val="00CB16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CB16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Times New Roman" w:hAnsi="Courier" w:cs="Courier"/>
      <w:sz w:val="20"/>
      <w:szCs w:val="20"/>
      <w:lang w:val="en-GB" w:eastAsia="fr-FR"/>
    </w:rPr>
  </w:style>
  <w:style w:type="character" w:customStyle="1" w:styleId="HTMLPreformattedChar">
    <w:name w:val="HTML Preformatted Char"/>
    <w:basedOn w:val="DefaultParagraphFont"/>
    <w:link w:val="HTMLPreformatted"/>
    <w:uiPriority w:val="99"/>
    <w:rsid w:val="00CB16C7"/>
    <w:rPr>
      <w:rFonts w:ascii="Courier" w:eastAsia="Times New Roman" w:hAnsi="Courier" w:cs="Courier"/>
      <w:sz w:val="20"/>
      <w:szCs w:val="20"/>
      <w:lang w:val="en-GB" w:eastAsia="fr-FR"/>
    </w:rPr>
  </w:style>
  <w:style w:type="character" w:styleId="Hyperlink">
    <w:name w:val="Hyperlink"/>
    <w:basedOn w:val="DefaultParagraphFont"/>
    <w:uiPriority w:val="99"/>
    <w:unhideWhenUsed/>
    <w:rsid w:val="00E5017B"/>
    <w:rPr>
      <w:color w:val="0563C1" w:themeColor="hyperlink"/>
      <w:u w:val="single"/>
    </w:rPr>
  </w:style>
  <w:style w:type="paragraph" w:styleId="BalloonText">
    <w:name w:val="Balloon Text"/>
    <w:basedOn w:val="Normal"/>
    <w:link w:val="BalloonTextChar"/>
    <w:uiPriority w:val="99"/>
    <w:semiHidden/>
    <w:unhideWhenUsed/>
    <w:rsid w:val="00B06D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D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findresearcher.sdu.dk/portal/da/persons/dorthe-bomholdt-ravnsbaek(19439afd-6169-4afa-95c1-2cdcaecee89f).html" TargetMode="Externa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pure.au.dk/portal/da/signe.normand@biology.au.dk" TargetMode="Externa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mailto:sonja.christensen@lorea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3</Pages>
  <Words>913</Words>
  <Characters>5209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L'Oréal</Company>
  <LinksUpToDate>false</LinksUpToDate>
  <CharactersWithSpaces>6110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CHRISTENSEN Sonja</dc:creator>
  <cp:keywords/>
  <dc:description/>
  <cp:lastModifiedBy>CHRISTENSEN Sonja</cp:lastModifiedBy>
  <cp:revision>14</cp:revision>
  <cp:lastPrinted>2018-03-08T10:19:00Z</cp:lastPrinted>
  <dcterms:created xsi:type="dcterms:W3CDTF">2018-03-08T07:49:00Z</dcterms:created>
  <dcterms:modified xsi:type="dcterms:W3CDTF">2018-03-08T11:19:00Z</dcterms:modified>
</cp:coreProperties>
</file>