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DE" w:rsidRPr="003457DE" w:rsidRDefault="003457DE" w:rsidP="003457DE">
      <w:pPr>
        <w:rPr>
          <w:rFonts w:ascii="Arial" w:hAnsi="Arial" w:cs="Arial"/>
          <w:b/>
          <w:sz w:val="28"/>
          <w:szCs w:val="28"/>
        </w:rPr>
      </w:pPr>
      <w:bookmarkStart w:id="0" w:name="_GoBack"/>
      <w:r w:rsidRPr="003457DE">
        <w:rPr>
          <w:rFonts w:ascii="Arial" w:hAnsi="Arial" w:cs="Arial"/>
          <w:b/>
          <w:sz w:val="28"/>
          <w:szCs w:val="28"/>
        </w:rPr>
        <w:t>Politik och kungahus – så styrs Sverige – och Skåne</w:t>
      </w:r>
    </w:p>
    <w:bookmarkEnd w:id="0"/>
    <w:p w:rsid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Sverige är en demokrati och vart fjärde år är det allmänna val till riksdagen, regionen/landstinget och kommunen. Vid valet i september 2010 fick moderaterna, folkpartiet, kristdemokraterna och centerpartiet bilda regering. Ett parti måste ha fått minst fyra procent av rösterna för att få mandat i landets riksdag.</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 xml:space="preserve">Enkammarriksdagen och dess 349 ledamöter fattar beslut bland annat om rikets finanser, skatter, lagar, utrikespolitik, försvar, socialförsäkringar, kultur, utbildning, jordbruk, näringsliv och arbetsmarknad men i många av dessa frågor pågår samarbete mellan politiker och tjänstemän på det nationella, regionala och lokala planet. </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 xml:space="preserve">Länsstyrelsen </w:t>
      </w:r>
    </w:p>
    <w:p w:rsidR="003457DE" w:rsidRPr="003457DE" w:rsidRDefault="003457DE" w:rsidP="003457DE">
      <w:pPr>
        <w:rPr>
          <w:rFonts w:ascii="Arial" w:hAnsi="Arial" w:cs="Arial"/>
          <w:sz w:val="22"/>
          <w:szCs w:val="22"/>
        </w:rPr>
      </w:pPr>
      <w:r w:rsidRPr="003457DE">
        <w:rPr>
          <w:rFonts w:ascii="Arial" w:hAnsi="Arial" w:cs="Arial"/>
          <w:sz w:val="22"/>
          <w:szCs w:val="22"/>
        </w:rPr>
        <w:t xml:space="preserve">i Skåne län arbetar som regeringens företrädare och samordningsorgan för statlig verksamhet i Skåne. Den fungerar som en länk mellan den centrala, statliga politiska nivån och den regionala/kommunala. Länsstyrelsen utreder bland annat övergripande miljöfrågor, tillstånd för taxirörelser och restaurangernas utskänkningstillstånd. </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 xml:space="preserve">Länsstyrelsen som residerar i Malmö, leds av landshövdingen </w:t>
      </w:r>
      <w:r>
        <w:rPr>
          <w:rFonts w:ascii="Arial" w:hAnsi="Arial" w:cs="Arial"/>
          <w:sz w:val="22"/>
          <w:szCs w:val="22"/>
        </w:rPr>
        <w:t>Margareta Pålsson.</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Region Skåne</w:t>
      </w:r>
    </w:p>
    <w:p w:rsidR="003457DE" w:rsidRPr="003457DE" w:rsidRDefault="003457DE" w:rsidP="003457DE">
      <w:pPr>
        <w:rPr>
          <w:rFonts w:ascii="Arial" w:hAnsi="Arial" w:cs="Arial"/>
          <w:sz w:val="22"/>
          <w:szCs w:val="22"/>
        </w:rPr>
      </w:pPr>
      <w:r w:rsidRPr="003457DE">
        <w:rPr>
          <w:rFonts w:ascii="Arial" w:hAnsi="Arial" w:cs="Arial"/>
          <w:sz w:val="22"/>
          <w:szCs w:val="22"/>
        </w:rPr>
        <w:t>Sedan 1999 styrs Skåne av ett regionalt självstyrande organ, Region Skåne. De 149 representanterna i regionfullmäktige fattar beslut i frågor som gäller den skånska hälso- och sjukvården, tandvården, övergripande regional utveckling, kollektivtrafiken, miljö och planering, näringslivsutveckling, investeringsfrämjande och regional kultur samt en del frågor som gäller utbildning och infrastruktur. Region Skåne har också mandat att representera Sverige i omvärlden. Region Skånes olika verksamheter finansieras av statsanslag och skattemedel.</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 xml:space="preserve">Kommunerna </w:t>
      </w:r>
    </w:p>
    <w:p w:rsidR="003457DE" w:rsidRPr="003457DE" w:rsidRDefault="003457DE" w:rsidP="003457DE">
      <w:pPr>
        <w:rPr>
          <w:rFonts w:ascii="Arial" w:hAnsi="Arial" w:cs="Arial"/>
          <w:sz w:val="22"/>
          <w:szCs w:val="22"/>
        </w:rPr>
      </w:pPr>
      <w:r w:rsidRPr="003457DE">
        <w:rPr>
          <w:rFonts w:ascii="Arial" w:hAnsi="Arial" w:cs="Arial"/>
          <w:sz w:val="22"/>
          <w:szCs w:val="22"/>
        </w:rPr>
        <w:t xml:space="preserve">Det finns 33 kommuner i Skåne som på lokal nivå ansvarar för barnomsorg, utbildning (upp till gymnasienivån), äldreomsorg, räddningstjänst, underhåll av gator och parker, fysisk planering, vatten- och avlopp, kultur, fritidsanläggningar samt miljö- och hälsoskydd. Kommunfullmäktige är det högsta beslutande organet och ledamöterna är politiskt valda. </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EU-landet Sverige</w:t>
      </w:r>
    </w:p>
    <w:p w:rsidR="003457DE" w:rsidRPr="003457DE" w:rsidRDefault="003457DE" w:rsidP="003457DE">
      <w:pPr>
        <w:rPr>
          <w:rFonts w:ascii="Arial" w:hAnsi="Arial" w:cs="Arial"/>
          <w:sz w:val="22"/>
          <w:szCs w:val="22"/>
        </w:rPr>
      </w:pPr>
      <w:r w:rsidRPr="003457DE">
        <w:rPr>
          <w:rFonts w:ascii="Arial" w:hAnsi="Arial" w:cs="Arial"/>
          <w:sz w:val="22"/>
          <w:szCs w:val="22"/>
        </w:rPr>
        <w:t xml:space="preserve">Sedan 1995 (efter en folkomröstning året innan) är Sverige medlem i den Europeiska unionen, EU, och svenska folket väljer representanter till EU-parlamentet. </w:t>
      </w:r>
    </w:p>
    <w:p w:rsidR="003457DE" w:rsidRPr="003457DE" w:rsidRDefault="003457DE" w:rsidP="003457DE">
      <w:pPr>
        <w:rPr>
          <w:rFonts w:ascii="Arial" w:hAnsi="Arial" w:cs="Arial"/>
          <w:sz w:val="22"/>
          <w:szCs w:val="22"/>
        </w:rPr>
      </w:pPr>
      <w:r w:rsidRPr="003457DE">
        <w:rPr>
          <w:rFonts w:ascii="Arial" w:hAnsi="Arial" w:cs="Arial"/>
          <w:sz w:val="22"/>
          <w:szCs w:val="22"/>
        </w:rPr>
        <w:t>I september 2003 hölls en folkomröstning i Sverige om svenskt medlemskap i EU:s monetära union, EMU. En majoritet av svenska folket sade nej till att ersätta den svenska kronan med den europeiska valutan euron.</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Kungahuset i Sverige</w:t>
      </w:r>
    </w:p>
    <w:p w:rsidR="003457DE" w:rsidRPr="003457DE" w:rsidRDefault="003457DE" w:rsidP="003457DE">
      <w:pPr>
        <w:rPr>
          <w:rFonts w:ascii="Arial" w:hAnsi="Arial" w:cs="Arial"/>
          <w:sz w:val="22"/>
          <w:szCs w:val="22"/>
        </w:rPr>
      </w:pPr>
      <w:r w:rsidRPr="003457DE">
        <w:rPr>
          <w:rFonts w:ascii="Arial" w:hAnsi="Arial" w:cs="Arial"/>
          <w:sz w:val="22"/>
          <w:szCs w:val="22"/>
        </w:rPr>
        <w:t xml:space="preserve">Sedan 1973 är Carl XVI Gustaf (född 1946) kung i Sverige. 1976 blev tysk-brasilianska Silvia Sommerlath Sveriges drottning. Det svenska kungaparet har tre barn, kronprinsessan Victoria (född 1977), Carl Philip (född 1979) och Madeleine (född 1982). I den svenska kungliga familjen ingår även prinsessan Lilian (född 1915), som var gift med prins Bertil, Carl XVI Gustafs farbror. </w:t>
      </w:r>
    </w:p>
    <w:p w:rsidR="003457DE" w:rsidRPr="003457DE" w:rsidRDefault="003457DE" w:rsidP="003457DE">
      <w:pPr>
        <w:rPr>
          <w:rFonts w:ascii="Arial" w:hAnsi="Arial" w:cs="Arial"/>
          <w:sz w:val="22"/>
          <w:szCs w:val="22"/>
        </w:rPr>
      </w:pPr>
    </w:p>
    <w:p w:rsidR="003457DE" w:rsidRPr="003457DE" w:rsidRDefault="003457DE" w:rsidP="003457DE">
      <w:pPr>
        <w:rPr>
          <w:rFonts w:ascii="Arial" w:hAnsi="Arial" w:cs="Arial"/>
          <w:sz w:val="22"/>
          <w:szCs w:val="22"/>
        </w:rPr>
      </w:pPr>
      <w:r w:rsidRPr="003457DE">
        <w:rPr>
          <w:rFonts w:ascii="Arial" w:hAnsi="Arial" w:cs="Arial"/>
          <w:sz w:val="22"/>
          <w:szCs w:val="22"/>
        </w:rPr>
        <w:t>Släktförgreningar över Europa</w:t>
      </w:r>
    </w:p>
    <w:p w:rsidR="00706028" w:rsidRPr="003457DE" w:rsidRDefault="003457DE" w:rsidP="003457DE">
      <w:pPr>
        <w:rPr>
          <w:rFonts w:ascii="Arial" w:hAnsi="Arial" w:cs="Arial"/>
          <w:sz w:val="22"/>
          <w:szCs w:val="22"/>
        </w:rPr>
      </w:pPr>
      <w:r w:rsidRPr="003457DE">
        <w:rPr>
          <w:rFonts w:ascii="Arial" w:hAnsi="Arial" w:cs="Arial"/>
          <w:sz w:val="22"/>
          <w:szCs w:val="22"/>
        </w:rPr>
        <w:t xml:space="preserve">Den svenske kungen och den danska drottningen, Margrethe II, är kusiner, eftersom hennes mamma Ingrid, tidigare drottning i Danmark, var född svensk prinsessa. Carl XVI Gustaf är då dessutom kusin med Margrethes yngre syskon, prinsessan </w:t>
      </w:r>
      <w:proofErr w:type="spellStart"/>
      <w:r w:rsidRPr="003457DE">
        <w:rPr>
          <w:rFonts w:ascii="Arial" w:hAnsi="Arial" w:cs="Arial"/>
          <w:sz w:val="22"/>
          <w:szCs w:val="22"/>
        </w:rPr>
        <w:t>Benedikte</w:t>
      </w:r>
      <w:proofErr w:type="spellEnd"/>
      <w:r w:rsidRPr="003457DE">
        <w:rPr>
          <w:rFonts w:ascii="Arial" w:hAnsi="Arial" w:cs="Arial"/>
          <w:sz w:val="22"/>
          <w:szCs w:val="22"/>
        </w:rPr>
        <w:t xml:space="preserve">, som är gift med prins Richard </w:t>
      </w:r>
      <w:proofErr w:type="spellStart"/>
      <w:r w:rsidRPr="003457DE">
        <w:rPr>
          <w:rFonts w:ascii="Arial" w:hAnsi="Arial" w:cs="Arial"/>
          <w:sz w:val="22"/>
          <w:szCs w:val="22"/>
        </w:rPr>
        <w:t>zu</w:t>
      </w:r>
      <w:proofErr w:type="spellEnd"/>
      <w:r w:rsidRPr="003457DE">
        <w:rPr>
          <w:rFonts w:ascii="Arial" w:hAnsi="Arial" w:cs="Arial"/>
          <w:sz w:val="22"/>
          <w:szCs w:val="22"/>
        </w:rPr>
        <w:t xml:space="preserve"> </w:t>
      </w:r>
      <w:proofErr w:type="spellStart"/>
      <w:r w:rsidRPr="003457DE">
        <w:rPr>
          <w:rFonts w:ascii="Arial" w:hAnsi="Arial" w:cs="Arial"/>
          <w:sz w:val="22"/>
          <w:szCs w:val="22"/>
        </w:rPr>
        <w:t>Sayn</w:t>
      </w:r>
      <w:proofErr w:type="spellEnd"/>
      <w:r w:rsidRPr="003457DE">
        <w:rPr>
          <w:rFonts w:ascii="Arial" w:hAnsi="Arial" w:cs="Arial"/>
          <w:sz w:val="22"/>
          <w:szCs w:val="22"/>
        </w:rPr>
        <w:t>-Wittgenstein-</w:t>
      </w:r>
      <w:proofErr w:type="spellStart"/>
      <w:r w:rsidRPr="003457DE">
        <w:rPr>
          <w:rFonts w:ascii="Arial" w:hAnsi="Arial" w:cs="Arial"/>
          <w:sz w:val="22"/>
          <w:szCs w:val="22"/>
        </w:rPr>
        <w:t>Berleburg</w:t>
      </w:r>
      <w:proofErr w:type="spellEnd"/>
      <w:r w:rsidRPr="003457DE">
        <w:rPr>
          <w:rFonts w:ascii="Arial" w:hAnsi="Arial" w:cs="Arial"/>
          <w:sz w:val="22"/>
          <w:szCs w:val="22"/>
        </w:rPr>
        <w:t>, och Anna-Maria, exdrottning av Grekland, och som numera bor i London med sin man Konstantin, exkung av Grekland.</w:t>
      </w:r>
    </w:p>
    <w:sectPr w:rsidR="00706028" w:rsidRPr="0034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DE"/>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57DE"/>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30939">
      <w:bodyDiv w:val="1"/>
      <w:marLeft w:val="0"/>
      <w:marRight w:val="0"/>
      <w:marTop w:val="0"/>
      <w:marBottom w:val="0"/>
      <w:divBdr>
        <w:top w:val="none" w:sz="0" w:space="0" w:color="auto"/>
        <w:left w:val="none" w:sz="0" w:space="0" w:color="auto"/>
        <w:bottom w:val="none" w:sz="0" w:space="0" w:color="auto"/>
        <w:right w:val="none" w:sz="0" w:space="0" w:color="auto"/>
      </w:divBdr>
      <w:divsChild>
        <w:div w:id="15140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2852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2013-02-19T12:43:00Z</dcterms:created>
  <dcterms:modified xsi:type="dcterms:W3CDTF">2013-02-19T12:45:00Z</dcterms:modified>
</cp:coreProperties>
</file>