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C6" w:rsidRDefault="004832A6" w:rsidP="00774055">
      <w:pPr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B7FD0" w:rsidRDefault="00134B10" w:rsidP="00FB7FD0">
      <w:pPr>
        <w:rPr>
          <w:color w:val="000000"/>
        </w:rPr>
      </w:pPr>
      <w:r>
        <w:rPr>
          <w:b/>
          <w:color w:val="000000"/>
        </w:rPr>
        <w:t>PRODUKTBLAD</w:t>
      </w:r>
      <w:r w:rsidR="004033E0">
        <w:rPr>
          <w:color w:val="000000"/>
        </w:rPr>
        <w:tab/>
      </w:r>
      <w:r w:rsidR="004033E0">
        <w:rPr>
          <w:color w:val="000000"/>
        </w:rPr>
        <w:tab/>
      </w:r>
      <w:r w:rsidR="004033E0">
        <w:rPr>
          <w:color w:val="000000"/>
        </w:rPr>
        <w:tab/>
        <w:t xml:space="preserve"> </w:t>
      </w:r>
      <w:r w:rsidR="00EA0A96">
        <w:rPr>
          <w:color w:val="000000"/>
        </w:rPr>
        <w:tab/>
      </w:r>
      <w:r w:rsidR="00A34779">
        <w:rPr>
          <w:color w:val="000000"/>
        </w:rPr>
        <w:t xml:space="preserve">Stockholm </w:t>
      </w:r>
      <w:r w:rsidR="00DA51B9">
        <w:rPr>
          <w:color w:val="000000"/>
        </w:rPr>
        <w:t>i</w:t>
      </w:r>
      <w:r w:rsidR="00EE4BF3">
        <w:rPr>
          <w:color w:val="000000"/>
        </w:rPr>
        <w:t xml:space="preserve"> </w:t>
      </w:r>
      <w:r w:rsidR="002F7437">
        <w:rPr>
          <w:color w:val="000000"/>
        </w:rPr>
        <w:t>juni</w:t>
      </w:r>
      <w:r w:rsidR="008F657C">
        <w:rPr>
          <w:color w:val="000000"/>
        </w:rPr>
        <w:t xml:space="preserve"> 2013</w:t>
      </w:r>
    </w:p>
    <w:p w:rsidR="00134B10" w:rsidRDefault="00134B10" w:rsidP="00FB7FD0">
      <w:pPr>
        <w:rPr>
          <w:b/>
          <w:color w:val="00000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FB7FD0" w:rsidTr="002D6481">
        <w:tc>
          <w:tcPr>
            <w:tcW w:w="3085" w:type="dxa"/>
          </w:tcPr>
          <w:p w:rsidR="00EB5752" w:rsidRDefault="00EB5752" w:rsidP="00CA4CD9">
            <w:pPr>
              <w:pStyle w:val="Ingetavstnd"/>
            </w:pPr>
          </w:p>
          <w:p w:rsidR="00FB7FD0" w:rsidRDefault="00EB5752" w:rsidP="00EB5752">
            <w:pPr>
              <w:jc w:val="center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491B87B" wp14:editId="155F3F52">
                  <wp:extent cx="1266825" cy="1121630"/>
                  <wp:effectExtent l="0" t="0" r="0" b="254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2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</w:tcPr>
          <w:p w:rsidR="00FB7FD0" w:rsidRPr="00134B10" w:rsidRDefault="00FB7FD0" w:rsidP="00FB7FD0">
            <w:pPr>
              <w:rPr>
                <w:b/>
                <w:color w:val="000000"/>
                <w:sz w:val="22"/>
              </w:rPr>
            </w:pPr>
            <w:r w:rsidRPr="00134B10">
              <w:rPr>
                <w:b/>
                <w:color w:val="000000"/>
                <w:sz w:val="22"/>
              </w:rPr>
              <w:t>Zeta Laktosfri Mozzarella</w:t>
            </w:r>
          </w:p>
          <w:p w:rsidR="00FB7FD0" w:rsidRPr="00134B10" w:rsidRDefault="00134B10" w:rsidP="00FB7FD0">
            <w:pPr>
              <w:rPr>
                <w:sz w:val="22"/>
              </w:rPr>
            </w:pPr>
            <w:r w:rsidRPr="00134B10">
              <w:rPr>
                <w:sz w:val="22"/>
              </w:rPr>
              <w:t xml:space="preserve">Laktosfri mozzarella har en mild smak med en något fastare konsistens än mozzarella med laktos. Den fastare konsistensen gör att mozzarellan passar utmärkt i klassiska recept som </w:t>
            </w:r>
            <w:proofErr w:type="spellStart"/>
            <w:r w:rsidRPr="00134B10">
              <w:rPr>
                <w:i/>
                <w:iCs/>
                <w:sz w:val="22"/>
              </w:rPr>
              <w:t>caprese</w:t>
            </w:r>
            <w:proofErr w:type="spellEnd"/>
            <w:r w:rsidRPr="00134B10">
              <w:rPr>
                <w:i/>
                <w:iCs/>
                <w:sz w:val="22"/>
              </w:rPr>
              <w:t xml:space="preserve">, </w:t>
            </w:r>
            <w:r w:rsidRPr="00134B10">
              <w:rPr>
                <w:sz w:val="22"/>
              </w:rPr>
              <w:t xml:space="preserve">tomat och mozzarellasallad, och även till gratänger och ugnsrätter, eftersom ostens smältegenskaper är så bra. </w:t>
            </w:r>
          </w:p>
          <w:p w:rsidR="00134B10" w:rsidRPr="00134B10" w:rsidRDefault="00134B10" w:rsidP="00FB7FD0">
            <w:pPr>
              <w:rPr>
                <w:color w:val="000000"/>
                <w:sz w:val="22"/>
              </w:rPr>
            </w:pPr>
          </w:p>
          <w:p w:rsidR="00FB7FD0" w:rsidRPr="00134B10" w:rsidRDefault="00FB7FD0" w:rsidP="00FB7FD0">
            <w:pPr>
              <w:rPr>
                <w:i/>
                <w:iCs/>
                <w:sz w:val="22"/>
              </w:rPr>
            </w:pPr>
            <w:r w:rsidRPr="00134B10">
              <w:rPr>
                <w:i/>
                <w:iCs/>
                <w:sz w:val="22"/>
              </w:rPr>
              <w:t>Zeta Laktosfri Mozzarella, 100 g i</w:t>
            </w:r>
            <w:r w:rsidR="00134B10">
              <w:rPr>
                <w:i/>
                <w:iCs/>
                <w:sz w:val="22"/>
              </w:rPr>
              <w:t xml:space="preserve">nnehåller &lt;0,01 g laktos/100 g och </w:t>
            </w:r>
            <w:r w:rsidRPr="00134B10">
              <w:rPr>
                <w:i/>
                <w:iCs/>
                <w:sz w:val="22"/>
              </w:rPr>
              <w:t xml:space="preserve">finns hos </w:t>
            </w:r>
            <w:r w:rsidR="005F158A">
              <w:rPr>
                <w:i/>
                <w:iCs/>
                <w:sz w:val="22"/>
              </w:rPr>
              <w:t>Ica, Coop, Hemköp</w:t>
            </w:r>
            <w:r w:rsidRPr="00134B10">
              <w:rPr>
                <w:i/>
                <w:iCs/>
                <w:sz w:val="22"/>
              </w:rPr>
              <w:t>, cirkapris i butik 20 kronor.</w:t>
            </w:r>
          </w:p>
          <w:p w:rsidR="00FB7FD0" w:rsidRPr="00134B10" w:rsidRDefault="00FB7FD0" w:rsidP="00FB7FD0">
            <w:pPr>
              <w:rPr>
                <w:color w:val="000000"/>
                <w:sz w:val="22"/>
              </w:rPr>
            </w:pPr>
          </w:p>
        </w:tc>
      </w:tr>
      <w:tr w:rsidR="00FB7FD0" w:rsidTr="002D6481">
        <w:tc>
          <w:tcPr>
            <w:tcW w:w="3085" w:type="dxa"/>
          </w:tcPr>
          <w:p w:rsidR="00FB7FD0" w:rsidRDefault="00EB5752" w:rsidP="00EB5752">
            <w:pPr>
              <w:jc w:val="center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10EB79A" wp14:editId="3CA67F43">
                  <wp:extent cx="971550" cy="1362966"/>
                  <wp:effectExtent l="0" t="0" r="0" b="889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60" cy="1364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</w:tcPr>
          <w:p w:rsidR="00FB7FD0" w:rsidRPr="00134B10" w:rsidRDefault="00FB7FD0" w:rsidP="00FB7FD0">
            <w:pPr>
              <w:rPr>
                <w:b/>
                <w:color w:val="000000"/>
                <w:sz w:val="22"/>
              </w:rPr>
            </w:pPr>
            <w:r w:rsidRPr="00134B10">
              <w:rPr>
                <w:b/>
                <w:color w:val="000000"/>
                <w:sz w:val="22"/>
              </w:rPr>
              <w:t xml:space="preserve">Zeta </w:t>
            </w:r>
            <w:proofErr w:type="spellStart"/>
            <w:r w:rsidRPr="00134B10">
              <w:rPr>
                <w:b/>
                <w:color w:val="000000"/>
                <w:sz w:val="22"/>
              </w:rPr>
              <w:t>Halloumiburgare</w:t>
            </w:r>
            <w:proofErr w:type="spellEnd"/>
          </w:p>
          <w:p w:rsidR="007771DB" w:rsidRDefault="007771DB" w:rsidP="007771DB">
            <w:r>
              <w:t xml:space="preserve">Dessutom lanserar Zeta </w:t>
            </w:r>
            <w:proofErr w:type="spellStart"/>
            <w:r>
              <w:t>Halloumiburgare</w:t>
            </w:r>
            <w:proofErr w:type="spellEnd"/>
            <w:r>
              <w:t xml:space="preserve">, en produkt skapad utifrån den stora grilltrenden kring hamburgare. Två runda skivor handgjord </w:t>
            </w:r>
            <w:proofErr w:type="spellStart"/>
            <w:r>
              <w:t>halloumi</w:t>
            </w:r>
            <w:proofErr w:type="spellEnd"/>
            <w:r>
              <w:t xml:space="preserve"> att grilla eller steka, som passar perfekt i ett hamburgerbröd.</w:t>
            </w:r>
          </w:p>
          <w:p w:rsidR="00FB7FD0" w:rsidRPr="00134B10" w:rsidRDefault="00FB7FD0" w:rsidP="007771DB">
            <w:pPr>
              <w:rPr>
                <w:color w:val="000000"/>
                <w:sz w:val="22"/>
              </w:rPr>
            </w:pPr>
            <w:r w:rsidRPr="00134B10">
              <w:rPr>
                <w:color w:val="000000"/>
                <w:sz w:val="22"/>
              </w:rPr>
              <w:t xml:space="preserve">Observera att Zeta </w:t>
            </w:r>
            <w:proofErr w:type="spellStart"/>
            <w:r w:rsidRPr="00134B10">
              <w:rPr>
                <w:color w:val="000000"/>
                <w:sz w:val="22"/>
              </w:rPr>
              <w:t>Halloumiburgare</w:t>
            </w:r>
            <w:proofErr w:type="spellEnd"/>
            <w:r w:rsidRPr="00134B10">
              <w:rPr>
                <w:color w:val="000000"/>
                <w:sz w:val="22"/>
              </w:rPr>
              <w:t xml:space="preserve"> </w:t>
            </w:r>
            <w:r w:rsidRPr="00134B10">
              <w:rPr>
                <w:color w:val="000000"/>
                <w:sz w:val="22"/>
                <w:u w:val="single"/>
              </w:rPr>
              <w:t>inte</w:t>
            </w:r>
            <w:r w:rsidRPr="00134B10">
              <w:rPr>
                <w:color w:val="000000"/>
                <w:sz w:val="22"/>
              </w:rPr>
              <w:t xml:space="preserve"> är laktosfri.</w:t>
            </w:r>
          </w:p>
          <w:p w:rsidR="00FB7FD0" w:rsidRPr="00134B10" w:rsidRDefault="00FB7FD0" w:rsidP="00FB7FD0">
            <w:pPr>
              <w:rPr>
                <w:color w:val="000000"/>
                <w:sz w:val="22"/>
              </w:rPr>
            </w:pPr>
          </w:p>
          <w:p w:rsidR="00FB7FD0" w:rsidRPr="00134B10" w:rsidRDefault="00FB7FD0" w:rsidP="00A930F0">
            <w:pPr>
              <w:rPr>
                <w:i/>
                <w:color w:val="000000"/>
                <w:sz w:val="22"/>
              </w:rPr>
            </w:pPr>
            <w:r w:rsidRPr="00134B10">
              <w:rPr>
                <w:i/>
                <w:color w:val="000000"/>
                <w:sz w:val="22"/>
              </w:rPr>
              <w:t xml:space="preserve">Zeta </w:t>
            </w:r>
            <w:proofErr w:type="spellStart"/>
            <w:r w:rsidRPr="00134B10">
              <w:rPr>
                <w:i/>
                <w:color w:val="000000"/>
                <w:sz w:val="22"/>
              </w:rPr>
              <w:t>Halloumiburgare</w:t>
            </w:r>
            <w:proofErr w:type="spellEnd"/>
            <w:r w:rsidRPr="00134B10">
              <w:rPr>
                <w:i/>
                <w:color w:val="000000"/>
                <w:sz w:val="22"/>
              </w:rPr>
              <w:t xml:space="preserve">, 140 g, 2 skivor </w:t>
            </w:r>
            <w:r w:rsidR="005F158A">
              <w:rPr>
                <w:i/>
                <w:color w:val="000000"/>
                <w:sz w:val="22"/>
              </w:rPr>
              <w:t xml:space="preserve">à 70 g </w:t>
            </w:r>
            <w:r w:rsidRPr="00134B10">
              <w:rPr>
                <w:i/>
                <w:color w:val="000000"/>
                <w:sz w:val="22"/>
              </w:rPr>
              <w:t xml:space="preserve">finns hos </w:t>
            </w:r>
            <w:r w:rsidR="005F158A">
              <w:rPr>
                <w:i/>
                <w:color w:val="000000"/>
                <w:sz w:val="22"/>
              </w:rPr>
              <w:t>Ica</w:t>
            </w:r>
            <w:r w:rsidRPr="00134B10">
              <w:rPr>
                <w:i/>
                <w:color w:val="000000"/>
                <w:sz w:val="22"/>
              </w:rPr>
              <w:t xml:space="preserve">, cirkapris i butik </w:t>
            </w:r>
            <w:r w:rsidR="00A930F0" w:rsidRPr="00A930F0">
              <w:rPr>
                <w:i/>
                <w:color w:val="000000"/>
                <w:sz w:val="22"/>
              </w:rPr>
              <w:t>30</w:t>
            </w:r>
            <w:r w:rsidR="005F158A" w:rsidRPr="00A930F0">
              <w:rPr>
                <w:i/>
                <w:color w:val="000000"/>
                <w:sz w:val="22"/>
              </w:rPr>
              <w:t xml:space="preserve"> </w:t>
            </w:r>
            <w:r w:rsidRPr="00A930F0">
              <w:rPr>
                <w:i/>
                <w:color w:val="000000"/>
                <w:sz w:val="22"/>
              </w:rPr>
              <w:t>kronor.</w:t>
            </w:r>
          </w:p>
        </w:tc>
      </w:tr>
    </w:tbl>
    <w:p w:rsidR="00FB7FD0" w:rsidRDefault="00FB7FD0" w:rsidP="00FB7FD0">
      <w:pPr>
        <w:rPr>
          <w:b/>
          <w:color w:val="000000"/>
        </w:rPr>
      </w:pPr>
    </w:p>
    <w:p w:rsidR="00FB7FD0" w:rsidRPr="00134B10" w:rsidRDefault="00134B10" w:rsidP="00FB7FD0">
      <w:pPr>
        <w:spacing w:line="360" w:lineRule="auto"/>
        <w:rPr>
          <w:b/>
          <w:u w:val="single"/>
        </w:rPr>
      </w:pPr>
      <w:r w:rsidRPr="00134B10">
        <w:rPr>
          <w:b/>
          <w:u w:val="single"/>
        </w:rPr>
        <w:t>O</w:t>
      </w:r>
      <w:r w:rsidR="00FB7FD0" w:rsidRPr="00134B10">
        <w:rPr>
          <w:b/>
          <w:u w:val="single"/>
        </w:rPr>
        <w:t xml:space="preserve">m </w:t>
      </w:r>
      <w:proofErr w:type="spellStart"/>
      <w:r w:rsidR="00FB7FD0" w:rsidRPr="00134B10">
        <w:rPr>
          <w:b/>
          <w:u w:val="single"/>
        </w:rPr>
        <w:t>halloumi</w:t>
      </w:r>
      <w:proofErr w:type="spellEnd"/>
      <w:r w:rsidR="00FB7FD0" w:rsidRPr="00134B10">
        <w:rPr>
          <w:b/>
          <w:u w:val="single"/>
        </w:rPr>
        <w:t xml:space="preserve"> och mozzarella:</w:t>
      </w:r>
    </w:p>
    <w:p w:rsidR="00FB7FD0" w:rsidRDefault="00FB7FD0" w:rsidP="00FB7FD0">
      <w:pPr>
        <w:spacing w:line="360" w:lineRule="auto"/>
      </w:pPr>
      <w:proofErr w:type="spellStart"/>
      <w:r w:rsidRPr="00134B10">
        <w:rPr>
          <w:b/>
          <w:i/>
        </w:rPr>
        <w:t>Halloumi</w:t>
      </w:r>
      <w:proofErr w:type="spellEnd"/>
      <w:r>
        <w:t xml:space="preserve"> är en klassisk cypriotisk ost med markerad sälta och unik konsistens. Osten är framställd av får-, get- och komjölk. Ostmassan hälls i formar som ger osten dess unika utseende den alltid ska ha. Den kokas i formarna och får då sin unika karaktär och konsistens. Efter kokning viks den, saltas och tillförs, enligt traditionen, lite mynta. </w:t>
      </w:r>
      <w:proofErr w:type="spellStart"/>
      <w:r>
        <w:t>Ha</w:t>
      </w:r>
      <w:r w:rsidR="00134B10">
        <w:t>lloumi</w:t>
      </w:r>
      <w:proofErr w:type="spellEnd"/>
      <w:r w:rsidR="00134B10">
        <w:t xml:space="preserve"> har en speciell egenskap</w:t>
      </w:r>
      <w:r>
        <w:t>; då den har genomgått en kokning tål den extrem värme utan att smälta. Därför hamnar den gärna på grillen eller i stekpannan där den får en vackert gyllenbrun färg.</w:t>
      </w:r>
    </w:p>
    <w:p w:rsidR="00682A66" w:rsidRDefault="00FB7FD0" w:rsidP="00FB7FD0">
      <w:pPr>
        <w:spacing w:line="360" w:lineRule="auto"/>
      </w:pPr>
      <w:r w:rsidRPr="00134B10">
        <w:rPr>
          <w:b/>
          <w:i/>
        </w:rPr>
        <w:t>Mozzarella</w:t>
      </w:r>
      <w:r>
        <w:t xml:space="preserve"> finns i två typer, en enklare variant som tillverkas av komjölk och en ursprungsskyddad, Mozzarella di </w:t>
      </w:r>
      <w:proofErr w:type="spellStart"/>
      <w:r>
        <w:t>Bufala</w:t>
      </w:r>
      <w:proofErr w:type="spellEnd"/>
      <w:r>
        <w:t xml:space="preserve"> D.O.P., som tillverkas av mjölk från vattenbuffel. All mozzarella tillverkas av nymjölkad och pastöriserad mjölk från ko eller vattenbuffel.</w:t>
      </w:r>
    </w:p>
    <w:p w:rsidR="001207D4" w:rsidRDefault="001207D4" w:rsidP="00474286">
      <w:pPr>
        <w:rPr>
          <w:sz w:val="22"/>
          <w:szCs w:val="22"/>
          <w:u w:val="single"/>
        </w:rPr>
      </w:pPr>
    </w:p>
    <w:p w:rsidR="00D43469" w:rsidRDefault="00474286" w:rsidP="00474286">
      <w:pPr>
        <w:rPr>
          <w:sz w:val="22"/>
          <w:szCs w:val="22"/>
          <w:u w:val="single"/>
        </w:rPr>
      </w:pPr>
      <w:r w:rsidRPr="008555F4">
        <w:rPr>
          <w:sz w:val="22"/>
          <w:szCs w:val="22"/>
          <w:u w:val="single"/>
        </w:rPr>
        <w:t>För mer information kontakta gärna:</w:t>
      </w:r>
    </w:p>
    <w:p w:rsidR="00B36298" w:rsidRPr="00D43469" w:rsidRDefault="00474286" w:rsidP="008261F3">
      <w:pPr>
        <w:rPr>
          <w:sz w:val="22"/>
          <w:szCs w:val="22"/>
          <w:u w:val="single"/>
        </w:rPr>
      </w:pPr>
      <w:r w:rsidRPr="008555F4">
        <w:rPr>
          <w:sz w:val="22"/>
          <w:szCs w:val="22"/>
        </w:rPr>
        <w:t xml:space="preserve">Catrine Bjulehag, PR- och informationsansvarig Di Luca &amp; Di Luca, </w:t>
      </w:r>
      <w:r w:rsidR="00D43469" w:rsidRPr="00D43469">
        <w:rPr>
          <w:sz w:val="22"/>
          <w:szCs w:val="22"/>
        </w:rPr>
        <w:t>catrine.bjulehag@diluca.se</w:t>
      </w:r>
    </w:p>
    <w:sectPr w:rsidR="00B36298" w:rsidRPr="00D43469" w:rsidSect="009F745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37" w:rsidRDefault="002F7437">
      <w:r>
        <w:separator/>
      </w:r>
    </w:p>
  </w:endnote>
  <w:endnote w:type="continuationSeparator" w:id="0">
    <w:p w:rsidR="002F7437" w:rsidRDefault="002F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Courier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37" w:rsidRDefault="002F7437" w:rsidP="007F58AA">
    <w:pPr>
      <w:pStyle w:val="Sidfot"/>
      <w:rPr>
        <w:lang w:val="en-US"/>
      </w:rPr>
    </w:pPr>
  </w:p>
  <w:p w:rsidR="002F7437" w:rsidRPr="00774055" w:rsidRDefault="002F7437" w:rsidP="00774055">
    <w:pPr>
      <w:pStyle w:val="Sidfot"/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 xml:space="preserve">Di Luca &amp; Di Luca AB, </w:t>
    </w:r>
    <w:proofErr w:type="spellStart"/>
    <w:r w:rsidRPr="009E02FD">
      <w:rPr>
        <w:sz w:val="20"/>
        <w:szCs w:val="20"/>
        <w:lang w:val="en-US"/>
      </w:rPr>
      <w:t>Alsnögatan</w:t>
    </w:r>
    <w:proofErr w:type="spellEnd"/>
    <w:r w:rsidRPr="009E02FD">
      <w:rPr>
        <w:sz w:val="20"/>
        <w:szCs w:val="20"/>
        <w:lang w:val="en-US"/>
      </w:rPr>
      <w:t xml:space="preserve"> 11, S-116 41 Stockholm, </w:t>
    </w:r>
    <w:r>
      <w:rPr>
        <w:sz w:val="20"/>
        <w:szCs w:val="20"/>
        <w:lang w:val="en-US"/>
      </w:rPr>
      <w:br/>
    </w:r>
    <w:r w:rsidRPr="009E02FD">
      <w:rPr>
        <w:sz w:val="20"/>
        <w:szCs w:val="20"/>
        <w:lang w:val="en-US"/>
      </w:rPr>
      <w:t xml:space="preserve">Tel. </w:t>
    </w:r>
    <w:r w:rsidRPr="00774055">
      <w:rPr>
        <w:sz w:val="20"/>
        <w:szCs w:val="20"/>
        <w:lang w:val="en-US"/>
      </w:rPr>
      <w:t>+46 (0)8-556 94 200, Fax. +46 (0)8-556 94</w:t>
    </w:r>
    <w:r>
      <w:rPr>
        <w:sz w:val="20"/>
        <w:szCs w:val="20"/>
        <w:lang w:val="en-US"/>
      </w:rPr>
      <w:t> </w:t>
    </w:r>
    <w:r w:rsidRPr="00774055">
      <w:rPr>
        <w:sz w:val="20"/>
        <w:szCs w:val="20"/>
        <w:lang w:val="en-US"/>
      </w:rPr>
      <w:t>201</w:t>
    </w:r>
    <w:r>
      <w:rPr>
        <w:sz w:val="20"/>
        <w:szCs w:val="20"/>
        <w:lang w:val="en-US"/>
      </w:rPr>
      <w:br/>
    </w:r>
    <w:hyperlink r:id="rId1" w:history="1">
      <w:r w:rsidRPr="002D04BD">
        <w:rPr>
          <w:rStyle w:val="Hyperlnk"/>
          <w:sz w:val="20"/>
          <w:szCs w:val="20"/>
          <w:lang w:val="en-US"/>
        </w:rPr>
        <w:t>www.diluca.se</w:t>
      </w:r>
    </w:hyperlink>
    <w:r>
      <w:rPr>
        <w:sz w:val="20"/>
        <w:szCs w:val="20"/>
        <w:lang w:val="en-US"/>
      </w:rPr>
      <w:t xml:space="preserve">  </w:t>
    </w:r>
    <w:hyperlink r:id="rId2" w:history="1">
      <w:r w:rsidRPr="002D04BD">
        <w:rPr>
          <w:rStyle w:val="Hyperlnk"/>
          <w:sz w:val="20"/>
          <w:szCs w:val="20"/>
          <w:lang w:val="en-US"/>
        </w:rPr>
        <w:t>www.zeta.nu</w:t>
      </w:r>
    </w:hyperlink>
    <w:r>
      <w:rPr>
        <w:sz w:val="20"/>
        <w:szCs w:val="20"/>
        <w:lang w:val="en-US"/>
      </w:rPr>
      <w:t xml:space="preserve">  </w:t>
    </w:r>
    <w:hyperlink r:id="rId3" w:history="1">
      <w:r w:rsidRPr="002D04BD">
        <w:rPr>
          <w:rStyle w:val="Hyperlnk"/>
          <w:sz w:val="20"/>
          <w:szCs w:val="20"/>
          <w:lang w:val="en-US"/>
        </w:rPr>
        <w:t>www.delizie.nu</w:t>
      </w:r>
    </w:hyperlink>
    <w:r>
      <w:rPr>
        <w:sz w:val="20"/>
        <w:szCs w:val="20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37" w:rsidRDefault="002F7437" w:rsidP="009F7458">
    <w:pPr>
      <w:pStyle w:val="Sidfot"/>
      <w:rPr>
        <w:lang w:val="en-US"/>
      </w:rPr>
    </w:pPr>
  </w:p>
  <w:p w:rsidR="002F7437" w:rsidRPr="009F7458" w:rsidRDefault="002F7437" w:rsidP="009F7458">
    <w:pPr>
      <w:pStyle w:val="Sidfot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37" w:rsidRDefault="002F7437">
      <w:r>
        <w:separator/>
      </w:r>
    </w:p>
  </w:footnote>
  <w:footnote w:type="continuationSeparator" w:id="0">
    <w:p w:rsidR="002F7437" w:rsidRDefault="002F7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37" w:rsidRDefault="002F7437" w:rsidP="00774055">
    <w:pPr>
      <w:pStyle w:val="Sidhuvud"/>
      <w:jc w:val="center"/>
    </w:pPr>
  </w:p>
  <w:p w:rsidR="002F7437" w:rsidRDefault="002F743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37" w:rsidRDefault="002F7437" w:rsidP="001702D0">
    <w:pPr>
      <w:pStyle w:val="Sidhuvud"/>
      <w:jc w:val="center"/>
    </w:pPr>
    <w:r>
      <w:rPr>
        <w:noProof/>
      </w:rPr>
      <w:drawing>
        <wp:inline distT="0" distB="0" distL="0" distR="0" wp14:anchorId="1D0EF06C" wp14:editId="612A254A">
          <wp:extent cx="1438275" cy="652834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ta_logo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665" cy="654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AB5"/>
    <w:multiLevelType w:val="hybridMultilevel"/>
    <w:tmpl w:val="8FF894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60C57"/>
    <w:multiLevelType w:val="hybridMultilevel"/>
    <w:tmpl w:val="2F8C9DB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495106"/>
    <w:multiLevelType w:val="hybridMultilevel"/>
    <w:tmpl w:val="AD86603C"/>
    <w:lvl w:ilvl="0" w:tplc="078844A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C142B"/>
    <w:multiLevelType w:val="hybridMultilevel"/>
    <w:tmpl w:val="277633C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DA0BAC"/>
    <w:multiLevelType w:val="hybridMultilevel"/>
    <w:tmpl w:val="605C4332"/>
    <w:lvl w:ilvl="0" w:tplc="B3509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161BB"/>
    <w:multiLevelType w:val="hybridMultilevel"/>
    <w:tmpl w:val="F844E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F3302"/>
    <w:multiLevelType w:val="hybridMultilevel"/>
    <w:tmpl w:val="45C89C00"/>
    <w:lvl w:ilvl="0" w:tplc="28BE4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F63A9"/>
    <w:multiLevelType w:val="multilevel"/>
    <w:tmpl w:val="5106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B63E8"/>
    <w:multiLevelType w:val="hybridMultilevel"/>
    <w:tmpl w:val="2E164D94"/>
    <w:lvl w:ilvl="0" w:tplc="EAB82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81DAB"/>
    <w:multiLevelType w:val="hybridMultilevel"/>
    <w:tmpl w:val="F84641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8"/>
    <w:rsid w:val="0004462F"/>
    <w:rsid w:val="0004562B"/>
    <w:rsid w:val="0005476F"/>
    <w:rsid w:val="00061799"/>
    <w:rsid w:val="00061FC5"/>
    <w:rsid w:val="0006344B"/>
    <w:rsid w:val="00090853"/>
    <w:rsid w:val="00095B02"/>
    <w:rsid w:val="000A272C"/>
    <w:rsid w:val="000D2675"/>
    <w:rsid w:val="000E2162"/>
    <w:rsid w:val="000F41D0"/>
    <w:rsid w:val="00100C00"/>
    <w:rsid w:val="00111D45"/>
    <w:rsid w:val="0011302D"/>
    <w:rsid w:val="001207D4"/>
    <w:rsid w:val="00134B10"/>
    <w:rsid w:val="0014306D"/>
    <w:rsid w:val="00170117"/>
    <w:rsid w:val="001702D0"/>
    <w:rsid w:val="001830A3"/>
    <w:rsid w:val="001926F4"/>
    <w:rsid w:val="001E5258"/>
    <w:rsid w:val="00201181"/>
    <w:rsid w:val="00227379"/>
    <w:rsid w:val="00233782"/>
    <w:rsid w:val="0023410F"/>
    <w:rsid w:val="00236538"/>
    <w:rsid w:val="00276062"/>
    <w:rsid w:val="00287589"/>
    <w:rsid w:val="002A60A6"/>
    <w:rsid w:val="002D4CE4"/>
    <w:rsid w:val="002D6481"/>
    <w:rsid w:val="002E7D93"/>
    <w:rsid w:val="002F7437"/>
    <w:rsid w:val="00325A02"/>
    <w:rsid w:val="0033027E"/>
    <w:rsid w:val="003332A7"/>
    <w:rsid w:val="003411A9"/>
    <w:rsid w:val="00343A2B"/>
    <w:rsid w:val="0034712C"/>
    <w:rsid w:val="00347268"/>
    <w:rsid w:val="0035068E"/>
    <w:rsid w:val="00360C7E"/>
    <w:rsid w:val="003646C7"/>
    <w:rsid w:val="003708DC"/>
    <w:rsid w:val="00375058"/>
    <w:rsid w:val="003802EB"/>
    <w:rsid w:val="0038083A"/>
    <w:rsid w:val="003F029B"/>
    <w:rsid w:val="003F1D95"/>
    <w:rsid w:val="003F6052"/>
    <w:rsid w:val="003F6F0A"/>
    <w:rsid w:val="004033E0"/>
    <w:rsid w:val="00423CD5"/>
    <w:rsid w:val="004416EB"/>
    <w:rsid w:val="00443B9B"/>
    <w:rsid w:val="00460CB7"/>
    <w:rsid w:val="0047127D"/>
    <w:rsid w:val="00474286"/>
    <w:rsid w:val="004832A6"/>
    <w:rsid w:val="004A0EE8"/>
    <w:rsid w:val="00527C78"/>
    <w:rsid w:val="00530D07"/>
    <w:rsid w:val="00570C04"/>
    <w:rsid w:val="00573487"/>
    <w:rsid w:val="005A1336"/>
    <w:rsid w:val="005F158A"/>
    <w:rsid w:val="005F1DBD"/>
    <w:rsid w:val="0061448F"/>
    <w:rsid w:val="00643E66"/>
    <w:rsid w:val="0067359A"/>
    <w:rsid w:val="00682A66"/>
    <w:rsid w:val="00684006"/>
    <w:rsid w:val="00692271"/>
    <w:rsid w:val="006A6CDD"/>
    <w:rsid w:val="006D2080"/>
    <w:rsid w:val="006E475D"/>
    <w:rsid w:val="006F244B"/>
    <w:rsid w:val="006F5BF6"/>
    <w:rsid w:val="00713598"/>
    <w:rsid w:val="00715B68"/>
    <w:rsid w:val="007217F2"/>
    <w:rsid w:val="00774055"/>
    <w:rsid w:val="007771DB"/>
    <w:rsid w:val="0078423D"/>
    <w:rsid w:val="007B15F4"/>
    <w:rsid w:val="007C5099"/>
    <w:rsid w:val="007F58AA"/>
    <w:rsid w:val="0080129E"/>
    <w:rsid w:val="00815D48"/>
    <w:rsid w:val="008261F3"/>
    <w:rsid w:val="00844EAB"/>
    <w:rsid w:val="008555F4"/>
    <w:rsid w:val="008645FC"/>
    <w:rsid w:val="00883B08"/>
    <w:rsid w:val="00893AD1"/>
    <w:rsid w:val="008D68FD"/>
    <w:rsid w:val="008F0C1B"/>
    <w:rsid w:val="008F2F80"/>
    <w:rsid w:val="008F3D9E"/>
    <w:rsid w:val="008F657C"/>
    <w:rsid w:val="00906249"/>
    <w:rsid w:val="009328C8"/>
    <w:rsid w:val="00936742"/>
    <w:rsid w:val="00942C02"/>
    <w:rsid w:val="00945B21"/>
    <w:rsid w:val="0094699C"/>
    <w:rsid w:val="00973CDD"/>
    <w:rsid w:val="00984A44"/>
    <w:rsid w:val="00990E76"/>
    <w:rsid w:val="009A5914"/>
    <w:rsid w:val="009E02FD"/>
    <w:rsid w:val="009F7458"/>
    <w:rsid w:val="00A0200B"/>
    <w:rsid w:val="00A11DA7"/>
    <w:rsid w:val="00A21C4A"/>
    <w:rsid w:val="00A27C55"/>
    <w:rsid w:val="00A34779"/>
    <w:rsid w:val="00A430C5"/>
    <w:rsid w:val="00A5144F"/>
    <w:rsid w:val="00A719F7"/>
    <w:rsid w:val="00A930F0"/>
    <w:rsid w:val="00AB34F8"/>
    <w:rsid w:val="00AC74AA"/>
    <w:rsid w:val="00B047FC"/>
    <w:rsid w:val="00B238AE"/>
    <w:rsid w:val="00B3444A"/>
    <w:rsid w:val="00B34899"/>
    <w:rsid w:val="00B35EE4"/>
    <w:rsid w:val="00B36298"/>
    <w:rsid w:val="00B5470D"/>
    <w:rsid w:val="00B8150C"/>
    <w:rsid w:val="00B8221C"/>
    <w:rsid w:val="00BA0E66"/>
    <w:rsid w:val="00BA45DE"/>
    <w:rsid w:val="00BB2BD4"/>
    <w:rsid w:val="00BB350C"/>
    <w:rsid w:val="00BE6999"/>
    <w:rsid w:val="00BE7425"/>
    <w:rsid w:val="00C05B91"/>
    <w:rsid w:val="00C07ECC"/>
    <w:rsid w:val="00C12043"/>
    <w:rsid w:val="00C16C96"/>
    <w:rsid w:val="00C24715"/>
    <w:rsid w:val="00C3095D"/>
    <w:rsid w:val="00C40FB0"/>
    <w:rsid w:val="00C47CDC"/>
    <w:rsid w:val="00C5088D"/>
    <w:rsid w:val="00C669FB"/>
    <w:rsid w:val="00C71D9C"/>
    <w:rsid w:val="00C7215F"/>
    <w:rsid w:val="00C92CC0"/>
    <w:rsid w:val="00CA2D52"/>
    <w:rsid w:val="00CA348F"/>
    <w:rsid w:val="00CA4CD9"/>
    <w:rsid w:val="00CA69E4"/>
    <w:rsid w:val="00CB1348"/>
    <w:rsid w:val="00CB2867"/>
    <w:rsid w:val="00CC6743"/>
    <w:rsid w:val="00CE36F2"/>
    <w:rsid w:val="00CE584C"/>
    <w:rsid w:val="00CF2A75"/>
    <w:rsid w:val="00CF439C"/>
    <w:rsid w:val="00D0206D"/>
    <w:rsid w:val="00D05B05"/>
    <w:rsid w:val="00D20481"/>
    <w:rsid w:val="00D35F37"/>
    <w:rsid w:val="00D42783"/>
    <w:rsid w:val="00D43469"/>
    <w:rsid w:val="00D55363"/>
    <w:rsid w:val="00D80468"/>
    <w:rsid w:val="00D824AF"/>
    <w:rsid w:val="00D837C8"/>
    <w:rsid w:val="00D95F86"/>
    <w:rsid w:val="00DA51B9"/>
    <w:rsid w:val="00DD6F3A"/>
    <w:rsid w:val="00DF6F3D"/>
    <w:rsid w:val="00E12D5A"/>
    <w:rsid w:val="00E36BF8"/>
    <w:rsid w:val="00E73A54"/>
    <w:rsid w:val="00E740FF"/>
    <w:rsid w:val="00E8487C"/>
    <w:rsid w:val="00E84FC6"/>
    <w:rsid w:val="00EA0A96"/>
    <w:rsid w:val="00EA1CBA"/>
    <w:rsid w:val="00EB5610"/>
    <w:rsid w:val="00EB5752"/>
    <w:rsid w:val="00EB7CBC"/>
    <w:rsid w:val="00EE136C"/>
    <w:rsid w:val="00EE2144"/>
    <w:rsid w:val="00EE4BF3"/>
    <w:rsid w:val="00F33C42"/>
    <w:rsid w:val="00F36817"/>
    <w:rsid w:val="00F3793A"/>
    <w:rsid w:val="00F63934"/>
    <w:rsid w:val="00F64F47"/>
    <w:rsid w:val="00FA0F90"/>
    <w:rsid w:val="00FB7FD0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708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link w:val="Rubrik3Char"/>
    <w:uiPriority w:val="9"/>
    <w:qFormat/>
    <w:rsid w:val="002365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Rubrik5">
    <w:name w:val="heading 5"/>
    <w:basedOn w:val="Normal"/>
    <w:link w:val="Rubrik5Char"/>
    <w:uiPriority w:val="9"/>
    <w:qFormat/>
    <w:rsid w:val="0023653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328C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9E02FD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rsid w:val="009E02FD"/>
    <w:pPr>
      <w:tabs>
        <w:tab w:val="center" w:pos="4703"/>
        <w:tab w:val="right" w:pos="9406"/>
      </w:tabs>
    </w:pPr>
  </w:style>
  <w:style w:type="character" w:styleId="Hyperlnk">
    <w:name w:val="Hyperlink"/>
    <w:basedOn w:val="Standardstycketeckensnitt"/>
    <w:uiPriority w:val="99"/>
    <w:rsid w:val="001830A3"/>
    <w:rPr>
      <w:color w:val="0000FF"/>
      <w:u w:val="single"/>
    </w:rPr>
  </w:style>
  <w:style w:type="paragraph" w:styleId="Brdtext">
    <w:name w:val="Body Text"/>
    <w:basedOn w:val="Normal"/>
    <w:rsid w:val="00C24715"/>
    <w:pPr>
      <w:tabs>
        <w:tab w:val="left" w:pos="284"/>
      </w:tabs>
      <w:spacing w:line="440" w:lineRule="exact"/>
    </w:pPr>
    <w:rPr>
      <w:rFonts w:ascii="Sabon" w:hAnsi="Sabon"/>
      <w:sz w:val="28"/>
      <w:szCs w:val="20"/>
    </w:rPr>
  </w:style>
  <w:style w:type="character" w:customStyle="1" w:styleId="Rubrik1Char">
    <w:name w:val="Rubrik 1 Char"/>
    <w:basedOn w:val="Standardstycketeckensnitt"/>
    <w:link w:val="Rubrik1"/>
    <w:rsid w:val="00370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832A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061FC5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6A6CDD"/>
    <w:rPr>
      <w:b/>
      <w:bCs/>
    </w:rPr>
  </w:style>
  <w:style w:type="paragraph" w:customStyle="1" w:styleId="headline">
    <w:name w:val="headline"/>
    <w:basedOn w:val="Normal"/>
    <w:rsid w:val="006A6CDD"/>
    <w:pPr>
      <w:spacing w:before="100" w:beforeAutospacing="1" w:after="100" w:afterAutospacing="1"/>
    </w:pPr>
  </w:style>
  <w:style w:type="character" w:customStyle="1" w:styleId="Rubrik3Char">
    <w:name w:val="Rubrik 3 Char"/>
    <w:basedOn w:val="Standardstycketeckensnitt"/>
    <w:link w:val="Rubrik3"/>
    <w:uiPriority w:val="9"/>
    <w:rsid w:val="00236538"/>
    <w:rPr>
      <w:b/>
      <w:bCs/>
      <w:sz w:val="27"/>
      <w:szCs w:val="27"/>
    </w:rPr>
  </w:style>
  <w:style w:type="character" w:customStyle="1" w:styleId="Rubrik5Char">
    <w:name w:val="Rubrik 5 Char"/>
    <w:basedOn w:val="Standardstycketeckensnitt"/>
    <w:link w:val="Rubrik5"/>
    <w:uiPriority w:val="9"/>
    <w:rsid w:val="00236538"/>
    <w:rPr>
      <w:b/>
      <w:bCs/>
    </w:rPr>
  </w:style>
  <w:style w:type="character" w:customStyle="1" w:styleId="st">
    <w:name w:val="st"/>
    <w:basedOn w:val="Standardstycketeckensnitt"/>
    <w:rsid w:val="00AC74AA"/>
  </w:style>
  <w:style w:type="character" w:styleId="Betoning">
    <w:name w:val="Emphasis"/>
    <w:basedOn w:val="Standardstycketeckensnitt"/>
    <w:uiPriority w:val="20"/>
    <w:qFormat/>
    <w:rsid w:val="00AC74AA"/>
    <w:rPr>
      <w:i/>
      <w:iCs/>
    </w:rPr>
  </w:style>
  <w:style w:type="table" w:styleId="Tabellrutnt">
    <w:name w:val="Table Grid"/>
    <w:basedOn w:val="Normaltabell"/>
    <w:rsid w:val="00FB7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CA4C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708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link w:val="Rubrik3Char"/>
    <w:uiPriority w:val="9"/>
    <w:qFormat/>
    <w:rsid w:val="002365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Rubrik5">
    <w:name w:val="heading 5"/>
    <w:basedOn w:val="Normal"/>
    <w:link w:val="Rubrik5Char"/>
    <w:uiPriority w:val="9"/>
    <w:qFormat/>
    <w:rsid w:val="0023653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328C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9E02FD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rsid w:val="009E02FD"/>
    <w:pPr>
      <w:tabs>
        <w:tab w:val="center" w:pos="4703"/>
        <w:tab w:val="right" w:pos="9406"/>
      </w:tabs>
    </w:pPr>
  </w:style>
  <w:style w:type="character" w:styleId="Hyperlnk">
    <w:name w:val="Hyperlink"/>
    <w:basedOn w:val="Standardstycketeckensnitt"/>
    <w:uiPriority w:val="99"/>
    <w:rsid w:val="001830A3"/>
    <w:rPr>
      <w:color w:val="0000FF"/>
      <w:u w:val="single"/>
    </w:rPr>
  </w:style>
  <w:style w:type="paragraph" w:styleId="Brdtext">
    <w:name w:val="Body Text"/>
    <w:basedOn w:val="Normal"/>
    <w:rsid w:val="00C24715"/>
    <w:pPr>
      <w:tabs>
        <w:tab w:val="left" w:pos="284"/>
      </w:tabs>
      <w:spacing w:line="440" w:lineRule="exact"/>
    </w:pPr>
    <w:rPr>
      <w:rFonts w:ascii="Sabon" w:hAnsi="Sabon"/>
      <w:sz w:val="28"/>
      <w:szCs w:val="20"/>
    </w:rPr>
  </w:style>
  <w:style w:type="character" w:customStyle="1" w:styleId="Rubrik1Char">
    <w:name w:val="Rubrik 1 Char"/>
    <w:basedOn w:val="Standardstycketeckensnitt"/>
    <w:link w:val="Rubrik1"/>
    <w:rsid w:val="00370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832A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061FC5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6A6CDD"/>
    <w:rPr>
      <w:b/>
      <w:bCs/>
    </w:rPr>
  </w:style>
  <w:style w:type="paragraph" w:customStyle="1" w:styleId="headline">
    <w:name w:val="headline"/>
    <w:basedOn w:val="Normal"/>
    <w:rsid w:val="006A6CDD"/>
    <w:pPr>
      <w:spacing w:before="100" w:beforeAutospacing="1" w:after="100" w:afterAutospacing="1"/>
    </w:pPr>
  </w:style>
  <w:style w:type="character" w:customStyle="1" w:styleId="Rubrik3Char">
    <w:name w:val="Rubrik 3 Char"/>
    <w:basedOn w:val="Standardstycketeckensnitt"/>
    <w:link w:val="Rubrik3"/>
    <w:uiPriority w:val="9"/>
    <w:rsid w:val="00236538"/>
    <w:rPr>
      <w:b/>
      <w:bCs/>
      <w:sz w:val="27"/>
      <w:szCs w:val="27"/>
    </w:rPr>
  </w:style>
  <w:style w:type="character" w:customStyle="1" w:styleId="Rubrik5Char">
    <w:name w:val="Rubrik 5 Char"/>
    <w:basedOn w:val="Standardstycketeckensnitt"/>
    <w:link w:val="Rubrik5"/>
    <w:uiPriority w:val="9"/>
    <w:rsid w:val="00236538"/>
    <w:rPr>
      <w:b/>
      <w:bCs/>
    </w:rPr>
  </w:style>
  <w:style w:type="character" w:customStyle="1" w:styleId="st">
    <w:name w:val="st"/>
    <w:basedOn w:val="Standardstycketeckensnitt"/>
    <w:rsid w:val="00AC74AA"/>
  </w:style>
  <w:style w:type="character" w:styleId="Betoning">
    <w:name w:val="Emphasis"/>
    <w:basedOn w:val="Standardstycketeckensnitt"/>
    <w:uiPriority w:val="20"/>
    <w:qFormat/>
    <w:rsid w:val="00AC74AA"/>
    <w:rPr>
      <w:i/>
      <w:iCs/>
    </w:rPr>
  </w:style>
  <w:style w:type="table" w:styleId="Tabellrutnt">
    <w:name w:val="Table Grid"/>
    <w:basedOn w:val="Normaltabell"/>
    <w:rsid w:val="00FB7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CA4C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39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7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8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2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3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10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6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lizie.nu" TargetMode="External"/><Relationship Id="rId2" Type="http://schemas.openxmlformats.org/officeDocument/2006/relationships/hyperlink" Target="http://www.zeta.nu" TargetMode="External"/><Relationship Id="rId1" Type="http://schemas.openxmlformats.org/officeDocument/2006/relationships/hyperlink" Target="http://www.diluc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rknad\Marknadsavdelning\Mallar\Brevmall\Brevmall_Di%20Luca%20&amp;%20Di%20Luc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{8E3E4F4E-012F-4DB1-BE73-E5A0C2964B82}</b:Guid>
    <b:URL>http://www.zeta.nu/om zeta</b:URL>
    <b:RefOrder>1</b:RefOrder>
  </b:Source>
</b:Sources>
</file>

<file path=customXml/itemProps1.xml><?xml version="1.0" encoding="utf-8"?>
<ds:datastoreItem xmlns:ds="http://schemas.openxmlformats.org/officeDocument/2006/customXml" ds:itemID="{E64826E4-B8BE-4397-ACE4-8286DA27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Brevmall_Di Luca &amp; Di Luca</Template>
  <TotalTime>1</TotalTime>
  <Pages>1</Pages>
  <Words>274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 Namnsson</vt:lpstr>
    </vt:vector>
  </TitlesOfParts>
  <Company>Enosvezia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 Namnsson</dc:title>
  <dc:creator>Catrine Bjulehag</dc:creator>
  <cp:lastModifiedBy>Catrine Bjulehag</cp:lastModifiedBy>
  <cp:revision>2</cp:revision>
  <cp:lastPrinted>2013-06-10T09:57:00Z</cp:lastPrinted>
  <dcterms:created xsi:type="dcterms:W3CDTF">2013-06-11T13:16:00Z</dcterms:created>
  <dcterms:modified xsi:type="dcterms:W3CDTF">2013-06-11T13:16:00Z</dcterms:modified>
</cp:coreProperties>
</file>