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6F0D1C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6F0D1C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8D3F48" w:rsidRDefault="008D3F48" w:rsidP="008D3F48">
                  <w:pPr>
                    <w:rPr>
                      <w:rFonts w:ascii="Peugeot" w:hAnsi="Peugeot"/>
                    </w:rPr>
                  </w:pPr>
                </w:p>
                <w:p w:rsidR="00BB67BF" w:rsidRPr="008D3F48" w:rsidRDefault="008D3F48" w:rsidP="008D3F48">
                  <w:pPr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ab/>
                  </w:r>
                  <w:r>
                    <w:rPr>
                      <w:rFonts w:ascii="Peugeot" w:hAnsi="Peugeot"/>
                    </w:rPr>
                    <w:tab/>
                    <w:t xml:space="preserve">Marts </w:t>
                  </w:r>
                  <w:r w:rsidRPr="008D3F48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75580B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</w:t>
      </w:r>
      <w:r w:rsidR="008D3F48">
        <w:rPr>
          <w:rFonts w:ascii="Peugeot" w:hAnsi="Peugeot"/>
          <w:color w:val="002355"/>
        </w:rPr>
        <w:t>eot og DONG indgår klimapartnerskabsaftale</w:t>
      </w:r>
    </w:p>
    <w:p w:rsidR="00F62EC9" w:rsidRDefault="00F62EC9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AC0FC6" w:rsidRDefault="00316BF3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Som den første samlede organisation i autobranchen har Peugeot Danmark indgået klimapartnerskab med DONG</w:t>
      </w:r>
      <w:r w:rsidR="001B7AC8">
        <w:rPr>
          <w:rFonts w:ascii="Peugeot" w:hAnsi="Peugeot" w:cs="Arial"/>
          <w:b/>
          <w:sz w:val="22"/>
          <w:szCs w:val="22"/>
        </w:rPr>
        <w:t>. Klimapartnerskabet involverer alle Peugeots 56 f</w:t>
      </w:r>
      <w:r w:rsidR="00DC0ACD">
        <w:rPr>
          <w:rFonts w:ascii="Peugeot" w:hAnsi="Peugeot" w:cs="Arial"/>
          <w:b/>
          <w:sz w:val="22"/>
          <w:szCs w:val="22"/>
        </w:rPr>
        <w:t xml:space="preserve">orhandlere </w:t>
      </w:r>
      <w:r w:rsidR="001B7AC8">
        <w:rPr>
          <w:rFonts w:ascii="Peugeot" w:hAnsi="Peugeot" w:cs="Arial"/>
          <w:b/>
          <w:sz w:val="22"/>
          <w:szCs w:val="22"/>
        </w:rPr>
        <w:t xml:space="preserve">og Peugeot Danmarks målsætning er, at den samlede danske organisation </w:t>
      </w:r>
      <w:r w:rsidR="00B81C18">
        <w:rPr>
          <w:rFonts w:ascii="Peugeot" w:hAnsi="Peugeot" w:cs="Arial"/>
          <w:b/>
          <w:sz w:val="22"/>
          <w:szCs w:val="22"/>
        </w:rPr>
        <w:t>skal have reduceret sit CO2-udslip fra bygninger og drift med 15 % i 2015.</w:t>
      </w:r>
    </w:p>
    <w:p w:rsidR="00B81C18" w:rsidRDefault="00B81C18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B81C18" w:rsidRDefault="00B81C18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0353F3" w:rsidRDefault="000353F3" w:rsidP="00D868BC">
      <w:pPr>
        <w:spacing w:line="280" w:lineRule="exact"/>
        <w:jc w:val="both"/>
        <w:rPr>
          <w:rFonts w:ascii="Peugeot" w:hAnsi="Peugeot" w:cs="Arial"/>
          <w:color w:val="365F91" w:themeColor="accent1" w:themeShade="BF"/>
          <w:sz w:val="28"/>
          <w:szCs w:val="28"/>
        </w:rPr>
      </w:pPr>
      <w:proofErr w:type="spellStart"/>
      <w:r>
        <w:rPr>
          <w:rFonts w:ascii="Peugeot" w:hAnsi="Peugeot" w:cs="Arial"/>
          <w:color w:val="365F91" w:themeColor="accent1" w:themeShade="BF"/>
          <w:sz w:val="28"/>
          <w:szCs w:val="28"/>
        </w:rPr>
        <w:t>First</w:t>
      </w:r>
      <w:proofErr w:type="spellEnd"/>
      <w:r>
        <w:rPr>
          <w:rFonts w:ascii="Peugeot" w:hAnsi="Peugeot" w:cs="Arial"/>
          <w:color w:val="365F91" w:themeColor="accent1" w:themeShade="BF"/>
          <w:sz w:val="28"/>
          <w:szCs w:val="28"/>
        </w:rPr>
        <w:t xml:space="preserve"> mover med klimapartnerskabsaftale</w:t>
      </w:r>
    </w:p>
    <w:p w:rsidR="000353F3" w:rsidRDefault="000353F3" w:rsidP="00D868BC">
      <w:pPr>
        <w:spacing w:line="280" w:lineRule="exact"/>
        <w:jc w:val="both"/>
        <w:rPr>
          <w:rFonts w:ascii="Peugeot" w:hAnsi="Peugeot" w:cs="Arial"/>
          <w:color w:val="365F91" w:themeColor="accent1" w:themeShade="BF"/>
          <w:sz w:val="28"/>
          <w:szCs w:val="28"/>
        </w:rPr>
      </w:pPr>
    </w:p>
    <w:p w:rsidR="000353F3" w:rsidRDefault="000353F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Danmark er den første organisation i autobranchen i Danmark, som underskriver en klimapartnerskabsaftale med DONG</w:t>
      </w:r>
      <w:r w:rsidR="00865BCF">
        <w:rPr>
          <w:rFonts w:ascii="Peugeot" w:hAnsi="Peugeot" w:cs="Arial"/>
          <w:sz w:val="22"/>
          <w:szCs w:val="22"/>
        </w:rPr>
        <w:t>.</w:t>
      </w:r>
    </w:p>
    <w:p w:rsidR="007D6404" w:rsidRDefault="007D640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865BCF" w:rsidRDefault="00DC0AC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O</w:t>
      </w:r>
      <w:r w:rsidR="000F598D">
        <w:rPr>
          <w:rFonts w:ascii="Peugeot" w:hAnsi="Peugeot" w:cs="Arial"/>
          <w:sz w:val="22"/>
          <w:szCs w:val="22"/>
        </w:rPr>
        <w:t xml:space="preserve">verskriften for </w:t>
      </w:r>
      <w:r>
        <w:rPr>
          <w:rFonts w:ascii="Peugeot" w:hAnsi="Peugeot" w:cs="Arial"/>
          <w:sz w:val="22"/>
          <w:szCs w:val="22"/>
        </w:rPr>
        <w:t>Peugeots</w:t>
      </w:r>
      <w:r w:rsidR="000F598D">
        <w:rPr>
          <w:rFonts w:ascii="Peugeot" w:hAnsi="Peugeot" w:cs="Arial"/>
          <w:sz w:val="22"/>
          <w:szCs w:val="22"/>
        </w:rPr>
        <w:t xml:space="preserve"> klima- og miljøstrategi er ”Bæredygtig mobilitet”</w:t>
      </w:r>
      <w:r>
        <w:rPr>
          <w:rFonts w:ascii="Peugeot" w:hAnsi="Peugeot" w:cs="Arial"/>
          <w:sz w:val="22"/>
          <w:szCs w:val="22"/>
        </w:rPr>
        <w:t xml:space="preserve"> og den går 360 grader rundt om bilen, lige fra bl.a. design, materialevalg, produktion, brændstofforbrug til brugeren, </w:t>
      </w:r>
      <w:proofErr w:type="spellStart"/>
      <w:r>
        <w:rPr>
          <w:rFonts w:ascii="Peugeot" w:hAnsi="Peugeot" w:cs="Arial"/>
          <w:sz w:val="22"/>
          <w:szCs w:val="22"/>
        </w:rPr>
        <w:t>reservedelsombytterprogram</w:t>
      </w:r>
      <w:proofErr w:type="spellEnd"/>
      <w:r>
        <w:rPr>
          <w:rFonts w:ascii="Peugeot" w:hAnsi="Peugeot" w:cs="Arial"/>
          <w:sz w:val="22"/>
          <w:szCs w:val="22"/>
        </w:rPr>
        <w:t xml:space="preserve"> og genbrug/genvinding ved bilens end of </w:t>
      </w:r>
      <w:proofErr w:type="spellStart"/>
      <w:r>
        <w:rPr>
          <w:rFonts w:ascii="Peugeot" w:hAnsi="Peugeot" w:cs="Arial"/>
          <w:sz w:val="22"/>
          <w:szCs w:val="22"/>
        </w:rPr>
        <w:t>life</w:t>
      </w:r>
      <w:proofErr w:type="spellEnd"/>
      <w:r>
        <w:rPr>
          <w:rFonts w:ascii="Peugeot" w:hAnsi="Peugeot" w:cs="Arial"/>
          <w:sz w:val="22"/>
          <w:szCs w:val="22"/>
        </w:rPr>
        <w:t>.</w:t>
      </w:r>
    </w:p>
    <w:p w:rsidR="00DC0ACD" w:rsidRDefault="00DC0AC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DC0ACD" w:rsidRDefault="00DC0AC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”At indgå en klimapartnerskabsaftale med DONG er et naturligt og vigtigt skridt i vores </w:t>
      </w:r>
      <w:proofErr w:type="spellStart"/>
      <w:r>
        <w:rPr>
          <w:rFonts w:ascii="Peugeot" w:hAnsi="Peugeot" w:cs="Arial"/>
          <w:sz w:val="22"/>
          <w:szCs w:val="22"/>
        </w:rPr>
        <w:t>klima-og</w:t>
      </w:r>
      <w:proofErr w:type="spellEnd"/>
      <w:r>
        <w:rPr>
          <w:rFonts w:ascii="Peugeot" w:hAnsi="Peugeot" w:cs="Arial"/>
          <w:sz w:val="22"/>
          <w:szCs w:val="22"/>
        </w:rPr>
        <w:t xml:space="preserve"> miljøstrategi” fortæller adm. direktør for Peugeot Danmark, Flemming Bak og fortsætter: ”Med klimapartnerskabsaftalen lukker vi det sidste led i værdikæden</w:t>
      </w:r>
      <w:r w:rsidR="00D17E37">
        <w:rPr>
          <w:rFonts w:ascii="Peugeot" w:hAnsi="Peugeot" w:cs="Arial"/>
          <w:sz w:val="22"/>
          <w:szCs w:val="22"/>
        </w:rPr>
        <w:t xml:space="preserve"> og det betyder, at der nu er tænkt miljøoptimering ind i alle led i en Peugeots rejse fra udvikling og produktion til </w:t>
      </w:r>
      <w:r w:rsidR="00397331">
        <w:rPr>
          <w:rFonts w:ascii="Peugeot" w:hAnsi="Peugeot" w:cs="Arial"/>
          <w:sz w:val="22"/>
          <w:szCs w:val="22"/>
        </w:rPr>
        <w:t>den står hos forhandleren, som nu også er involveret i arbejdet med klima og bæredygtighed</w:t>
      </w:r>
      <w:r w:rsidR="005115D6">
        <w:rPr>
          <w:rFonts w:ascii="Peugeot" w:hAnsi="Peugeot" w:cs="Arial"/>
          <w:sz w:val="22"/>
          <w:szCs w:val="22"/>
        </w:rPr>
        <w:t>.”</w:t>
      </w:r>
    </w:p>
    <w:p w:rsidR="002F1CFE" w:rsidRDefault="002F1CFE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7D6404" w:rsidRDefault="007D6404" w:rsidP="007D6404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DONG citat her?</w:t>
      </w:r>
    </w:p>
    <w:p w:rsidR="005115D6" w:rsidRDefault="005115D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2F1CFE" w:rsidRDefault="002F1CFE" w:rsidP="002F1CFE">
      <w:pPr>
        <w:spacing w:line="280" w:lineRule="exact"/>
        <w:jc w:val="both"/>
        <w:rPr>
          <w:rFonts w:ascii="Peugeot" w:hAnsi="Peugeot" w:cs="Arial"/>
          <w:color w:val="365F91" w:themeColor="accent1" w:themeShade="BF"/>
          <w:sz w:val="28"/>
          <w:szCs w:val="28"/>
        </w:rPr>
      </w:pPr>
      <w:r>
        <w:rPr>
          <w:rFonts w:ascii="Peugeot" w:hAnsi="Peugeot" w:cs="Arial"/>
          <w:color w:val="365F91" w:themeColor="accent1" w:themeShade="BF"/>
          <w:sz w:val="28"/>
          <w:szCs w:val="28"/>
        </w:rPr>
        <w:t>Målsætning: CO2-reduktion med 15 % inden 2015</w:t>
      </w:r>
    </w:p>
    <w:p w:rsidR="002F1CFE" w:rsidRDefault="002F1CFE" w:rsidP="002F1CFE">
      <w:pPr>
        <w:spacing w:line="280" w:lineRule="exact"/>
        <w:jc w:val="both"/>
        <w:rPr>
          <w:rFonts w:ascii="Peugeot" w:hAnsi="Peugeot" w:cs="Arial"/>
          <w:color w:val="365F91" w:themeColor="accent1" w:themeShade="BF"/>
          <w:sz w:val="28"/>
          <w:szCs w:val="28"/>
        </w:rPr>
      </w:pPr>
    </w:p>
    <w:p w:rsidR="005115D6" w:rsidRDefault="002F1CFE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Aftalen om klimapartnerskab omfatte</w:t>
      </w:r>
      <w:r w:rsidR="007D6404">
        <w:rPr>
          <w:rFonts w:ascii="Peugeot" w:hAnsi="Peugeot" w:cs="Arial"/>
          <w:sz w:val="22"/>
          <w:szCs w:val="22"/>
        </w:rPr>
        <w:t>r alle Peugeots 56 forhandlere</w:t>
      </w:r>
      <w:r>
        <w:rPr>
          <w:rFonts w:ascii="Peugeot" w:hAnsi="Peugeot" w:cs="Arial"/>
          <w:sz w:val="22"/>
          <w:szCs w:val="22"/>
        </w:rPr>
        <w:t xml:space="preserve"> og Peugeot Danmarks målsætning er, at den samlede danske organisation skal reducere sit CO2-udslip fra bygninger og drift med 15 % inden 2015.</w:t>
      </w:r>
    </w:p>
    <w:p w:rsidR="007D6404" w:rsidRDefault="007D640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2F1CFE" w:rsidRDefault="002F1CFE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Helt konkret</w:t>
      </w:r>
      <w:r w:rsidR="007D6404">
        <w:rPr>
          <w:rFonts w:ascii="Peugeot" w:hAnsi="Peugeot" w:cs="Arial"/>
          <w:sz w:val="22"/>
          <w:szCs w:val="22"/>
        </w:rPr>
        <w:t xml:space="preserve"> betyder aftalen, at alle forhandlere modtager en energiscreening af deres forretninger og værksteder, som gennemføres af DONG </w:t>
      </w:r>
      <w:proofErr w:type="spellStart"/>
      <w:r w:rsidR="007D6404">
        <w:rPr>
          <w:rFonts w:ascii="Peugeot" w:hAnsi="Peugeot" w:cs="Arial"/>
          <w:sz w:val="22"/>
          <w:szCs w:val="22"/>
        </w:rPr>
        <w:t>Energy´s</w:t>
      </w:r>
      <w:proofErr w:type="spellEnd"/>
      <w:r w:rsidR="007D6404">
        <w:rPr>
          <w:rFonts w:ascii="Peugeot" w:hAnsi="Peugeot" w:cs="Arial"/>
          <w:sz w:val="22"/>
          <w:szCs w:val="22"/>
        </w:rPr>
        <w:t xml:space="preserve"> energirådgivere. Denne screening er grundlaget for udarbejdelsen af en rapport, der konkretiserer, hvordan energibesparelsen kan realiseres.</w:t>
      </w:r>
    </w:p>
    <w:p w:rsidR="007D6404" w:rsidRDefault="007D640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Peugeot-forhandleren har forpligtet sig til at implementere forslag med en tilbagebetalingstid på under 3 år og herudover at lægge en strategi for besparelsesforslag, der har en længere tilbagebetalingstid.</w:t>
      </w:r>
    </w:p>
    <w:p w:rsidR="007D6404" w:rsidRDefault="007D640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7D6404" w:rsidRDefault="007D640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Udover energibesparelse i alle </w:t>
      </w:r>
      <w:proofErr w:type="spellStart"/>
      <w:r>
        <w:rPr>
          <w:rFonts w:ascii="Peugeot" w:hAnsi="Peugeot" w:cs="Arial"/>
          <w:sz w:val="22"/>
          <w:szCs w:val="22"/>
        </w:rPr>
        <w:t>forhandlerhuse</w:t>
      </w:r>
      <w:proofErr w:type="spellEnd"/>
      <w:r w:rsidR="00D60AEE">
        <w:rPr>
          <w:rFonts w:ascii="Peugeot" w:hAnsi="Peugeot" w:cs="Arial"/>
          <w:sz w:val="22"/>
          <w:szCs w:val="22"/>
        </w:rPr>
        <w:t xml:space="preserve">, ønsker Peugeot Danmark og deres forhandlere også at fremme udbygningen af vedvarende energi. </w:t>
      </w:r>
      <w:r w:rsidR="009044B8">
        <w:rPr>
          <w:rFonts w:ascii="Peugeot" w:hAnsi="Peugeot" w:cs="Arial"/>
          <w:sz w:val="22"/>
          <w:szCs w:val="22"/>
        </w:rPr>
        <w:t xml:space="preserve">Dette sker gennem køb af certifikater for vedvarende energi (RECS certifikater), som sikrer, at den mængde strøm, der fremtidigt bruges i driften, produceres på verdens største </w:t>
      </w:r>
      <w:proofErr w:type="spellStart"/>
      <w:r w:rsidR="009044B8">
        <w:rPr>
          <w:rFonts w:ascii="Peugeot" w:hAnsi="Peugeot" w:cs="Arial"/>
          <w:sz w:val="22"/>
          <w:szCs w:val="22"/>
        </w:rPr>
        <w:t>havvindmøllepark</w:t>
      </w:r>
      <w:proofErr w:type="spellEnd"/>
      <w:r w:rsidR="009044B8">
        <w:rPr>
          <w:rFonts w:ascii="Peugeot" w:hAnsi="Peugeot" w:cs="Arial"/>
          <w:sz w:val="22"/>
          <w:szCs w:val="22"/>
        </w:rPr>
        <w:t>, som netop nu er under opførelse på Anholt.</w:t>
      </w: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For yderligere information kontakt:</w:t>
      </w: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4D3014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Miljøchef Peugeot Danmark, Jens Andersen mobil:</w:t>
      </w:r>
    </w:p>
    <w:p w:rsidR="004D3014" w:rsidRPr="000353F3" w:rsidRDefault="004D3014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Dong…..</w:t>
      </w:r>
    </w:p>
    <w:sectPr w:rsidR="004D3014" w:rsidRPr="000353F3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79" w:rsidRDefault="00BF2979">
      <w:r>
        <w:separator/>
      </w:r>
    </w:p>
  </w:endnote>
  <w:endnote w:type="continuationSeparator" w:id="0">
    <w:p w:rsidR="00BF2979" w:rsidRDefault="00BF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79" w:rsidRDefault="00BF2979">
      <w:r>
        <w:separator/>
      </w:r>
    </w:p>
  </w:footnote>
  <w:footnote w:type="continuationSeparator" w:id="0">
    <w:p w:rsidR="00BF2979" w:rsidRDefault="00BF2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B2338"/>
    <w:multiLevelType w:val="hybridMultilevel"/>
    <w:tmpl w:val="7318FB20"/>
    <w:lvl w:ilvl="0" w:tplc="566E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A30D8"/>
    <w:multiLevelType w:val="hybridMultilevel"/>
    <w:tmpl w:val="86CCB708"/>
    <w:lvl w:ilvl="0" w:tplc="2B640B3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204" w:hanging="360"/>
      </w:pPr>
    </w:lvl>
    <w:lvl w:ilvl="2" w:tplc="0406001B" w:tentative="1">
      <w:start w:val="1"/>
      <w:numFmt w:val="lowerRoman"/>
      <w:lvlText w:val="%3."/>
      <w:lvlJc w:val="right"/>
      <w:pPr>
        <w:ind w:left="3924" w:hanging="180"/>
      </w:pPr>
    </w:lvl>
    <w:lvl w:ilvl="3" w:tplc="0406000F" w:tentative="1">
      <w:start w:val="1"/>
      <w:numFmt w:val="decimal"/>
      <w:lvlText w:val="%4."/>
      <w:lvlJc w:val="left"/>
      <w:pPr>
        <w:ind w:left="4644" w:hanging="360"/>
      </w:pPr>
    </w:lvl>
    <w:lvl w:ilvl="4" w:tplc="04060019" w:tentative="1">
      <w:start w:val="1"/>
      <w:numFmt w:val="lowerLetter"/>
      <w:lvlText w:val="%5."/>
      <w:lvlJc w:val="left"/>
      <w:pPr>
        <w:ind w:left="5364" w:hanging="360"/>
      </w:pPr>
    </w:lvl>
    <w:lvl w:ilvl="5" w:tplc="0406001B" w:tentative="1">
      <w:start w:val="1"/>
      <w:numFmt w:val="lowerRoman"/>
      <w:lvlText w:val="%6."/>
      <w:lvlJc w:val="right"/>
      <w:pPr>
        <w:ind w:left="6084" w:hanging="180"/>
      </w:pPr>
    </w:lvl>
    <w:lvl w:ilvl="6" w:tplc="0406000F" w:tentative="1">
      <w:start w:val="1"/>
      <w:numFmt w:val="decimal"/>
      <w:lvlText w:val="%7."/>
      <w:lvlJc w:val="left"/>
      <w:pPr>
        <w:ind w:left="6804" w:hanging="360"/>
      </w:pPr>
    </w:lvl>
    <w:lvl w:ilvl="7" w:tplc="04060019" w:tentative="1">
      <w:start w:val="1"/>
      <w:numFmt w:val="lowerLetter"/>
      <w:lvlText w:val="%8."/>
      <w:lvlJc w:val="left"/>
      <w:pPr>
        <w:ind w:left="7524" w:hanging="360"/>
      </w:pPr>
    </w:lvl>
    <w:lvl w:ilvl="8" w:tplc="040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4248D"/>
    <w:multiLevelType w:val="hybridMultilevel"/>
    <w:tmpl w:val="16AAC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53F3"/>
    <w:rsid w:val="0003774D"/>
    <w:rsid w:val="0004311A"/>
    <w:rsid w:val="00067D77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598D"/>
    <w:rsid w:val="00104794"/>
    <w:rsid w:val="0010669E"/>
    <w:rsid w:val="00107A99"/>
    <w:rsid w:val="0014094B"/>
    <w:rsid w:val="001831C1"/>
    <w:rsid w:val="00192419"/>
    <w:rsid w:val="001B7AC8"/>
    <w:rsid w:val="001D3A33"/>
    <w:rsid w:val="002111B5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1CFE"/>
    <w:rsid w:val="002F59BA"/>
    <w:rsid w:val="00316BF3"/>
    <w:rsid w:val="00327611"/>
    <w:rsid w:val="003358FA"/>
    <w:rsid w:val="00345D35"/>
    <w:rsid w:val="00353910"/>
    <w:rsid w:val="00354F77"/>
    <w:rsid w:val="0035702D"/>
    <w:rsid w:val="00375F81"/>
    <w:rsid w:val="0037763A"/>
    <w:rsid w:val="00397331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86280"/>
    <w:rsid w:val="004C0B5C"/>
    <w:rsid w:val="004C28B8"/>
    <w:rsid w:val="004D3014"/>
    <w:rsid w:val="004D6657"/>
    <w:rsid w:val="004E22E4"/>
    <w:rsid w:val="004F1BD5"/>
    <w:rsid w:val="005115D6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A1A3B"/>
    <w:rsid w:val="005C363B"/>
    <w:rsid w:val="005F3475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0D1C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D6404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65BCF"/>
    <w:rsid w:val="008A1C9B"/>
    <w:rsid w:val="008A60BC"/>
    <w:rsid w:val="008D2727"/>
    <w:rsid w:val="008D3F48"/>
    <w:rsid w:val="008E31F5"/>
    <w:rsid w:val="008E3950"/>
    <w:rsid w:val="009044B8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A22717"/>
    <w:rsid w:val="00A30B8C"/>
    <w:rsid w:val="00A36455"/>
    <w:rsid w:val="00A51F7E"/>
    <w:rsid w:val="00A55715"/>
    <w:rsid w:val="00A6273B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52256"/>
    <w:rsid w:val="00B6167E"/>
    <w:rsid w:val="00B62A46"/>
    <w:rsid w:val="00B72C5B"/>
    <w:rsid w:val="00B81C18"/>
    <w:rsid w:val="00B83A4E"/>
    <w:rsid w:val="00BA219E"/>
    <w:rsid w:val="00BB67BF"/>
    <w:rsid w:val="00BC5189"/>
    <w:rsid w:val="00BD30C3"/>
    <w:rsid w:val="00BD5882"/>
    <w:rsid w:val="00BD5D1F"/>
    <w:rsid w:val="00BF2979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17E37"/>
    <w:rsid w:val="00D20050"/>
    <w:rsid w:val="00D3243D"/>
    <w:rsid w:val="00D4123A"/>
    <w:rsid w:val="00D51D87"/>
    <w:rsid w:val="00D54525"/>
    <w:rsid w:val="00D60AEE"/>
    <w:rsid w:val="00D73B2B"/>
    <w:rsid w:val="00D76A71"/>
    <w:rsid w:val="00D811A6"/>
    <w:rsid w:val="00D868BC"/>
    <w:rsid w:val="00D96F35"/>
    <w:rsid w:val="00DB094F"/>
    <w:rsid w:val="00DB0D20"/>
    <w:rsid w:val="00DC0ACD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F02718"/>
    <w:rsid w:val="00F1469D"/>
    <w:rsid w:val="00F558AC"/>
    <w:rsid w:val="00F62EC9"/>
    <w:rsid w:val="00F73618"/>
    <w:rsid w:val="00F94EE1"/>
    <w:rsid w:val="00FA10A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Listeafsnit">
    <w:name w:val="List Paragraph"/>
    <w:basedOn w:val="Normal"/>
    <w:uiPriority w:val="34"/>
    <w:qFormat/>
    <w:rsid w:val="008D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353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2502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5</cp:revision>
  <cp:lastPrinted>2012-02-27T10:33:00Z</cp:lastPrinted>
  <dcterms:created xsi:type="dcterms:W3CDTF">2012-02-26T20:22:00Z</dcterms:created>
  <dcterms:modified xsi:type="dcterms:W3CDTF">2012-02-27T12:07:00Z</dcterms:modified>
</cp:coreProperties>
</file>