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C8C09" w14:textId="547F00F4" w:rsidR="003D0E0A" w:rsidRPr="003D0E0A" w:rsidRDefault="003D0E0A" w:rsidP="00C07BCD">
      <w:pPr>
        <w:rPr>
          <w:rFonts w:ascii="Lucida Sans" w:hAnsi="Lucida Sans"/>
          <w:b/>
          <w:sz w:val="28"/>
          <w:szCs w:val="28"/>
        </w:rPr>
      </w:pPr>
      <w:r w:rsidRPr="003D0E0A">
        <w:rPr>
          <w:rFonts w:ascii="Lucida Sans" w:hAnsi="Lucida Sans"/>
          <w:b/>
          <w:sz w:val="28"/>
          <w:szCs w:val="28"/>
        </w:rPr>
        <w:t>Hochschu</w:t>
      </w:r>
      <w:bookmarkStart w:id="0" w:name="_GoBack"/>
      <w:bookmarkEnd w:id="0"/>
      <w:r w:rsidRPr="003D0E0A">
        <w:rPr>
          <w:rFonts w:ascii="Lucida Sans" w:hAnsi="Lucida Sans"/>
          <w:b/>
          <w:sz w:val="28"/>
          <w:szCs w:val="28"/>
        </w:rPr>
        <w:t xml:space="preserve">lübergreifende Kooperation für Mobilität der Zukunft: TH Wildau und WH Zwickau erweitern </w:t>
      </w:r>
      <w:r w:rsidR="006F7223">
        <w:rPr>
          <w:rFonts w:ascii="Lucida Sans" w:hAnsi="Lucida Sans"/>
          <w:b/>
          <w:sz w:val="28"/>
          <w:szCs w:val="28"/>
        </w:rPr>
        <w:t xml:space="preserve">Angebot des </w:t>
      </w:r>
      <w:r w:rsidRPr="003D0E0A">
        <w:rPr>
          <w:rFonts w:ascii="Lucida Sans" w:hAnsi="Lucida Sans"/>
          <w:b/>
          <w:sz w:val="28"/>
          <w:szCs w:val="28"/>
        </w:rPr>
        <w:t>Verkehrswissenschaftliche</w:t>
      </w:r>
      <w:r w:rsidR="006F7223">
        <w:rPr>
          <w:rFonts w:ascii="Lucida Sans" w:hAnsi="Lucida Sans"/>
          <w:b/>
          <w:sz w:val="28"/>
          <w:szCs w:val="28"/>
        </w:rPr>
        <w:t>n</w:t>
      </w:r>
      <w:r w:rsidRPr="003D0E0A">
        <w:rPr>
          <w:rFonts w:ascii="Lucida Sans" w:hAnsi="Lucida Sans"/>
          <w:b/>
          <w:sz w:val="28"/>
          <w:szCs w:val="28"/>
        </w:rPr>
        <w:t xml:space="preserve"> Kolloquium</w:t>
      </w:r>
    </w:p>
    <w:p w14:paraId="2BEA04B2" w14:textId="68A314BE" w:rsidR="0091285F" w:rsidRPr="00DE4E15" w:rsidRDefault="00103A25" w:rsidP="00C07BCD">
      <w:pPr>
        <w:rPr>
          <w:rFonts w:ascii="Lucida Sans Unicode" w:hAnsi="Lucida Sans Unicode" w:cs="Lucida Sans Unicode"/>
          <w:i/>
          <w:sz w:val="20"/>
          <w:szCs w:val="20"/>
        </w:rPr>
      </w:pPr>
      <w:r>
        <w:rPr>
          <w:rFonts w:ascii="Lucida Sans Unicode" w:hAnsi="Lucida Sans Unicode" w:cs="Lucida Sans Unicode"/>
          <w:i/>
          <w:noProof/>
          <w:sz w:val="20"/>
          <w:szCs w:val="20"/>
          <w:lang w:eastAsia="de-DE"/>
        </w:rPr>
        <w:drawing>
          <wp:inline distT="0" distB="0" distL="0" distR="0" wp14:anchorId="535FA34D" wp14:editId="2152902B">
            <wp:extent cx="5760720" cy="4320540"/>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515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17FA1529" w14:textId="6BD4146F" w:rsidR="00667F1D" w:rsidRPr="00153038" w:rsidRDefault="00FD2BB9" w:rsidP="00C07BCD">
      <w:pPr>
        <w:rPr>
          <w:rFonts w:ascii="Lucida Sans Unicode" w:hAnsi="Lucida Sans Unicode" w:cs="Lucida Sans Unicode"/>
          <w:sz w:val="20"/>
          <w:szCs w:val="20"/>
        </w:rPr>
      </w:pPr>
      <w:r w:rsidRPr="00C07BCD">
        <w:rPr>
          <w:rFonts w:ascii="Lucida Sans Unicode" w:hAnsi="Lucida Sans Unicode" w:cs="Lucida Sans Unicode"/>
          <w:b/>
          <w:sz w:val="20"/>
          <w:szCs w:val="20"/>
        </w:rPr>
        <w:t>Bildunterschrift</w:t>
      </w:r>
      <w:r w:rsidR="00153038">
        <w:rPr>
          <w:rFonts w:ascii="Lucida Sans Unicode" w:hAnsi="Lucida Sans Unicode" w:cs="Lucida Sans Unicode"/>
          <w:b/>
          <w:sz w:val="20"/>
          <w:szCs w:val="20"/>
        </w:rPr>
        <w:t xml:space="preserve">: </w:t>
      </w:r>
      <w:r w:rsidR="006F7223">
        <w:rPr>
          <w:rFonts w:ascii="Lucida Sans Unicode" w:hAnsi="Lucida Sans Unicode" w:cs="Lucida Sans Unicode"/>
          <w:sz w:val="20"/>
          <w:szCs w:val="20"/>
        </w:rPr>
        <w:t xml:space="preserve">Am </w:t>
      </w:r>
      <w:r w:rsidR="006F7223" w:rsidRPr="00D90E51">
        <w:rPr>
          <w:rFonts w:ascii="Lucida Sans Unicode" w:hAnsi="Lucida Sans Unicode" w:cs="Lucida Sans Unicode"/>
          <w:sz w:val="20"/>
          <w:szCs w:val="20"/>
        </w:rPr>
        <w:t>14.</w:t>
      </w:r>
      <w:r w:rsidR="006F7223">
        <w:rPr>
          <w:rFonts w:ascii="Lucida Sans Unicode" w:hAnsi="Lucida Sans Unicode" w:cs="Lucida Sans Unicode"/>
          <w:sz w:val="20"/>
          <w:szCs w:val="20"/>
        </w:rPr>
        <w:t xml:space="preserve"> Oktober starten die Verkehrswissenschaftlichen </w:t>
      </w:r>
      <w:r w:rsidR="00F02976">
        <w:rPr>
          <w:rFonts w:ascii="Lucida Sans Unicode" w:hAnsi="Lucida Sans Unicode" w:cs="Lucida Sans Unicode"/>
          <w:sz w:val="20"/>
          <w:szCs w:val="20"/>
        </w:rPr>
        <w:t>Kolloquien in das Wintersemester.</w:t>
      </w:r>
      <w:r w:rsidR="00103A25">
        <w:rPr>
          <w:rFonts w:ascii="Lucida Sans Unicode" w:hAnsi="Lucida Sans Unicode" w:cs="Lucida Sans Unicode"/>
          <w:sz w:val="20"/>
          <w:szCs w:val="20"/>
        </w:rPr>
        <w:t xml:space="preserve"> Im Bild: Tram im Straßenbild der Stadt Prag. </w:t>
      </w:r>
    </w:p>
    <w:p w14:paraId="4B4C4626" w14:textId="31CC51E5" w:rsidR="001B6191" w:rsidRPr="00105F32" w:rsidRDefault="001B6191"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Bild:</w:t>
      </w:r>
      <w:r w:rsidR="003717FB" w:rsidRPr="00105F32">
        <w:rPr>
          <w:rFonts w:ascii="Lucida Sans Unicode" w:hAnsi="Lucida Sans Unicode" w:cs="Lucida Sans Unicode"/>
          <w:sz w:val="20"/>
          <w:szCs w:val="20"/>
        </w:rPr>
        <w:t xml:space="preserve"> </w:t>
      </w:r>
      <w:r w:rsidR="000D130C">
        <w:rPr>
          <w:rFonts w:ascii="Lucida Sans Unicode" w:hAnsi="Lucida Sans Unicode" w:cs="Lucida Sans Unicode"/>
          <w:sz w:val="20"/>
          <w:szCs w:val="20"/>
        </w:rPr>
        <w:t>Ralf Kohlen</w:t>
      </w:r>
    </w:p>
    <w:p w14:paraId="42AFAB57" w14:textId="79548C10" w:rsidR="008257BC" w:rsidRPr="00105F32" w:rsidRDefault="008257BC" w:rsidP="00C07BCD">
      <w:pPr>
        <w:rPr>
          <w:rFonts w:ascii="Lucida Sans Unicode" w:hAnsi="Lucida Sans Unicode" w:cs="Lucida Sans Unicode"/>
          <w:sz w:val="20"/>
          <w:szCs w:val="20"/>
        </w:rPr>
      </w:pPr>
      <w:r w:rsidRPr="00105F32">
        <w:rPr>
          <w:rFonts w:ascii="Lucida Sans Unicode" w:hAnsi="Lucida Sans Unicode" w:cs="Lucida Sans Unicode"/>
          <w:b/>
          <w:sz w:val="20"/>
          <w:szCs w:val="20"/>
        </w:rPr>
        <w:t>Subheadline:</w:t>
      </w:r>
      <w:r w:rsidR="00913F89" w:rsidRPr="00105F32">
        <w:rPr>
          <w:rFonts w:ascii="Lucida Sans Unicode" w:hAnsi="Lucida Sans Unicode" w:cs="Lucida Sans Unicode"/>
          <w:sz w:val="20"/>
          <w:szCs w:val="20"/>
        </w:rPr>
        <w:t xml:space="preserve"> </w:t>
      </w:r>
      <w:r w:rsidR="00626D0D">
        <w:rPr>
          <w:rFonts w:ascii="Lucida Sans Unicode" w:hAnsi="Lucida Sans Unicode" w:cs="Lucida Sans Unicode"/>
          <w:sz w:val="20"/>
          <w:szCs w:val="20"/>
        </w:rPr>
        <w:t>Zukunftsfähige</w:t>
      </w:r>
      <w:r w:rsidR="005D31A1">
        <w:rPr>
          <w:rFonts w:ascii="Lucida Sans Unicode" w:hAnsi="Lucida Sans Unicode" w:cs="Lucida Sans Unicode"/>
          <w:sz w:val="20"/>
          <w:szCs w:val="20"/>
        </w:rPr>
        <w:t xml:space="preserve"> Mobilität</w:t>
      </w:r>
    </w:p>
    <w:p w14:paraId="54885AB7" w14:textId="391C1778" w:rsidR="00073E7F" w:rsidRDefault="003C7BD7" w:rsidP="00C07BCD">
      <w:pPr>
        <w:rPr>
          <w:rFonts w:ascii="Lucida Sans Unicode" w:hAnsi="Lucida Sans Unicode" w:cs="Lucida Sans Unicode"/>
          <w:b/>
          <w:sz w:val="20"/>
          <w:szCs w:val="20"/>
        </w:rPr>
      </w:pPr>
      <w:r w:rsidRPr="00C07BCD">
        <w:rPr>
          <w:rFonts w:ascii="Lucida Sans Unicode" w:hAnsi="Lucida Sans Unicode" w:cs="Lucida Sans Unicode"/>
          <w:b/>
          <w:sz w:val="20"/>
          <w:szCs w:val="20"/>
        </w:rPr>
        <w:t>Teaser:</w:t>
      </w:r>
      <w:r w:rsidR="004B5F3F">
        <w:rPr>
          <w:rFonts w:ascii="Lucida Sans Unicode" w:hAnsi="Lucida Sans Unicode" w:cs="Lucida Sans Unicode"/>
          <w:b/>
          <w:sz w:val="20"/>
          <w:szCs w:val="20"/>
        </w:rPr>
        <w:t xml:space="preserve"> </w:t>
      </w:r>
    </w:p>
    <w:p w14:paraId="505335C0" w14:textId="6F6A1449" w:rsidR="005B0AD4" w:rsidRDefault="005B0AD4" w:rsidP="005A7F4F">
      <w:pPr>
        <w:rPr>
          <w:rFonts w:ascii="Lucida Sans Unicode" w:hAnsi="Lucida Sans Unicode" w:cs="Lucida Sans Unicode"/>
          <w:b/>
          <w:sz w:val="20"/>
          <w:szCs w:val="20"/>
        </w:rPr>
      </w:pPr>
      <w:r w:rsidRPr="005B0AD4">
        <w:rPr>
          <w:rFonts w:ascii="Lucida Sans Unicode" w:hAnsi="Lucida Sans Unicode" w:cs="Lucida Sans Unicode"/>
          <w:b/>
          <w:sz w:val="20"/>
          <w:szCs w:val="20"/>
        </w:rPr>
        <w:t>Mit einer neuen Partnerschaft startet das Verkehrswissenschaftliche Kolloquium in das Wintersemester 2026/27. Durch die Zusammenarbeit der Technischen Hochschule Wildau mit dem Institut für Energie und Verkehr der Westsächsischen Hochschule Zwickau verdoppelt sich das Vortragsangebot. Das hybride Format verbindet beide Standorte und lädt Studierende, Fachpublikum sowie alle Mobilitätsinteressierten zum Austausch ein.</w:t>
      </w:r>
    </w:p>
    <w:p w14:paraId="1642268B" w14:textId="7EA5AFE0" w:rsidR="004B5F3F" w:rsidRDefault="0042192B" w:rsidP="00AE057D">
      <w:pPr>
        <w:rPr>
          <w:rFonts w:ascii="Lucida Sans Unicode" w:hAnsi="Lucida Sans Unicode" w:cs="Lucida Sans Unicode"/>
          <w:b/>
          <w:sz w:val="20"/>
          <w:szCs w:val="20"/>
        </w:rPr>
      </w:pPr>
      <w:r w:rsidRPr="00C07BCD">
        <w:rPr>
          <w:rFonts w:ascii="Lucida Sans Unicode" w:hAnsi="Lucida Sans Unicode" w:cs="Lucida Sans Unicode"/>
          <w:b/>
          <w:sz w:val="20"/>
          <w:szCs w:val="20"/>
        </w:rPr>
        <w:lastRenderedPageBreak/>
        <w:t>Text</w:t>
      </w:r>
      <w:r w:rsidR="00FD2BB9" w:rsidRPr="00C07BCD">
        <w:rPr>
          <w:rFonts w:ascii="Lucida Sans Unicode" w:hAnsi="Lucida Sans Unicode" w:cs="Lucida Sans Unicode"/>
          <w:b/>
          <w:sz w:val="20"/>
          <w:szCs w:val="20"/>
        </w:rPr>
        <w:t xml:space="preserve">: </w:t>
      </w:r>
    </w:p>
    <w:p w14:paraId="38EEBB3A" w14:textId="71BFE663" w:rsidR="007C1E3F" w:rsidRDefault="005B0AD4" w:rsidP="002A0A96">
      <w:pPr>
        <w:rPr>
          <w:rFonts w:ascii="Lucida Sans Unicode" w:hAnsi="Lucida Sans Unicode" w:cs="Lucida Sans Unicode"/>
          <w:sz w:val="20"/>
          <w:szCs w:val="20"/>
        </w:rPr>
      </w:pPr>
      <w:r w:rsidRPr="005B0AD4">
        <w:rPr>
          <w:rFonts w:ascii="Lucida Sans Unicode" w:hAnsi="Lucida Sans Unicode" w:cs="Lucida Sans Unicode"/>
          <w:sz w:val="20"/>
          <w:szCs w:val="20"/>
        </w:rPr>
        <w:t xml:space="preserve">Im Wintersemester 2026/27 erhält das traditionelle Verkehrswissenschaftliche Kolloquium der Technischen Hochschule Wildau (TH </w:t>
      </w:r>
      <w:r w:rsidR="00043846" w:rsidRPr="005B0AD4">
        <w:rPr>
          <w:rFonts w:ascii="Lucida Sans Unicode" w:hAnsi="Lucida Sans Unicode" w:cs="Lucida Sans Unicode"/>
          <w:sz w:val="20"/>
          <w:szCs w:val="20"/>
        </w:rPr>
        <w:t>Wildau</w:t>
      </w:r>
      <w:r w:rsidRPr="005B0AD4">
        <w:rPr>
          <w:rFonts w:ascii="Lucida Sans Unicode" w:hAnsi="Lucida Sans Unicode" w:cs="Lucida Sans Unicode"/>
          <w:sz w:val="20"/>
          <w:szCs w:val="20"/>
        </w:rPr>
        <w:t xml:space="preserve">) eine neue Mitveranstalterin: Die Westsächsische Hochschule Zwickau (WHZ), vertreten durch das Institut für Energie und Verkehr der Fakultät Kraftfahrzeugtechnik. WHZ-Professorin Elena Queck gestaltet die Vortragsreihe ab sofort gemeinsam mit den Wildauer Kollegen Prof. Ralf Kohlen </w:t>
      </w:r>
      <w:r w:rsidR="009E155B">
        <w:rPr>
          <w:rFonts w:ascii="Lucida Sans Unicode" w:hAnsi="Lucida Sans Unicode" w:cs="Lucida Sans Unicode"/>
          <w:sz w:val="20"/>
          <w:szCs w:val="20"/>
        </w:rPr>
        <w:t xml:space="preserve">und </w:t>
      </w:r>
      <w:r w:rsidRPr="005B0AD4">
        <w:rPr>
          <w:rFonts w:ascii="Lucida Sans Unicode" w:hAnsi="Lucida Sans Unicode" w:cs="Lucida Sans Unicode"/>
          <w:sz w:val="20"/>
          <w:szCs w:val="20"/>
        </w:rPr>
        <w:t>Prof. Martin Lehnert.</w:t>
      </w:r>
    </w:p>
    <w:p w14:paraId="67C5091F" w14:textId="05CB4EDD" w:rsidR="002A0A96" w:rsidRDefault="005B0AD4" w:rsidP="002A0A96">
      <w:pPr>
        <w:rPr>
          <w:rFonts w:ascii="Lucida Sans Unicode" w:hAnsi="Lucida Sans Unicode" w:cs="Lucida Sans Unicode"/>
          <w:sz w:val="20"/>
          <w:szCs w:val="20"/>
        </w:rPr>
      </w:pPr>
      <w:r w:rsidRPr="005B0AD4">
        <w:rPr>
          <w:rFonts w:ascii="Lucida Sans Unicode" w:hAnsi="Lucida Sans Unicode" w:cs="Lucida Sans Unicode"/>
          <w:sz w:val="20"/>
          <w:szCs w:val="20"/>
        </w:rPr>
        <w:t>Durch die Kooperation wird das Programm von bisher drei auf sechs Veranstaltungen im Semester erweitert. Die Vorträge finden</w:t>
      </w:r>
      <w:r>
        <w:rPr>
          <w:rFonts w:ascii="Lucida Sans Unicode" w:hAnsi="Lucida Sans Unicode" w:cs="Lucida Sans Unicode"/>
          <w:sz w:val="20"/>
          <w:szCs w:val="20"/>
        </w:rPr>
        <w:t xml:space="preserve"> weiterhin</w:t>
      </w:r>
      <w:r w:rsidRPr="005B0AD4">
        <w:rPr>
          <w:rFonts w:ascii="Lucida Sans Unicode" w:hAnsi="Lucida Sans Unicode" w:cs="Lucida Sans Unicode"/>
          <w:sz w:val="20"/>
          <w:szCs w:val="20"/>
        </w:rPr>
        <w:t xml:space="preserve"> in einem hybriden Format statt</w:t>
      </w:r>
      <w:r w:rsidR="009E155B">
        <w:rPr>
          <w:rFonts w:ascii="Lucida Sans Unicode" w:hAnsi="Lucida Sans Unicode" w:cs="Lucida Sans Unicode"/>
          <w:sz w:val="20"/>
          <w:szCs w:val="20"/>
        </w:rPr>
        <w:t xml:space="preserve">. Als </w:t>
      </w:r>
      <w:r w:rsidR="00043846">
        <w:rPr>
          <w:rFonts w:ascii="Lucida Sans Unicode" w:hAnsi="Lucida Sans Unicode" w:cs="Lucida Sans Unicode"/>
          <w:sz w:val="20"/>
          <w:szCs w:val="20"/>
        </w:rPr>
        <w:t>zusätzliches</w:t>
      </w:r>
      <w:r>
        <w:rPr>
          <w:rFonts w:ascii="Lucida Sans Unicode" w:hAnsi="Lucida Sans Unicode" w:cs="Lucida Sans Unicode"/>
          <w:sz w:val="20"/>
          <w:szCs w:val="20"/>
        </w:rPr>
        <w:t xml:space="preserve"> </w:t>
      </w:r>
      <w:r w:rsidR="00043846">
        <w:rPr>
          <w:rFonts w:ascii="Lucida Sans Unicode" w:hAnsi="Lucida Sans Unicode" w:cs="Lucida Sans Unicode"/>
          <w:sz w:val="20"/>
          <w:szCs w:val="20"/>
        </w:rPr>
        <w:t>verbindendes</w:t>
      </w:r>
      <w:r>
        <w:rPr>
          <w:rFonts w:ascii="Lucida Sans Unicode" w:hAnsi="Lucida Sans Unicode" w:cs="Lucida Sans Unicode"/>
          <w:sz w:val="20"/>
          <w:szCs w:val="20"/>
        </w:rPr>
        <w:t xml:space="preserve"> Element </w:t>
      </w:r>
      <w:r w:rsidR="009E155B">
        <w:rPr>
          <w:rFonts w:ascii="Lucida Sans Unicode" w:hAnsi="Lucida Sans Unicode" w:cs="Lucida Sans Unicode"/>
          <w:sz w:val="20"/>
          <w:szCs w:val="20"/>
        </w:rPr>
        <w:t>z</w:t>
      </w:r>
      <w:r>
        <w:rPr>
          <w:rFonts w:ascii="Lucida Sans Unicode" w:hAnsi="Lucida Sans Unicode" w:cs="Lucida Sans Unicode"/>
          <w:sz w:val="20"/>
          <w:szCs w:val="20"/>
        </w:rPr>
        <w:t xml:space="preserve">wischen </w:t>
      </w:r>
      <w:proofErr w:type="gramStart"/>
      <w:r>
        <w:rPr>
          <w:rFonts w:ascii="Lucida Sans Unicode" w:hAnsi="Lucida Sans Unicode" w:cs="Lucida Sans Unicode"/>
          <w:sz w:val="20"/>
          <w:szCs w:val="20"/>
        </w:rPr>
        <w:t>der Brandenburger</w:t>
      </w:r>
      <w:proofErr w:type="gramEnd"/>
      <w:r>
        <w:rPr>
          <w:rFonts w:ascii="Lucida Sans Unicode" w:hAnsi="Lucida Sans Unicode" w:cs="Lucida Sans Unicode"/>
          <w:sz w:val="20"/>
          <w:szCs w:val="20"/>
        </w:rPr>
        <w:t xml:space="preserve"> und der Sächsischen Hochschule</w:t>
      </w:r>
      <w:r w:rsidR="009E155B">
        <w:rPr>
          <w:rFonts w:ascii="Lucida Sans Unicode" w:hAnsi="Lucida Sans Unicode" w:cs="Lucida Sans Unicode"/>
          <w:sz w:val="20"/>
          <w:szCs w:val="20"/>
        </w:rPr>
        <w:t xml:space="preserve"> wird die </w:t>
      </w:r>
      <w:r w:rsidRPr="005B0AD4">
        <w:rPr>
          <w:rFonts w:ascii="Lucida Sans Unicode" w:hAnsi="Lucida Sans Unicode" w:cs="Lucida Sans Unicode"/>
          <w:sz w:val="20"/>
          <w:szCs w:val="20"/>
        </w:rPr>
        <w:t xml:space="preserve">Hälfte der Termine live auf dem Campus der TH Wildau ausgerichtet, die andere Hälfte am Standort Zwickau. Durch die wechselseitige Online-Übertragung können Interessierte an beiden Hochschulorten ortsunabhängig von überall teilnehmen. Das </w:t>
      </w:r>
      <w:r w:rsidR="002A0A96">
        <w:rPr>
          <w:rFonts w:ascii="Lucida Sans Unicode" w:hAnsi="Lucida Sans Unicode" w:cs="Lucida Sans Unicode"/>
          <w:sz w:val="20"/>
          <w:szCs w:val="20"/>
        </w:rPr>
        <w:t>erweiterte</w:t>
      </w:r>
      <w:r w:rsidRPr="005B0AD4">
        <w:rPr>
          <w:rFonts w:ascii="Lucida Sans Unicode" w:hAnsi="Lucida Sans Unicode" w:cs="Lucida Sans Unicode"/>
          <w:sz w:val="20"/>
          <w:szCs w:val="20"/>
        </w:rPr>
        <w:t xml:space="preserve"> Format stärkt nicht nur die wissenschaftliche Vernetzung zwischen Brandenburg und Sachsen, sondern eröffnet auch den Studierenden, Forschenden, Praxispartner</w:t>
      </w:r>
      <w:r w:rsidR="009E155B">
        <w:rPr>
          <w:rFonts w:ascii="Lucida Sans Unicode" w:hAnsi="Lucida Sans Unicode" w:cs="Lucida Sans Unicode"/>
          <w:sz w:val="20"/>
          <w:szCs w:val="20"/>
        </w:rPr>
        <w:t>*in</w:t>
      </w:r>
      <w:r w:rsidRPr="005B0AD4">
        <w:rPr>
          <w:rFonts w:ascii="Lucida Sans Unicode" w:hAnsi="Lucida Sans Unicode" w:cs="Lucida Sans Unicode"/>
          <w:sz w:val="20"/>
          <w:szCs w:val="20"/>
        </w:rPr>
        <w:t>n</w:t>
      </w:r>
      <w:r w:rsidR="009E155B">
        <w:rPr>
          <w:rFonts w:ascii="Lucida Sans Unicode" w:hAnsi="Lucida Sans Unicode" w:cs="Lucida Sans Unicode"/>
          <w:sz w:val="20"/>
          <w:szCs w:val="20"/>
        </w:rPr>
        <w:t>en</w:t>
      </w:r>
      <w:r w:rsidRPr="005B0AD4">
        <w:rPr>
          <w:rFonts w:ascii="Lucida Sans Unicode" w:hAnsi="Lucida Sans Unicode" w:cs="Lucida Sans Unicode"/>
          <w:sz w:val="20"/>
          <w:szCs w:val="20"/>
        </w:rPr>
        <w:t xml:space="preserve"> sowie Bürger</w:t>
      </w:r>
      <w:r w:rsidR="009E155B">
        <w:rPr>
          <w:rFonts w:ascii="Lucida Sans Unicode" w:hAnsi="Lucida Sans Unicode" w:cs="Lucida Sans Unicode"/>
          <w:sz w:val="20"/>
          <w:szCs w:val="20"/>
        </w:rPr>
        <w:t>*</w:t>
      </w:r>
      <w:r w:rsidRPr="005B0AD4">
        <w:rPr>
          <w:rFonts w:ascii="Lucida Sans Unicode" w:hAnsi="Lucida Sans Unicode" w:cs="Lucida Sans Unicode"/>
          <w:sz w:val="20"/>
          <w:szCs w:val="20"/>
        </w:rPr>
        <w:t xml:space="preserve">innen erweiterte Einblicke in aktuelle </w:t>
      </w:r>
      <w:r w:rsidR="002A0A96">
        <w:rPr>
          <w:rFonts w:ascii="Lucida Sans Unicode" w:hAnsi="Lucida Sans Unicode" w:cs="Lucida Sans Unicode"/>
          <w:sz w:val="20"/>
          <w:szCs w:val="20"/>
        </w:rPr>
        <w:t xml:space="preserve">regionale und überregionale </w:t>
      </w:r>
      <w:r w:rsidRPr="005B0AD4">
        <w:rPr>
          <w:rFonts w:ascii="Lucida Sans Unicode" w:hAnsi="Lucida Sans Unicode" w:cs="Lucida Sans Unicode"/>
          <w:sz w:val="20"/>
          <w:szCs w:val="20"/>
        </w:rPr>
        <w:t>Themen aus Mobilität und Verkehr.</w:t>
      </w:r>
    </w:p>
    <w:p w14:paraId="4A3D3D9D" w14:textId="77777777" w:rsidR="007C1E3F" w:rsidRPr="007C1E3F" w:rsidRDefault="007C1E3F" w:rsidP="007C1E3F">
      <w:pPr>
        <w:rPr>
          <w:rFonts w:ascii="Lucida Sans Unicode" w:hAnsi="Lucida Sans Unicode" w:cs="Lucida Sans Unicode"/>
          <w:b/>
          <w:sz w:val="20"/>
          <w:szCs w:val="20"/>
        </w:rPr>
      </w:pPr>
      <w:r w:rsidRPr="007C1E3F">
        <w:rPr>
          <w:rFonts w:ascii="Lucida Sans Unicode" w:hAnsi="Lucida Sans Unicode" w:cs="Lucida Sans Unicode"/>
          <w:b/>
          <w:sz w:val="20"/>
          <w:szCs w:val="20"/>
        </w:rPr>
        <w:t xml:space="preserve">Auftakt am 14. Oktober 2026: Resilienz im Straßengüterverkehr </w:t>
      </w:r>
    </w:p>
    <w:p w14:paraId="6C180EAD" w14:textId="1EF63258" w:rsidR="007C1E3F" w:rsidRPr="007C1E3F" w:rsidRDefault="007C1E3F" w:rsidP="007C1E3F">
      <w:pPr>
        <w:rPr>
          <w:rFonts w:ascii="Lucida Sans Unicode" w:hAnsi="Lucida Sans Unicode" w:cs="Lucida Sans Unicode"/>
          <w:sz w:val="20"/>
          <w:szCs w:val="20"/>
        </w:rPr>
      </w:pPr>
      <w:r w:rsidRPr="007C1E3F">
        <w:rPr>
          <w:rFonts w:ascii="Lucida Sans Unicode" w:hAnsi="Lucida Sans Unicode" w:cs="Lucida Sans Unicode"/>
          <w:sz w:val="20"/>
          <w:szCs w:val="20"/>
        </w:rPr>
        <w:t>Den Auftakt der Reihe macht am Mittwoch, den 14. Oktober 2026</w:t>
      </w:r>
      <w:r w:rsidR="009E155B">
        <w:rPr>
          <w:rFonts w:ascii="Lucida Sans Unicode" w:hAnsi="Lucida Sans Unicode" w:cs="Lucida Sans Unicode"/>
          <w:sz w:val="20"/>
          <w:szCs w:val="20"/>
        </w:rPr>
        <w:t>,</w:t>
      </w:r>
      <w:r w:rsidRPr="007C1E3F">
        <w:rPr>
          <w:rFonts w:ascii="Lucida Sans Unicode" w:hAnsi="Lucida Sans Unicode" w:cs="Lucida Sans Unicode"/>
          <w:sz w:val="20"/>
          <w:szCs w:val="20"/>
        </w:rPr>
        <w:t xml:space="preserve"> um 15:15 Uhr Michael Lüken mit seinem Vortrag zum Thema „Resilienz als neues Infrastruktur-Paradigma? </w:t>
      </w:r>
      <w:proofErr w:type="spellStart"/>
      <w:r w:rsidRPr="007C1E3F">
        <w:rPr>
          <w:rFonts w:ascii="Lucida Sans Unicode" w:hAnsi="Lucida Sans Unicode" w:cs="Lucida Sans Unicode"/>
          <w:sz w:val="20"/>
          <w:szCs w:val="20"/>
        </w:rPr>
        <w:t>Governance</w:t>
      </w:r>
      <w:proofErr w:type="spellEnd"/>
      <w:r w:rsidRPr="007C1E3F">
        <w:rPr>
          <w:rFonts w:ascii="Lucida Sans Unicode" w:hAnsi="Lucida Sans Unicode" w:cs="Lucida Sans Unicode"/>
          <w:sz w:val="20"/>
          <w:szCs w:val="20"/>
        </w:rPr>
        <w:t>-Herausforderungen der Elektrifizierung im Straßengüterverkehr“.</w:t>
      </w:r>
    </w:p>
    <w:p w14:paraId="1A4C5127" w14:textId="124A98FB" w:rsidR="00E7001D" w:rsidRPr="005D31A1" w:rsidRDefault="007C1E3F" w:rsidP="002A0A96">
      <w:pPr>
        <w:rPr>
          <w:rFonts w:ascii="Lucida Sans Unicode" w:hAnsi="Lucida Sans Unicode" w:cs="Lucida Sans Unicode"/>
          <w:sz w:val="20"/>
          <w:szCs w:val="20"/>
        </w:rPr>
      </w:pPr>
      <w:r w:rsidRPr="007C1E3F">
        <w:rPr>
          <w:rFonts w:ascii="Lucida Sans Unicode" w:hAnsi="Lucida Sans Unicode" w:cs="Lucida Sans Unicode"/>
          <w:sz w:val="20"/>
          <w:szCs w:val="20"/>
        </w:rPr>
        <w:t xml:space="preserve">Der Vortrag beleuchtet, warum reine Effizienz- und Kostenkriterien bei der Elektrifizierung des Straßengüterverkehrs zu kurz greifen und weshalb Flexibilität sowie Redundanz </w:t>
      </w:r>
      <w:r>
        <w:rPr>
          <w:rFonts w:ascii="Lucida Sans Unicode" w:hAnsi="Lucida Sans Unicode" w:cs="Lucida Sans Unicode"/>
          <w:sz w:val="20"/>
          <w:szCs w:val="20"/>
        </w:rPr>
        <w:t>e</w:t>
      </w:r>
      <w:r w:rsidRPr="007C1E3F">
        <w:rPr>
          <w:rFonts w:ascii="Lucida Sans Unicode" w:hAnsi="Lucida Sans Unicode" w:cs="Lucida Sans Unicode"/>
          <w:iCs/>
          <w:sz w:val="20"/>
          <w:szCs w:val="20"/>
        </w:rPr>
        <w:t xml:space="preserve">iner frühzeitigen technologischen Festlegung </w:t>
      </w:r>
      <w:r w:rsidRPr="007C1E3F">
        <w:rPr>
          <w:rFonts w:ascii="Lucida Sans Unicode" w:hAnsi="Lucida Sans Unicode" w:cs="Lucida Sans Unicode"/>
          <w:sz w:val="20"/>
          <w:szCs w:val="20"/>
        </w:rPr>
        <w:t>in Zeiten energie- und sicherheitspolitischer Verschiebungen als entscheidende Faktoren mitgedacht werden müssen.</w:t>
      </w:r>
    </w:p>
    <w:p w14:paraId="07AB7576" w14:textId="2B9DBA63" w:rsidR="00E7001D" w:rsidRPr="005D31A1" w:rsidRDefault="00E7001D" w:rsidP="002A0A96">
      <w:pPr>
        <w:rPr>
          <w:rFonts w:ascii="Lucida Sans Unicode" w:hAnsi="Lucida Sans Unicode" w:cs="Lucida Sans Unicode"/>
          <w:sz w:val="20"/>
          <w:szCs w:val="20"/>
        </w:rPr>
      </w:pPr>
      <w:r w:rsidRPr="00E7001D">
        <w:rPr>
          <w:rFonts w:ascii="Lucida Sans Unicode" w:hAnsi="Lucida Sans Unicode" w:cs="Lucida Sans Unicode"/>
          <w:sz w:val="20"/>
          <w:szCs w:val="20"/>
        </w:rPr>
        <w:t xml:space="preserve">Entscheidungen über die Infrastruktur werden bislang hauptsächlich nach Effizienz- und Kostenkriterien getroffen. Das gilt auch für die Elektrifizierung des Straßengüterverkehrs, für nationale Pilotprojekte mit sogenannten </w:t>
      </w:r>
      <w:proofErr w:type="spellStart"/>
      <w:r w:rsidRPr="00E7001D">
        <w:rPr>
          <w:rFonts w:ascii="Lucida Sans Unicode" w:hAnsi="Lucida Sans Unicode" w:cs="Lucida Sans Unicode"/>
          <w:sz w:val="20"/>
          <w:szCs w:val="20"/>
        </w:rPr>
        <w:t>Electric</w:t>
      </w:r>
      <w:proofErr w:type="spellEnd"/>
      <w:r w:rsidRPr="00E7001D">
        <w:rPr>
          <w:rFonts w:ascii="Lucida Sans Unicode" w:hAnsi="Lucida Sans Unicode" w:cs="Lucida Sans Unicode"/>
          <w:sz w:val="20"/>
          <w:szCs w:val="20"/>
        </w:rPr>
        <w:t xml:space="preserve"> Road Systems (ERS) und für die europäische Korridorstrategie E-CORE. </w:t>
      </w:r>
      <w:r w:rsidR="00C57981">
        <w:rPr>
          <w:rFonts w:ascii="Lucida Sans Unicode" w:hAnsi="Lucida Sans Unicode" w:cs="Lucida Sans Unicode"/>
          <w:sz w:val="20"/>
          <w:szCs w:val="20"/>
        </w:rPr>
        <w:t xml:space="preserve">Im </w:t>
      </w:r>
      <w:r w:rsidR="006F1D28">
        <w:rPr>
          <w:rFonts w:ascii="Lucida Sans Unicode" w:hAnsi="Lucida Sans Unicode" w:cs="Lucida Sans Unicode"/>
          <w:sz w:val="20"/>
          <w:szCs w:val="20"/>
        </w:rPr>
        <w:t xml:space="preserve">seinem Vortrag argumentiert </w:t>
      </w:r>
      <w:r w:rsidR="006F1D28" w:rsidRPr="007C1E3F">
        <w:rPr>
          <w:rFonts w:ascii="Lucida Sans Unicode" w:hAnsi="Lucida Sans Unicode" w:cs="Lucida Sans Unicode"/>
          <w:sz w:val="20"/>
          <w:szCs w:val="20"/>
        </w:rPr>
        <w:t>Michael Lüken</w:t>
      </w:r>
      <w:r w:rsidR="006F1D28">
        <w:rPr>
          <w:rFonts w:ascii="Lucida Sans Unicode" w:hAnsi="Lucida Sans Unicode" w:cs="Lucida Sans Unicode"/>
          <w:sz w:val="20"/>
          <w:szCs w:val="20"/>
        </w:rPr>
        <w:t>,</w:t>
      </w:r>
      <w:r w:rsidRPr="00E7001D">
        <w:rPr>
          <w:rFonts w:ascii="Lucida Sans Unicode" w:hAnsi="Lucida Sans Unicode" w:cs="Lucida Sans Unicode"/>
          <w:sz w:val="20"/>
          <w:szCs w:val="20"/>
        </w:rPr>
        <w:t xml:space="preserve"> dass diese Art zu bewerten nicht reicht. </w:t>
      </w:r>
      <w:r w:rsidR="006F1D28" w:rsidRPr="006F1D28">
        <w:rPr>
          <w:rFonts w:ascii="Lucida Sans Unicode" w:hAnsi="Lucida Sans Unicode" w:cs="Lucida Sans Unicode"/>
          <w:sz w:val="20"/>
          <w:szCs w:val="20"/>
        </w:rPr>
        <w:t xml:space="preserve">Auch </w:t>
      </w:r>
      <w:r w:rsidR="009E155B">
        <w:rPr>
          <w:rFonts w:ascii="Lucida Sans Unicode" w:hAnsi="Lucida Sans Unicode" w:cs="Lucida Sans Unicode"/>
          <w:sz w:val="20"/>
          <w:szCs w:val="20"/>
        </w:rPr>
        <w:t>vor</w:t>
      </w:r>
      <w:r w:rsidR="009E155B" w:rsidRPr="006F1D28">
        <w:rPr>
          <w:rFonts w:ascii="Lucida Sans Unicode" w:hAnsi="Lucida Sans Unicode" w:cs="Lucida Sans Unicode"/>
          <w:sz w:val="20"/>
          <w:szCs w:val="20"/>
        </w:rPr>
        <w:t xml:space="preserve"> </w:t>
      </w:r>
      <w:r w:rsidR="006F1D28" w:rsidRPr="006F1D28">
        <w:rPr>
          <w:rFonts w:ascii="Lucida Sans Unicode" w:hAnsi="Lucida Sans Unicode" w:cs="Lucida Sans Unicode"/>
          <w:sz w:val="20"/>
          <w:szCs w:val="20"/>
        </w:rPr>
        <w:t>dem Hintergrund energie- und sicherheitspolitischer Verschiebungen zeigt sich, dass ein gewisses Maß an Resilienz durch Redundanz und Flexibilität einer frühzeitigen technologischen Festlegung überlegen sein kann.</w:t>
      </w:r>
      <w:r w:rsidR="00043846">
        <w:rPr>
          <w:rFonts w:ascii="Lucida Sans Unicode" w:hAnsi="Lucida Sans Unicode" w:cs="Lucida Sans Unicode"/>
          <w:sz w:val="20"/>
          <w:szCs w:val="20"/>
        </w:rPr>
        <w:t xml:space="preserve"> </w:t>
      </w:r>
      <w:r w:rsidRPr="00E7001D">
        <w:rPr>
          <w:rFonts w:ascii="Lucida Sans Unicode" w:hAnsi="Lucida Sans Unicode" w:cs="Lucida Sans Unicode"/>
          <w:sz w:val="20"/>
          <w:szCs w:val="20"/>
        </w:rPr>
        <w:t>Die Entwicklung zeigt, dass die Entscheidung nicht mehr nur eine nationale Technologiewahl, sondern auch eine europäische Infrastrukturfrage</w:t>
      </w:r>
      <w:r w:rsidR="005D31A1">
        <w:rPr>
          <w:rFonts w:ascii="Lucida Sans Unicode" w:hAnsi="Lucida Sans Unicode" w:cs="Lucida Sans Unicode"/>
          <w:sz w:val="20"/>
          <w:szCs w:val="20"/>
        </w:rPr>
        <w:t xml:space="preserve"> mit </w:t>
      </w:r>
      <w:r w:rsidR="00043846" w:rsidRPr="005D31A1">
        <w:rPr>
          <w:rFonts w:ascii="Lucida Sans Unicode" w:hAnsi="Lucida Sans Unicode" w:cs="Lucida Sans Unicode"/>
          <w:sz w:val="20"/>
          <w:szCs w:val="20"/>
        </w:rPr>
        <w:t>Tragweite</w:t>
      </w:r>
      <w:r w:rsidR="005D31A1" w:rsidRPr="005D31A1">
        <w:rPr>
          <w:rFonts w:ascii="Lucida Sans Unicode" w:hAnsi="Lucida Sans Unicode" w:cs="Lucida Sans Unicode"/>
          <w:sz w:val="20"/>
          <w:szCs w:val="20"/>
        </w:rPr>
        <w:t xml:space="preserve"> ist</w:t>
      </w:r>
      <w:r w:rsidRPr="005D31A1">
        <w:rPr>
          <w:rFonts w:ascii="Lucida Sans Unicode" w:hAnsi="Lucida Sans Unicode" w:cs="Lucida Sans Unicode"/>
          <w:sz w:val="20"/>
          <w:szCs w:val="20"/>
        </w:rPr>
        <w:t xml:space="preserve">. Zum Schluss wird </w:t>
      </w:r>
      <w:r w:rsidRPr="005D31A1">
        <w:rPr>
          <w:rFonts w:ascii="Lucida Sans Unicode" w:hAnsi="Lucida Sans Unicode" w:cs="Lucida Sans Unicode"/>
          <w:sz w:val="20"/>
          <w:szCs w:val="20"/>
        </w:rPr>
        <w:lastRenderedPageBreak/>
        <w:t xml:space="preserve">gefragt, welche Regeln </w:t>
      </w:r>
      <w:r w:rsidR="009E155B">
        <w:rPr>
          <w:rFonts w:ascii="Lucida Sans Unicode" w:hAnsi="Lucida Sans Unicode" w:cs="Lucida Sans Unicode"/>
          <w:sz w:val="20"/>
          <w:szCs w:val="20"/>
        </w:rPr>
        <w:t xml:space="preserve">und </w:t>
      </w:r>
      <w:r w:rsidR="005D31A1" w:rsidRPr="005D31A1">
        <w:rPr>
          <w:rFonts w:ascii="Lucida Sans Unicode" w:hAnsi="Lucida Sans Unicode" w:cs="Lucida Sans Unicode"/>
          <w:sz w:val="20"/>
          <w:szCs w:val="20"/>
        </w:rPr>
        <w:t xml:space="preserve">welche </w:t>
      </w:r>
      <w:proofErr w:type="spellStart"/>
      <w:r w:rsidR="005D31A1" w:rsidRPr="005D31A1">
        <w:rPr>
          <w:rFonts w:ascii="Lucida Sans Unicode" w:hAnsi="Lucida Sans Unicode" w:cs="Lucida Sans Unicode"/>
          <w:sz w:val="20"/>
          <w:szCs w:val="20"/>
        </w:rPr>
        <w:t>Governance</w:t>
      </w:r>
      <w:proofErr w:type="spellEnd"/>
      <w:r w:rsidR="005D31A1" w:rsidRPr="005D31A1">
        <w:rPr>
          <w:rFonts w:ascii="Lucida Sans Unicode" w:hAnsi="Lucida Sans Unicode" w:cs="Lucida Sans Unicode"/>
          <w:sz w:val="20"/>
          <w:szCs w:val="20"/>
        </w:rPr>
        <w:t xml:space="preserve">-Instrumente in Frage kommen könnten, um </w:t>
      </w:r>
      <w:proofErr w:type="spellStart"/>
      <w:r w:rsidR="005D31A1" w:rsidRPr="005D31A1">
        <w:rPr>
          <w:rFonts w:ascii="Lucida Sans Unicode" w:hAnsi="Lucida Sans Unicode" w:cs="Lucida Sans Unicode"/>
          <w:sz w:val="20"/>
          <w:szCs w:val="20"/>
        </w:rPr>
        <w:t>Resilienzerwägungen</w:t>
      </w:r>
      <w:proofErr w:type="spellEnd"/>
      <w:r w:rsidR="005D31A1" w:rsidRPr="005D31A1">
        <w:rPr>
          <w:rFonts w:ascii="Lucida Sans Unicode" w:hAnsi="Lucida Sans Unicode" w:cs="Lucida Sans Unicode"/>
          <w:sz w:val="20"/>
          <w:szCs w:val="20"/>
        </w:rPr>
        <w:t xml:space="preserve"> systematisch in Förder- und Regulierungslogik zu verankern.</w:t>
      </w:r>
    </w:p>
    <w:p w14:paraId="35AC39CE" w14:textId="77777777" w:rsidR="005D31A1" w:rsidRPr="005D31A1" w:rsidRDefault="005D31A1" w:rsidP="005D31A1">
      <w:pPr>
        <w:spacing w:before="100" w:beforeAutospacing="1" w:after="100" w:afterAutospacing="1" w:line="240" w:lineRule="auto"/>
        <w:rPr>
          <w:rFonts w:ascii="Lucida Sans Unicode" w:eastAsia="Times New Roman" w:hAnsi="Lucida Sans Unicode" w:cs="Lucida Sans Unicode"/>
          <w:b/>
          <w:sz w:val="20"/>
          <w:szCs w:val="20"/>
          <w:lang w:eastAsia="de-DE"/>
        </w:rPr>
      </w:pPr>
      <w:r w:rsidRPr="005D31A1">
        <w:rPr>
          <w:rFonts w:ascii="Lucida Sans Unicode" w:eastAsia="Times New Roman" w:hAnsi="Lucida Sans Unicode" w:cs="Lucida Sans Unicode"/>
          <w:b/>
          <w:bCs/>
          <w:sz w:val="20"/>
          <w:szCs w:val="20"/>
          <w:lang w:eastAsia="de-DE"/>
        </w:rPr>
        <w:t>Die Termine im Wintersemester 2026/27 im Überblick (jeweils mittwochs, 15:15 Uhr):</w:t>
      </w:r>
    </w:p>
    <w:p w14:paraId="2B3252A1" w14:textId="77777777" w:rsidR="005D31A1" w:rsidRPr="005D31A1" w:rsidRDefault="005D31A1" w:rsidP="005D31A1">
      <w:pPr>
        <w:pStyle w:val="Listenabsatz"/>
        <w:numPr>
          <w:ilvl w:val="0"/>
          <w:numId w:val="9"/>
        </w:numPr>
        <w:spacing w:before="100" w:beforeAutospacing="1" w:after="100" w:afterAutospacing="1" w:line="240" w:lineRule="auto"/>
        <w:rPr>
          <w:rFonts w:ascii="Lucida Sans Unicode" w:eastAsia="Times New Roman" w:hAnsi="Lucida Sans Unicode" w:cs="Lucida Sans Unicode"/>
          <w:sz w:val="20"/>
          <w:szCs w:val="20"/>
          <w:lang w:eastAsia="de-DE"/>
        </w:rPr>
      </w:pPr>
      <w:r w:rsidRPr="005D31A1">
        <w:rPr>
          <w:rFonts w:ascii="Lucida Sans Unicode" w:eastAsia="Times New Roman" w:hAnsi="Lucida Sans Unicode" w:cs="Lucida Sans Unicode"/>
          <w:bCs/>
          <w:sz w:val="20"/>
          <w:szCs w:val="20"/>
          <w:lang w:eastAsia="de-DE"/>
        </w:rPr>
        <w:t>14.10.2026 (TH Wildau / Online):</w:t>
      </w:r>
      <w:r w:rsidRPr="005D31A1">
        <w:rPr>
          <w:rFonts w:ascii="Lucida Sans Unicode" w:eastAsia="Times New Roman" w:hAnsi="Lucida Sans Unicode" w:cs="Lucida Sans Unicode"/>
          <w:sz w:val="20"/>
          <w:szCs w:val="20"/>
          <w:lang w:eastAsia="de-DE"/>
        </w:rPr>
        <w:t xml:space="preserve"> </w:t>
      </w:r>
      <w:r w:rsidRPr="005D31A1">
        <w:rPr>
          <w:rFonts w:ascii="Lucida Sans Unicode" w:eastAsia="Times New Roman" w:hAnsi="Lucida Sans Unicode" w:cs="Lucida Sans Unicode"/>
          <w:iCs/>
          <w:sz w:val="20"/>
          <w:szCs w:val="20"/>
          <w:lang w:eastAsia="de-DE"/>
        </w:rPr>
        <w:t xml:space="preserve">Resilienz als neues Infrastruktur-Paradigma? </w:t>
      </w:r>
      <w:proofErr w:type="spellStart"/>
      <w:r w:rsidRPr="005D31A1">
        <w:rPr>
          <w:rFonts w:ascii="Lucida Sans Unicode" w:eastAsia="Times New Roman" w:hAnsi="Lucida Sans Unicode" w:cs="Lucida Sans Unicode"/>
          <w:iCs/>
          <w:sz w:val="20"/>
          <w:szCs w:val="20"/>
          <w:lang w:eastAsia="de-DE"/>
        </w:rPr>
        <w:t>Governance</w:t>
      </w:r>
      <w:proofErr w:type="spellEnd"/>
      <w:r w:rsidRPr="005D31A1">
        <w:rPr>
          <w:rFonts w:ascii="Lucida Sans Unicode" w:eastAsia="Times New Roman" w:hAnsi="Lucida Sans Unicode" w:cs="Lucida Sans Unicode"/>
          <w:iCs/>
          <w:sz w:val="20"/>
          <w:szCs w:val="20"/>
          <w:lang w:eastAsia="de-DE"/>
        </w:rPr>
        <w:t>-Herausforderungen der Elektrifizierung im Straßengüterverkehr</w:t>
      </w:r>
      <w:r w:rsidRPr="005D31A1">
        <w:rPr>
          <w:rFonts w:ascii="Lucida Sans Unicode" w:eastAsia="Times New Roman" w:hAnsi="Lucida Sans Unicode" w:cs="Lucida Sans Unicode"/>
          <w:sz w:val="20"/>
          <w:szCs w:val="20"/>
          <w:lang w:eastAsia="de-DE"/>
        </w:rPr>
        <w:t xml:space="preserve"> – Michael Lüken</w:t>
      </w:r>
    </w:p>
    <w:p w14:paraId="4498A635" w14:textId="77777777" w:rsidR="005D31A1" w:rsidRPr="005D31A1" w:rsidRDefault="005D31A1" w:rsidP="005D31A1">
      <w:pPr>
        <w:pStyle w:val="Listenabsatz"/>
        <w:numPr>
          <w:ilvl w:val="0"/>
          <w:numId w:val="9"/>
        </w:numPr>
        <w:spacing w:before="100" w:beforeAutospacing="1" w:after="100" w:afterAutospacing="1" w:line="240" w:lineRule="auto"/>
        <w:rPr>
          <w:rFonts w:ascii="Lucida Sans Unicode" w:eastAsia="Times New Roman" w:hAnsi="Lucida Sans Unicode" w:cs="Lucida Sans Unicode"/>
          <w:sz w:val="20"/>
          <w:szCs w:val="20"/>
          <w:lang w:eastAsia="de-DE"/>
        </w:rPr>
      </w:pPr>
      <w:r w:rsidRPr="005D31A1">
        <w:rPr>
          <w:rFonts w:ascii="Lucida Sans Unicode" w:eastAsia="Times New Roman" w:hAnsi="Lucida Sans Unicode" w:cs="Lucida Sans Unicode"/>
          <w:bCs/>
          <w:sz w:val="20"/>
          <w:szCs w:val="20"/>
          <w:lang w:eastAsia="de-DE"/>
        </w:rPr>
        <w:t>28.10.2026 (WHZ / Online):</w:t>
      </w:r>
      <w:r w:rsidRPr="005D31A1">
        <w:rPr>
          <w:rFonts w:ascii="Lucida Sans Unicode" w:eastAsia="Times New Roman" w:hAnsi="Lucida Sans Unicode" w:cs="Lucida Sans Unicode"/>
          <w:sz w:val="20"/>
          <w:szCs w:val="20"/>
          <w:lang w:eastAsia="de-DE"/>
        </w:rPr>
        <w:t xml:space="preserve"> </w:t>
      </w:r>
      <w:r w:rsidRPr="005D31A1">
        <w:rPr>
          <w:rFonts w:ascii="Lucida Sans Unicode" w:eastAsia="Times New Roman" w:hAnsi="Lucida Sans Unicode" w:cs="Lucida Sans Unicode"/>
          <w:iCs/>
          <w:sz w:val="20"/>
          <w:szCs w:val="20"/>
          <w:lang w:eastAsia="de-DE"/>
        </w:rPr>
        <w:t xml:space="preserve">Chemnitzer Modell | Neubaustrecken </w:t>
      </w:r>
      <w:proofErr w:type="spellStart"/>
      <w:r w:rsidRPr="005D31A1">
        <w:rPr>
          <w:rFonts w:ascii="Lucida Sans Unicode" w:eastAsia="Times New Roman" w:hAnsi="Lucida Sans Unicode" w:cs="Lucida Sans Unicode"/>
          <w:iCs/>
          <w:sz w:val="20"/>
          <w:szCs w:val="20"/>
          <w:lang w:eastAsia="de-DE"/>
        </w:rPr>
        <w:t>BOStrab</w:t>
      </w:r>
      <w:proofErr w:type="spellEnd"/>
      <w:r w:rsidRPr="005D31A1">
        <w:rPr>
          <w:rFonts w:ascii="Lucida Sans Unicode" w:eastAsia="Times New Roman" w:hAnsi="Lucida Sans Unicode" w:cs="Lucida Sans Unicode"/>
          <w:sz w:val="20"/>
          <w:szCs w:val="20"/>
          <w:lang w:eastAsia="de-DE"/>
        </w:rPr>
        <w:t xml:space="preserve"> – Tobias Tannenhauer (Chemnitzer Verkehrs-AG)</w:t>
      </w:r>
    </w:p>
    <w:p w14:paraId="2F2D102E" w14:textId="77777777" w:rsidR="005D31A1" w:rsidRPr="005D31A1" w:rsidRDefault="005D31A1" w:rsidP="005D31A1">
      <w:pPr>
        <w:pStyle w:val="Listenabsatz"/>
        <w:numPr>
          <w:ilvl w:val="0"/>
          <w:numId w:val="9"/>
        </w:numPr>
        <w:spacing w:before="100" w:beforeAutospacing="1" w:after="100" w:afterAutospacing="1" w:line="240" w:lineRule="auto"/>
        <w:rPr>
          <w:rFonts w:ascii="Lucida Sans Unicode" w:eastAsia="Times New Roman" w:hAnsi="Lucida Sans Unicode" w:cs="Lucida Sans Unicode"/>
          <w:sz w:val="20"/>
          <w:szCs w:val="20"/>
          <w:lang w:eastAsia="de-DE"/>
        </w:rPr>
      </w:pPr>
      <w:r w:rsidRPr="005D31A1">
        <w:rPr>
          <w:rFonts w:ascii="Lucida Sans Unicode" w:eastAsia="Times New Roman" w:hAnsi="Lucida Sans Unicode" w:cs="Lucida Sans Unicode"/>
          <w:bCs/>
          <w:sz w:val="20"/>
          <w:szCs w:val="20"/>
          <w:lang w:eastAsia="de-DE"/>
        </w:rPr>
        <w:t>11.11.2026 (WHZ / Online):</w:t>
      </w:r>
      <w:r w:rsidRPr="005D31A1">
        <w:rPr>
          <w:rFonts w:ascii="Lucida Sans Unicode" w:eastAsia="Times New Roman" w:hAnsi="Lucida Sans Unicode" w:cs="Lucida Sans Unicode"/>
          <w:sz w:val="20"/>
          <w:szCs w:val="20"/>
          <w:lang w:eastAsia="de-DE"/>
        </w:rPr>
        <w:t xml:space="preserve"> </w:t>
      </w:r>
      <w:r w:rsidRPr="005D31A1">
        <w:rPr>
          <w:rFonts w:ascii="Lucida Sans Unicode" w:eastAsia="Times New Roman" w:hAnsi="Lucida Sans Unicode" w:cs="Lucida Sans Unicode"/>
          <w:iCs/>
          <w:sz w:val="20"/>
          <w:szCs w:val="20"/>
          <w:lang w:eastAsia="de-DE"/>
        </w:rPr>
        <w:t>Zukunft der Zwickauer Straßenbahn – Infrastrukturentwicklung und Flottenmodernisierung</w:t>
      </w:r>
      <w:r w:rsidRPr="005D31A1">
        <w:rPr>
          <w:rFonts w:ascii="Lucida Sans Unicode" w:eastAsia="Times New Roman" w:hAnsi="Lucida Sans Unicode" w:cs="Lucida Sans Unicode"/>
          <w:sz w:val="20"/>
          <w:szCs w:val="20"/>
          <w:lang w:eastAsia="de-DE"/>
        </w:rPr>
        <w:t xml:space="preserve"> – Dr. Steffen </w:t>
      </w:r>
      <w:proofErr w:type="spellStart"/>
      <w:r w:rsidRPr="005D31A1">
        <w:rPr>
          <w:rFonts w:ascii="Lucida Sans Unicode" w:eastAsia="Times New Roman" w:hAnsi="Lucida Sans Unicode" w:cs="Lucida Sans Unicode"/>
          <w:sz w:val="20"/>
          <w:szCs w:val="20"/>
          <w:lang w:eastAsia="de-DE"/>
        </w:rPr>
        <w:t>Schranil</w:t>
      </w:r>
      <w:proofErr w:type="spellEnd"/>
      <w:r w:rsidRPr="005D31A1">
        <w:rPr>
          <w:rFonts w:ascii="Lucida Sans Unicode" w:eastAsia="Times New Roman" w:hAnsi="Lucida Sans Unicode" w:cs="Lucida Sans Unicode"/>
          <w:sz w:val="20"/>
          <w:szCs w:val="20"/>
          <w:lang w:eastAsia="de-DE"/>
        </w:rPr>
        <w:t xml:space="preserve"> (Städtische Verkehrsbetriebe Zwickau GmbH)</w:t>
      </w:r>
    </w:p>
    <w:p w14:paraId="6ED26EC7" w14:textId="20869CDC" w:rsidR="005D31A1" w:rsidRPr="005D31A1" w:rsidRDefault="005D31A1" w:rsidP="005D31A1">
      <w:pPr>
        <w:pStyle w:val="Listenabsatz"/>
        <w:numPr>
          <w:ilvl w:val="0"/>
          <w:numId w:val="9"/>
        </w:numPr>
        <w:spacing w:before="100" w:beforeAutospacing="1" w:after="100" w:afterAutospacing="1" w:line="240" w:lineRule="auto"/>
        <w:rPr>
          <w:rFonts w:ascii="Lucida Sans Unicode" w:eastAsia="Times New Roman" w:hAnsi="Lucida Sans Unicode" w:cs="Lucida Sans Unicode"/>
          <w:sz w:val="20"/>
          <w:szCs w:val="20"/>
          <w:lang w:eastAsia="de-DE"/>
        </w:rPr>
      </w:pPr>
      <w:r w:rsidRPr="005D31A1">
        <w:rPr>
          <w:rFonts w:ascii="Lucida Sans Unicode" w:eastAsia="Times New Roman" w:hAnsi="Lucida Sans Unicode" w:cs="Lucida Sans Unicode"/>
          <w:bCs/>
          <w:sz w:val="20"/>
          <w:szCs w:val="20"/>
          <w:lang w:eastAsia="de-DE"/>
        </w:rPr>
        <w:t>25.11.2026 (WHZ / Online):</w:t>
      </w:r>
      <w:r w:rsidRPr="005D31A1">
        <w:rPr>
          <w:rFonts w:ascii="Lucida Sans Unicode" w:eastAsia="Times New Roman" w:hAnsi="Lucida Sans Unicode" w:cs="Lucida Sans Unicode"/>
          <w:sz w:val="20"/>
          <w:szCs w:val="20"/>
          <w:lang w:eastAsia="de-DE"/>
        </w:rPr>
        <w:t xml:space="preserve"> </w:t>
      </w:r>
      <w:r w:rsidRPr="005D31A1">
        <w:rPr>
          <w:rFonts w:ascii="Lucida Sans Unicode" w:eastAsia="Times New Roman" w:hAnsi="Lucida Sans Unicode" w:cs="Lucida Sans Unicode"/>
          <w:iCs/>
          <w:sz w:val="20"/>
          <w:szCs w:val="20"/>
          <w:lang w:eastAsia="de-DE"/>
        </w:rPr>
        <w:t xml:space="preserve">Vorstellung </w:t>
      </w:r>
      <w:r w:rsidR="00DF02F4">
        <w:rPr>
          <w:rFonts w:ascii="Lucida Sans Unicode" w:eastAsia="Times New Roman" w:hAnsi="Lucida Sans Unicode" w:cs="Lucida Sans Unicode"/>
          <w:iCs/>
          <w:sz w:val="20"/>
          <w:szCs w:val="20"/>
          <w:lang w:eastAsia="de-DE"/>
        </w:rPr>
        <w:t xml:space="preserve">des </w:t>
      </w:r>
      <w:r w:rsidRPr="005D31A1">
        <w:rPr>
          <w:rFonts w:ascii="Lucida Sans Unicode" w:eastAsia="Times New Roman" w:hAnsi="Lucida Sans Unicode" w:cs="Lucida Sans Unicode"/>
          <w:iCs/>
          <w:sz w:val="20"/>
          <w:szCs w:val="20"/>
          <w:lang w:eastAsia="de-DE"/>
        </w:rPr>
        <w:t>Konzept</w:t>
      </w:r>
      <w:r w:rsidR="00DF02F4">
        <w:rPr>
          <w:rFonts w:ascii="Lucida Sans Unicode" w:eastAsia="Times New Roman" w:hAnsi="Lucida Sans Unicode" w:cs="Lucida Sans Unicode"/>
          <w:iCs/>
          <w:sz w:val="20"/>
          <w:szCs w:val="20"/>
          <w:lang w:eastAsia="de-DE"/>
        </w:rPr>
        <w:t>s</w:t>
      </w:r>
      <w:r w:rsidRPr="005D31A1">
        <w:rPr>
          <w:rFonts w:ascii="Lucida Sans Unicode" w:eastAsia="Times New Roman" w:hAnsi="Lucida Sans Unicode" w:cs="Lucida Sans Unicode"/>
          <w:iCs/>
          <w:sz w:val="20"/>
          <w:szCs w:val="20"/>
          <w:lang w:eastAsia="de-DE"/>
        </w:rPr>
        <w:t xml:space="preserve"> </w:t>
      </w:r>
      <w:r w:rsidR="00DF02F4">
        <w:rPr>
          <w:rFonts w:ascii="Lucida Sans Unicode" w:eastAsia="Times New Roman" w:hAnsi="Lucida Sans Unicode" w:cs="Lucida Sans Unicode"/>
          <w:iCs/>
          <w:sz w:val="20"/>
          <w:szCs w:val="20"/>
          <w:lang w:eastAsia="de-DE"/>
        </w:rPr>
        <w:t xml:space="preserve">zum </w:t>
      </w:r>
      <w:r w:rsidRPr="005D31A1">
        <w:rPr>
          <w:rFonts w:ascii="Lucida Sans Unicode" w:eastAsia="Times New Roman" w:hAnsi="Lucida Sans Unicode" w:cs="Lucida Sans Unicode"/>
          <w:iCs/>
          <w:sz w:val="20"/>
          <w:szCs w:val="20"/>
          <w:lang w:eastAsia="de-DE"/>
        </w:rPr>
        <w:t xml:space="preserve">Knoten Zwickau von DB </w:t>
      </w:r>
      <w:proofErr w:type="spellStart"/>
      <w:r w:rsidRPr="005D31A1">
        <w:rPr>
          <w:rFonts w:ascii="Lucida Sans Unicode" w:eastAsia="Times New Roman" w:hAnsi="Lucida Sans Unicode" w:cs="Lucida Sans Unicode"/>
          <w:iCs/>
          <w:sz w:val="20"/>
          <w:szCs w:val="20"/>
          <w:lang w:eastAsia="de-DE"/>
        </w:rPr>
        <w:t>InfraGO</w:t>
      </w:r>
      <w:proofErr w:type="spellEnd"/>
      <w:r w:rsidRPr="005D31A1">
        <w:rPr>
          <w:rFonts w:ascii="Lucida Sans Unicode" w:eastAsia="Times New Roman" w:hAnsi="Lucida Sans Unicode" w:cs="Lucida Sans Unicode"/>
          <w:sz w:val="20"/>
          <w:szCs w:val="20"/>
          <w:lang w:eastAsia="de-DE"/>
        </w:rPr>
        <w:t xml:space="preserve"> – Heike Schmiedel &amp; Jan Hornig (DB </w:t>
      </w:r>
      <w:proofErr w:type="spellStart"/>
      <w:r w:rsidRPr="005D31A1">
        <w:rPr>
          <w:rFonts w:ascii="Lucida Sans Unicode" w:eastAsia="Times New Roman" w:hAnsi="Lucida Sans Unicode" w:cs="Lucida Sans Unicode"/>
          <w:sz w:val="20"/>
          <w:szCs w:val="20"/>
          <w:lang w:eastAsia="de-DE"/>
        </w:rPr>
        <w:t>InfraGO</w:t>
      </w:r>
      <w:proofErr w:type="spellEnd"/>
      <w:r w:rsidRPr="005D31A1">
        <w:rPr>
          <w:rFonts w:ascii="Lucida Sans Unicode" w:eastAsia="Times New Roman" w:hAnsi="Lucida Sans Unicode" w:cs="Lucida Sans Unicode"/>
          <w:sz w:val="20"/>
          <w:szCs w:val="20"/>
          <w:lang w:eastAsia="de-DE"/>
        </w:rPr>
        <w:t xml:space="preserve"> AG)</w:t>
      </w:r>
    </w:p>
    <w:p w14:paraId="19F0BFBB" w14:textId="77777777" w:rsidR="005D31A1" w:rsidRPr="005D31A1" w:rsidRDefault="005D31A1" w:rsidP="005D31A1">
      <w:pPr>
        <w:pStyle w:val="Listenabsatz"/>
        <w:numPr>
          <w:ilvl w:val="0"/>
          <w:numId w:val="9"/>
        </w:numPr>
        <w:spacing w:before="100" w:beforeAutospacing="1" w:after="100" w:afterAutospacing="1" w:line="240" w:lineRule="auto"/>
        <w:rPr>
          <w:rFonts w:ascii="Lucida Sans Unicode" w:eastAsia="Times New Roman" w:hAnsi="Lucida Sans Unicode" w:cs="Lucida Sans Unicode"/>
          <w:sz w:val="20"/>
          <w:szCs w:val="20"/>
          <w:lang w:eastAsia="de-DE"/>
        </w:rPr>
      </w:pPr>
      <w:r w:rsidRPr="005D31A1">
        <w:rPr>
          <w:rFonts w:ascii="Lucida Sans Unicode" w:eastAsia="Times New Roman" w:hAnsi="Lucida Sans Unicode" w:cs="Lucida Sans Unicode"/>
          <w:bCs/>
          <w:sz w:val="20"/>
          <w:szCs w:val="20"/>
          <w:lang w:eastAsia="de-DE"/>
        </w:rPr>
        <w:t>09.12.2026 (TH Wildau / Online):</w:t>
      </w:r>
      <w:r w:rsidRPr="005D31A1">
        <w:rPr>
          <w:rFonts w:ascii="Lucida Sans Unicode" w:eastAsia="Times New Roman" w:hAnsi="Lucida Sans Unicode" w:cs="Lucida Sans Unicode"/>
          <w:sz w:val="20"/>
          <w:szCs w:val="20"/>
          <w:lang w:eastAsia="de-DE"/>
        </w:rPr>
        <w:t xml:space="preserve"> </w:t>
      </w:r>
      <w:r w:rsidRPr="005D31A1">
        <w:rPr>
          <w:rFonts w:ascii="Lucida Sans Unicode" w:eastAsia="Times New Roman" w:hAnsi="Lucida Sans Unicode" w:cs="Lucida Sans Unicode"/>
          <w:iCs/>
          <w:sz w:val="20"/>
          <w:szCs w:val="20"/>
          <w:lang w:eastAsia="de-DE"/>
        </w:rPr>
        <w:t xml:space="preserve">Urbane </w:t>
      </w:r>
      <w:proofErr w:type="spellStart"/>
      <w:r w:rsidRPr="005D31A1">
        <w:rPr>
          <w:rFonts w:ascii="Lucida Sans Unicode" w:eastAsia="Times New Roman" w:hAnsi="Lucida Sans Unicode" w:cs="Lucida Sans Unicode"/>
          <w:iCs/>
          <w:sz w:val="20"/>
          <w:szCs w:val="20"/>
          <w:lang w:eastAsia="de-DE"/>
        </w:rPr>
        <w:t>Governance</w:t>
      </w:r>
      <w:proofErr w:type="spellEnd"/>
      <w:r w:rsidRPr="005D31A1">
        <w:rPr>
          <w:rFonts w:ascii="Lucida Sans Unicode" w:eastAsia="Times New Roman" w:hAnsi="Lucida Sans Unicode" w:cs="Lucida Sans Unicode"/>
          <w:iCs/>
          <w:sz w:val="20"/>
          <w:szCs w:val="20"/>
          <w:lang w:eastAsia="de-DE"/>
        </w:rPr>
        <w:t xml:space="preserve"> und (nachhaltige) urbane Mobilität in Großstädten der EU</w:t>
      </w:r>
      <w:r w:rsidRPr="005D31A1">
        <w:rPr>
          <w:rFonts w:ascii="Lucida Sans Unicode" w:eastAsia="Times New Roman" w:hAnsi="Lucida Sans Unicode" w:cs="Lucida Sans Unicode"/>
          <w:sz w:val="20"/>
          <w:szCs w:val="20"/>
          <w:lang w:eastAsia="de-DE"/>
        </w:rPr>
        <w:t xml:space="preserve"> – Paul Sauter (MOND und TH Wildau)</w:t>
      </w:r>
    </w:p>
    <w:p w14:paraId="43F83117" w14:textId="77777777" w:rsidR="005D31A1" w:rsidRPr="005D31A1" w:rsidRDefault="005D31A1" w:rsidP="005D31A1">
      <w:pPr>
        <w:pStyle w:val="Listenabsatz"/>
        <w:numPr>
          <w:ilvl w:val="0"/>
          <w:numId w:val="9"/>
        </w:numPr>
        <w:spacing w:before="100" w:beforeAutospacing="1" w:after="100" w:afterAutospacing="1" w:line="240" w:lineRule="auto"/>
        <w:rPr>
          <w:rFonts w:ascii="Lucida Sans Unicode" w:eastAsia="Times New Roman" w:hAnsi="Lucida Sans Unicode" w:cs="Lucida Sans Unicode"/>
          <w:sz w:val="20"/>
          <w:szCs w:val="20"/>
          <w:lang w:eastAsia="de-DE"/>
        </w:rPr>
      </w:pPr>
      <w:r w:rsidRPr="005D31A1">
        <w:rPr>
          <w:rFonts w:ascii="Lucida Sans Unicode" w:eastAsia="Times New Roman" w:hAnsi="Lucida Sans Unicode" w:cs="Lucida Sans Unicode"/>
          <w:bCs/>
          <w:sz w:val="20"/>
          <w:szCs w:val="20"/>
          <w:lang w:eastAsia="de-DE"/>
        </w:rPr>
        <w:t>06.01.2027 (TH Wildau / Online):</w:t>
      </w:r>
      <w:r w:rsidRPr="005D31A1">
        <w:rPr>
          <w:rFonts w:ascii="Lucida Sans Unicode" w:eastAsia="Times New Roman" w:hAnsi="Lucida Sans Unicode" w:cs="Lucida Sans Unicode"/>
          <w:sz w:val="20"/>
          <w:szCs w:val="20"/>
          <w:lang w:eastAsia="de-DE"/>
        </w:rPr>
        <w:t xml:space="preserve"> </w:t>
      </w:r>
      <w:r w:rsidRPr="005D31A1">
        <w:rPr>
          <w:rFonts w:ascii="Lucida Sans Unicode" w:eastAsia="Times New Roman" w:hAnsi="Lucida Sans Unicode" w:cs="Lucida Sans Unicode"/>
          <w:iCs/>
          <w:sz w:val="20"/>
          <w:szCs w:val="20"/>
          <w:lang w:eastAsia="de-DE"/>
        </w:rPr>
        <w:t>ÖPNV-Konzept in Berlin für 2040</w:t>
      </w:r>
      <w:r w:rsidRPr="005D31A1">
        <w:rPr>
          <w:rFonts w:ascii="Lucida Sans Unicode" w:eastAsia="Times New Roman" w:hAnsi="Lucida Sans Unicode" w:cs="Lucida Sans Unicode"/>
          <w:sz w:val="20"/>
          <w:szCs w:val="20"/>
          <w:lang w:eastAsia="de-DE"/>
        </w:rPr>
        <w:t xml:space="preserve"> – Alexander </w:t>
      </w:r>
      <w:proofErr w:type="spellStart"/>
      <w:r w:rsidRPr="005D31A1">
        <w:rPr>
          <w:rFonts w:ascii="Lucida Sans Unicode" w:eastAsia="Times New Roman" w:hAnsi="Lucida Sans Unicode" w:cs="Lucida Sans Unicode"/>
          <w:sz w:val="20"/>
          <w:szCs w:val="20"/>
          <w:lang w:eastAsia="de-DE"/>
        </w:rPr>
        <w:t>Wawra</w:t>
      </w:r>
      <w:proofErr w:type="spellEnd"/>
      <w:r w:rsidRPr="005D31A1">
        <w:rPr>
          <w:rFonts w:ascii="Lucida Sans Unicode" w:eastAsia="Times New Roman" w:hAnsi="Lucida Sans Unicode" w:cs="Lucida Sans Unicode"/>
          <w:sz w:val="20"/>
          <w:szCs w:val="20"/>
          <w:lang w:eastAsia="de-DE"/>
        </w:rPr>
        <w:t xml:space="preserve"> (VBB Verkehrsverbund Berlin-Brandenburg GmbH)</w:t>
      </w:r>
    </w:p>
    <w:p w14:paraId="6F5132E5" w14:textId="77777777" w:rsidR="005D31A1" w:rsidRPr="007C1E3F" w:rsidRDefault="005D31A1" w:rsidP="002A0A96">
      <w:pPr>
        <w:rPr>
          <w:rFonts w:ascii="Lucida Sans Unicode" w:hAnsi="Lucida Sans Unicode" w:cs="Lucida Sans Unicode"/>
          <w:sz w:val="20"/>
          <w:szCs w:val="20"/>
        </w:rPr>
      </w:pPr>
    </w:p>
    <w:p w14:paraId="6E479673" w14:textId="3AB0E5FE" w:rsidR="002A0A96" w:rsidRPr="002A0A96" w:rsidRDefault="002A0A96" w:rsidP="002A0A96">
      <w:pPr>
        <w:pStyle w:val="StandardWeb"/>
        <w:rPr>
          <w:rFonts w:ascii="Lucida Sans Unicode" w:hAnsi="Lucida Sans Unicode" w:cs="Lucida Sans Unicode"/>
          <w:b/>
          <w:sz w:val="20"/>
          <w:szCs w:val="20"/>
        </w:rPr>
      </w:pPr>
      <w:r w:rsidRPr="002A0A96">
        <w:rPr>
          <w:rFonts w:ascii="Lucida Sans Unicode" w:hAnsi="Lucida Sans Unicode" w:cs="Lucida Sans Unicode"/>
          <w:b/>
          <w:sz w:val="20"/>
          <w:szCs w:val="20"/>
        </w:rPr>
        <w:t>Weiterführende Informationen</w:t>
      </w:r>
    </w:p>
    <w:p w14:paraId="0CFBE66C" w14:textId="674F74FA" w:rsidR="002A0A96" w:rsidRPr="002A0A96" w:rsidRDefault="002A0A96" w:rsidP="002A0A96">
      <w:pPr>
        <w:pStyle w:val="StandardWeb"/>
        <w:rPr>
          <w:rFonts w:ascii="Lucida Sans Unicode" w:hAnsi="Lucida Sans Unicode" w:cs="Lucida Sans Unicode"/>
          <w:sz w:val="20"/>
          <w:szCs w:val="20"/>
        </w:rPr>
      </w:pPr>
      <w:r w:rsidRPr="002A0A96">
        <w:rPr>
          <w:rFonts w:ascii="Lucida Sans Unicode" w:hAnsi="Lucida Sans Unicode" w:cs="Lucida Sans Unicode"/>
          <w:sz w:val="20"/>
          <w:szCs w:val="20"/>
        </w:rPr>
        <w:t xml:space="preserve">Alle Infos zum Kolloquium: </w:t>
      </w:r>
      <w:hyperlink r:id="rId9" w:tgtFrame="_blank" w:history="1">
        <w:r w:rsidRPr="002A0A96">
          <w:rPr>
            <w:rStyle w:val="Hyperlink"/>
            <w:rFonts w:ascii="Lucida Sans Unicode" w:hAnsi="Lucida Sans Unicode" w:cs="Lucida Sans Unicode"/>
            <w:sz w:val="20"/>
            <w:szCs w:val="20"/>
          </w:rPr>
          <w:t>https://www.th-wildau.de/verkehrswissenschaftliches-kolloquium</w:t>
        </w:r>
      </w:hyperlink>
      <w:r w:rsidRPr="002A0A96">
        <w:rPr>
          <w:rFonts w:ascii="Lucida Sans Unicode" w:hAnsi="Lucida Sans Unicode" w:cs="Lucida Sans Unicode"/>
          <w:sz w:val="20"/>
          <w:szCs w:val="20"/>
        </w:rPr>
        <w:t>.</w:t>
      </w:r>
    </w:p>
    <w:p w14:paraId="36C36FE3" w14:textId="77777777" w:rsidR="002A0A96" w:rsidRPr="002A0A96" w:rsidRDefault="002A0A96" w:rsidP="002A0A96">
      <w:pPr>
        <w:pStyle w:val="StandardWeb"/>
        <w:rPr>
          <w:rFonts w:ascii="Lucida Sans Unicode" w:hAnsi="Lucida Sans Unicode" w:cs="Lucida Sans Unicode"/>
          <w:sz w:val="20"/>
          <w:szCs w:val="20"/>
        </w:rPr>
      </w:pPr>
      <w:r w:rsidRPr="002A0A96">
        <w:rPr>
          <w:rFonts w:ascii="Lucida Sans Unicode" w:hAnsi="Lucida Sans Unicode" w:cs="Lucida Sans Unicode"/>
          <w:sz w:val="20"/>
          <w:szCs w:val="20"/>
        </w:rPr>
        <w:t>Dort sind auch weitere Termine und Themen aufgeführt</w:t>
      </w:r>
      <w:r w:rsidRPr="002A0A96">
        <w:rPr>
          <w:rStyle w:val="Fett"/>
          <w:rFonts w:ascii="Lucida Sans Unicode" w:hAnsi="Lucida Sans Unicode" w:cs="Lucida Sans Unicode"/>
          <w:sz w:val="20"/>
          <w:szCs w:val="20"/>
        </w:rPr>
        <w:t xml:space="preserve">. </w:t>
      </w:r>
      <w:r w:rsidRPr="002A0A96">
        <w:rPr>
          <w:rFonts w:ascii="Lucida Sans Unicode" w:hAnsi="Lucida Sans Unicode" w:cs="Lucida Sans Unicode"/>
          <w:sz w:val="20"/>
          <w:szCs w:val="20"/>
        </w:rPr>
        <w:t xml:space="preserve">Wer kein Thema mehr verpassen will, kann sich auf die Mailingliste setzen lassen. Eine kurze E-Mail an </w:t>
      </w:r>
      <w:hyperlink r:id="rId10" w:tgtFrame="_blank" w:history="1">
        <w:proofErr w:type="spellStart"/>
        <w:r w:rsidRPr="002A0A96">
          <w:rPr>
            <w:rStyle w:val="Hyperlink"/>
            <w:rFonts w:ascii="Lucida Sans Unicode" w:hAnsi="Lucida Sans Unicode" w:cs="Lucida Sans Unicode"/>
            <w:sz w:val="20"/>
            <w:szCs w:val="20"/>
          </w:rPr>
          <w:t>verkehrskolloquium</w:t>
        </w:r>
        <w:proofErr w:type="spellEnd"/>
        <w:r w:rsidRPr="002A0A96">
          <w:rPr>
            <w:rStyle w:val="Hyperlink"/>
            <w:rFonts w:ascii="Lucida Sans Unicode" w:hAnsi="Lucida Sans Unicode" w:cs="Lucida Sans Unicode"/>
            <w:sz w:val="20"/>
            <w:szCs w:val="20"/>
          </w:rPr>
          <w:t>(at)th-wildau.de</w:t>
        </w:r>
      </w:hyperlink>
      <w:r w:rsidRPr="002A0A96">
        <w:rPr>
          <w:rFonts w:ascii="Lucida Sans Unicode" w:hAnsi="Lucida Sans Unicode" w:cs="Lucida Sans Unicode"/>
          <w:sz w:val="20"/>
          <w:szCs w:val="20"/>
        </w:rPr>
        <w:t xml:space="preserve"> genügt.</w:t>
      </w:r>
    </w:p>
    <w:p w14:paraId="02A82937" w14:textId="23BA8AD3" w:rsidR="002A0A96" w:rsidRDefault="002A0A96" w:rsidP="002A0A96">
      <w:pPr>
        <w:pStyle w:val="StandardWeb"/>
        <w:rPr>
          <w:rStyle w:val="Hyperlink"/>
          <w:rFonts w:ascii="Lucida Sans Unicode" w:hAnsi="Lucida Sans Unicode" w:cs="Lucida Sans Unicode"/>
          <w:sz w:val="20"/>
          <w:szCs w:val="20"/>
        </w:rPr>
      </w:pPr>
      <w:r w:rsidRPr="002A0A96">
        <w:rPr>
          <w:rFonts w:ascii="Lucida Sans Unicode" w:hAnsi="Lucida Sans Unicode" w:cs="Lucida Sans Unicode"/>
          <w:sz w:val="20"/>
          <w:szCs w:val="20"/>
        </w:rPr>
        <w:t xml:space="preserve">Informationen zum Studiengang Verkehrssystemtechnik der TH Wildau: </w:t>
      </w:r>
      <w:hyperlink r:id="rId11" w:tgtFrame="_blank" w:history="1">
        <w:r w:rsidRPr="002A0A96">
          <w:rPr>
            <w:rStyle w:val="Hyperlink"/>
            <w:rFonts w:ascii="Lucida Sans Unicode" w:hAnsi="Lucida Sans Unicode" w:cs="Lucida Sans Unicode"/>
            <w:sz w:val="20"/>
            <w:szCs w:val="20"/>
          </w:rPr>
          <w:t>www.th-wildau.de/vst</w:t>
        </w:r>
      </w:hyperlink>
    </w:p>
    <w:p w14:paraId="466C7DA5" w14:textId="5D849C28" w:rsidR="00DF02F4" w:rsidRPr="002A0A96" w:rsidRDefault="00DF02F4" w:rsidP="002A0A96">
      <w:pPr>
        <w:pStyle w:val="StandardWeb"/>
        <w:rPr>
          <w:rFonts w:ascii="Lucida Sans Unicode" w:hAnsi="Lucida Sans Unicode" w:cs="Lucida Sans Unicode"/>
          <w:sz w:val="20"/>
          <w:szCs w:val="20"/>
        </w:rPr>
      </w:pPr>
      <w:r>
        <w:rPr>
          <w:rStyle w:val="Hyperlink"/>
          <w:rFonts w:ascii="Lucida Sans Unicode" w:hAnsi="Lucida Sans Unicode" w:cs="Lucida Sans Unicode"/>
          <w:sz w:val="20"/>
          <w:szCs w:val="20"/>
        </w:rPr>
        <w:t>sowie zum Studiengang Mobilität, Umwelt, Logistik der TH Wildau: www.th-wildau.de/mul</w:t>
      </w:r>
    </w:p>
    <w:p w14:paraId="0841DCFB" w14:textId="700A42E8" w:rsidR="002A0A96" w:rsidRPr="002A0A96" w:rsidRDefault="002A0A96" w:rsidP="002A0A96">
      <w:pPr>
        <w:pStyle w:val="StandardWeb"/>
        <w:rPr>
          <w:rFonts w:ascii="Lucida Sans Unicode" w:hAnsi="Lucida Sans Unicode" w:cs="Lucida Sans Unicode"/>
          <w:sz w:val="20"/>
          <w:szCs w:val="20"/>
        </w:rPr>
      </w:pPr>
      <w:r w:rsidRPr="002A0A96">
        <w:rPr>
          <w:rStyle w:val="Fett"/>
          <w:rFonts w:ascii="Lucida Sans Unicode" w:hAnsi="Lucida Sans Unicode" w:cs="Lucida Sans Unicode"/>
          <w:sz w:val="20"/>
          <w:szCs w:val="20"/>
        </w:rPr>
        <w:t xml:space="preserve">Fachliche Ansprechperson TH Wildau: </w:t>
      </w:r>
      <w:r w:rsidRPr="002A0A96">
        <w:rPr>
          <w:rFonts w:ascii="Lucida Sans Unicode" w:hAnsi="Lucida Sans Unicode" w:cs="Lucida Sans Unicode"/>
          <w:sz w:val="20"/>
          <w:szCs w:val="20"/>
        </w:rPr>
        <w:br/>
        <w:t>Prof. Ralf Kohlen / Prof. Martin Lehnert</w:t>
      </w:r>
      <w:r w:rsidRPr="002A0A96">
        <w:rPr>
          <w:rFonts w:ascii="Lucida Sans Unicode" w:hAnsi="Lucida Sans Unicode" w:cs="Lucida Sans Unicode"/>
          <w:sz w:val="20"/>
          <w:szCs w:val="20"/>
        </w:rPr>
        <w:br/>
        <w:t>Studieng</w:t>
      </w:r>
      <w:r w:rsidR="00DF02F4">
        <w:rPr>
          <w:rFonts w:ascii="Lucida Sans Unicode" w:hAnsi="Lucida Sans Unicode" w:cs="Lucida Sans Unicode"/>
          <w:sz w:val="20"/>
          <w:szCs w:val="20"/>
        </w:rPr>
        <w:t>ä</w:t>
      </w:r>
      <w:r w:rsidRPr="002A0A96">
        <w:rPr>
          <w:rFonts w:ascii="Lucida Sans Unicode" w:hAnsi="Lucida Sans Unicode" w:cs="Lucida Sans Unicode"/>
          <w:sz w:val="20"/>
          <w:szCs w:val="20"/>
        </w:rPr>
        <w:t>ng</w:t>
      </w:r>
      <w:r w:rsidR="00DF02F4">
        <w:rPr>
          <w:rFonts w:ascii="Lucida Sans Unicode" w:hAnsi="Lucida Sans Unicode" w:cs="Lucida Sans Unicode"/>
          <w:sz w:val="20"/>
          <w:szCs w:val="20"/>
        </w:rPr>
        <w:t>e</w:t>
      </w:r>
      <w:r w:rsidRPr="002A0A96">
        <w:rPr>
          <w:rFonts w:ascii="Lucida Sans Unicode" w:hAnsi="Lucida Sans Unicode" w:cs="Lucida Sans Unicode"/>
          <w:sz w:val="20"/>
          <w:szCs w:val="20"/>
        </w:rPr>
        <w:t xml:space="preserve"> Verkehrssystemtechnik</w:t>
      </w:r>
      <w:r w:rsidR="00A9715E">
        <w:rPr>
          <w:rFonts w:ascii="Lucida Sans Unicode" w:hAnsi="Lucida Sans Unicode" w:cs="Lucida Sans Unicode"/>
          <w:sz w:val="20"/>
          <w:szCs w:val="20"/>
        </w:rPr>
        <w:t xml:space="preserve">, </w:t>
      </w:r>
      <w:r w:rsidR="00DF02F4">
        <w:rPr>
          <w:rFonts w:ascii="Lucida Sans Unicode" w:hAnsi="Lucida Sans Unicode" w:cs="Lucida Sans Unicode"/>
          <w:sz w:val="20"/>
          <w:szCs w:val="20"/>
        </w:rPr>
        <w:t>Mobilität, Umwelt, Logistik</w:t>
      </w:r>
      <w:r w:rsidR="00A9715E">
        <w:rPr>
          <w:rFonts w:ascii="Lucida Sans Unicode" w:hAnsi="Lucida Sans Unicode" w:cs="Lucida Sans Unicode"/>
          <w:sz w:val="20"/>
          <w:szCs w:val="20"/>
        </w:rPr>
        <w:t xml:space="preserve"> sowie Mobilität und Verwaltung</w:t>
      </w:r>
      <w:r w:rsidRPr="002A0A96">
        <w:rPr>
          <w:rFonts w:ascii="Lucida Sans Unicode" w:hAnsi="Lucida Sans Unicode" w:cs="Lucida Sans Unicode"/>
          <w:sz w:val="20"/>
          <w:szCs w:val="20"/>
        </w:rPr>
        <w:br/>
        <w:t>TH Wildau</w:t>
      </w:r>
      <w:r w:rsidRPr="002A0A96">
        <w:rPr>
          <w:rFonts w:ascii="Lucida Sans Unicode" w:hAnsi="Lucida Sans Unicode" w:cs="Lucida Sans Unicode"/>
          <w:sz w:val="20"/>
          <w:szCs w:val="20"/>
        </w:rPr>
        <w:br/>
        <w:t>Hochschulring 1, 15745 Wildau</w:t>
      </w:r>
      <w:r w:rsidRPr="002A0A96">
        <w:rPr>
          <w:rFonts w:ascii="Lucida Sans Unicode" w:hAnsi="Lucida Sans Unicode" w:cs="Lucida Sans Unicode"/>
          <w:sz w:val="20"/>
          <w:szCs w:val="20"/>
        </w:rPr>
        <w:br/>
        <w:t xml:space="preserve">E-Mail: </w:t>
      </w:r>
      <w:hyperlink r:id="rId12" w:tgtFrame="_blank" w:history="1">
        <w:proofErr w:type="spellStart"/>
        <w:r w:rsidRPr="002A0A96">
          <w:rPr>
            <w:rStyle w:val="Hyperlink"/>
            <w:rFonts w:ascii="Lucida Sans Unicode" w:hAnsi="Lucida Sans Unicode" w:cs="Lucida Sans Unicode"/>
            <w:sz w:val="20"/>
            <w:szCs w:val="20"/>
          </w:rPr>
          <w:t>verkehrskolloquium</w:t>
        </w:r>
        <w:proofErr w:type="spellEnd"/>
        <w:r w:rsidRPr="002A0A96">
          <w:rPr>
            <w:rStyle w:val="Hyperlink"/>
            <w:rFonts w:ascii="Lucida Sans Unicode" w:hAnsi="Lucida Sans Unicode" w:cs="Lucida Sans Unicode"/>
            <w:sz w:val="20"/>
            <w:szCs w:val="20"/>
          </w:rPr>
          <w:t>(at)th-wildau.de</w:t>
        </w:r>
      </w:hyperlink>
    </w:p>
    <w:p w14:paraId="5974C5D6" w14:textId="396210D4" w:rsidR="001D617A" w:rsidRPr="002A0A96" w:rsidRDefault="00604AE1" w:rsidP="00D92FCA">
      <w:pPr>
        <w:rPr>
          <w:rStyle w:val="Fett"/>
          <w:rFonts w:ascii="Lucida Sans Unicode" w:hAnsi="Lucida Sans Unicode" w:cs="Lucida Sans Unicode"/>
          <w:b w:val="0"/>
          <w:sz w:val="20"/>
          <w:szCs w:val="20"/>
        </w:rPr>
      </w:pPr>
      <w:r w:rsidRPr="002A0A96">
        <w:rPr>
          <w:rStyle w:val="Fett"/>
          <w:rFonts w:ascii="Lucida Sans Unicode" w:hAnsi="Lucida Sans Unicode" w:cs="Lucida Sans Unicode"/>
          <w:sz w:val="20"/>
          <w:szCs w:val="20"/>
        </w:rPr>
        <w:lastRenderedPageBreak/>
        <w:t>Ansprechperson</w:t>
      </w:r>
      <w:r w:rsidR="00256E93" w:rsidRPr="002A0A96">
        <w:rPr>
          <w:rStyle w:val="Fett"/>
          <w:rFonts w:ascii="Lucida Sans Unicode" w:hAnsi="Lucida Sans Unicode" w:cs="Lucida Sans Unicode"/>
          <w:sz w:val="20"/>
          <w:szCs w:val="20"/>
        </w:rPr>
        <w:t>en</w:t>
      </w:r>
      <w:r w:rsidR="008C2E90" w:rsidRPr="002A0A96">
        <w:rPr>
          <w:rStyle w:val="Fett"/>
          <w:rFonts w:ascii="Lucida Sans Unicode" w:hAnsi="Lucida Sans Unicode" w:cs="Lucida Sans Unicode"/>
          <w:sz w:val="20"/>
          <w:szCs w:val="20"/>
        </w:rPr>
        <w:t xml:space="preserve"> </w:t>
      </w:r>
      <w:r w:rsidR="005A1ACF" w:rsidRPr="002A0A96">
        <w:rPr>
          <w:rStyle w:val="Fett"/>
          <w:rFonts w:ascii="Lucida Sans Unicode" w:hAnsi="Lucida Sans Unicode" w:cs="Lucida Sans Unicode"/>
          <w:sz w:val="20"/>
          <w:szCs w:val="20"/>
        </w:rPr>
        <w:t>Externe Kommunikation</w:t>
      </w:r>
      <w:r w:rsidR="00FD1D7E" w:rsidRPr="002A0A96">
        <w:rPr>
          <w:rStyle w:val="Fett"/>
          <w:rFonts w:ascii="Lucida Sans Unicode" w:hAnsi="Lucida Sans Unicode" w:cs="Lucida Sans Unicode"/>
          <w:sz w:val="20"/>
          <w:szCs w:val="20"/>
        </w:rPr>
        <w:t xml:space="preserve"> TH Wildau</w:t>
      </w:r>
      <w:r w:rsidR="008C2E90" w:rsidRPr="002A0A96">
        <w:rPr>
          <w:rStyle w:val="Fett"/>
          <w:rFonts w:ascii="Lucida Sans Unicode" w:hAnsi="Lucida Sans Unicode" w:cs="Lucida Sans Unicode"/>
          <w:sz w:val="20"/>
          <w:szCs w:val="20"/>
        </w:rPr>
        <w:t>:</w:t>
      </w:r>
    </w:p>
    <w:p w14:paraId="4793BA9F" w14:textId="2229567F" w:rsidR="00A516DA" w:rsidRPr="002A0A96" w:rsidRDefault="00C17084" w:rsidP="001D617A">
      <w:pPr>
        <w:rPr>
          <w:rFonts w:ascii="Lucida Sans Unicode" w:hAnsi="Lucida Sans Unicode" w:cs="Lucida Sans Unicode"/>
          <w:bCs/>
          <w:sz w:val="20"/>
          <w:szCs w:val="20"/>
        </w:rPr>
      </w:pPr>
      <w:r w:rsidRPr="002A0A96">
        <w:rPr>
          <w:rFonts w:ascii="Lucida Sans Unicode" w:hAnsi="Lucida Sans Unicode" w:cs="Lucida Sans Unicode"/>
          <w:sz w:val="20"/>
          <w:szCs w:val="20"/>
        </w:rPr>
        <w:t>Mike Lange</w:t>
      </w:r>
      <w:r w:rsidR="00C20769" w:rsidRPr="002A0A96">
        <w:rPr>
          <w:rFonts w:ascii="Lucida Sans Unicode" w:hAnsi="Lucida Sans Unicode" w:cs="Lucida Sans Unicode"/>
          <w:sz w:val="20"/>
          <w:szCs w:val="20"/>
        </w:rPr>
        <w:t xml:space="preserve"> / </w:t>
      </w:r>
      <w:r w:rsidR="00C128BC" w:rsidRPr="002A0A96">
        <w:rPr>
          <w:rFonts w:ascii="Lucida Sans Unicode" w:hAnsi="Lucida Sans Unicode" w:cs="Lucida Sans Unicode"/>
          <w:sz w:val="20"/>
          <w:szCs w:val="20"/>
        </w:rPr>
        <w:t>Mareike Rammelt</w:t>
      </w:r>
      <w:r w:rsidR="001D617A" w:rsidRPr="002A0A96">
        <w:rPr>
          <w:rFonts w:ascii="Lucida Sans Unicode" w:hAnsi="Lucida Sans Unicode" w:cs="Lucida Sans Unicode"/>
          <w:sz w:val="20"/>
          <w:szCs w:val="20"/>
        </w:rPr>
        <w:br/>
      </w:r>
      <w:r w:rsidRPr="002A0A96">
        <w:rPr>
          <w:rFonts w:ascii="Lucida Sans Unicode" w:hAnsi="Lucida Sans Unicode" w:cs="Lucida Sans Unicode"/>
          <w:bCs/>
          <w:sz w:val="20"/>
          <w:szCs w:val="20"/>
        </w:rPr>
        <w:t>TH Wildau</w:t>
      </w:r>
      <w:r w:rsidR="001D617A" w:rsidRPr="002A0A96">
        <w:rPr>
          <w:rFonts w:ascii="Lucida Sans Unicode" w:hAnsi="Lucida Sans Unicode" w:cs="Lucida Sans Unicode"/>
          <w:bCs/>
          <w:sz w:val="20"/>
          <w:szCs w:val="20"/>
        </w:rPr>
        <w:br/>
      </w:r>
      <w:r w:rsidRPr="002A0A96">
        <w:rPr>
          <w:rFonts w:ascii="Lucida Sans Unicode" w:hAnsi="Lucida Sans Unicode" w:cs="Lucida Sans Unicode"/>
          <w:bCs/>
          <w:sz w:val="20"/>
          <w:szCs w:val="20"/>
        </w:rPr>
        <w:t>Hochschulring 1, 15745 Wildau</w:t>
      </w:r>
      <w:r w:rsidR="001D617A" w:rsidRPr="002A0A96">
        <w:rPr>
          <w:rFonts w:ascii="Lucida Sans Unicode" w:hAnsi="Lucida Sans Unicode" w:cs="Lucida Sans Unicode"/>
          <w:bCs/>
          <w:sz w:val="20"/>
          <w:szCs w:val="20"/>
        </w:rPr>
        <w:br/>
      </w:r>
      <w:r w:rsidR="008C2E90" w:rsidRPr="002A0A96">
        <w:rPr>
          <w:rFonts w:ascii="Lucida Sans Unicode" w:hAnsi="Lucida Sans Unicode" w:cs="Lucida Sans Unicode"/>
          <w:bCs/>
          <w:sz w:val="20"/>
          <w:szCs w:val="20"/>
        </w:rPr>
        <w:t>Tel. +49 (0)3375 508 211</w:t>
      </w:r>
      <w:r w:rsidR="00C20769" w:rsidRPr="002A0A96">
        <w:rPr>
          <w:rFonts w:ascii="Lucida Sans Unicode" w:hAnsi="Lucida Sans Unicode" w:cs="Lucida Sans Unicode"/>
          <w:bCs/>
          <w:sz w:val="20"/>
          <w:szCs w:val="20"/>
        </w:rPr>
        <w:t xml:space="preserve"> / -669</w:t>
      </w:r>
      <w:r w:rsidR="001D617A" w:rsidRPr="002A0A96">
        <w:rPr>
          <w:rFonts w:ascii="Lucida Sans Unicode" w:hAnsi="Lucida Sans Unicode" w:cs="Lucida Sans Unicode"/>
          <w:bCs/>
          <w:sz w:val="20"/>
          <w:szCs w:val="20"/>
        </w:rPr>
        <w:br/>
      </w:r>
      <w:r w:rsidR="007730AA" w:rsidRPr="002A0A96">
        <w:rPr>
          <w:rFonts w:ascii="Lucida Sans Unicode" w:hAnsi="Lucida Sans Unicode" w:cs="Lucida Sans Unicode"/>
          <w:bCs/>
          <w:sz w:val="20"/>
          <w:szCs w:val="20"/>
        </w:rPr>
        <w:t xml:space="preserve">E-Mail: </w:t>
      </w:r>
      <w:hyperlink r:id="rId13" w:history="1">
        <w:r w:rsidR="00C70CF8" w:rsidRPr="002A0A96">
          <w:rPr>
            <w:rFonts w:ascii="Lucida Sans Unicode" w:hAnsi="Lucida Sans Unicode" w:cs="Lucida Sans Unicode"/>
            <w:bCs/>
            <w:sz w:val="20"/>
            <w:szCs w:val="20"/>
          </w:rPr>
          <w:t>presse@th-wildau.de</w:t>
        </w:r>
      </w:hyperlink>
      <w:r w:rsidR="00BC0F81" w:rsidRPr="002A0A96">
        <w:rPr>
          <w:rFonts w:ascii="Lucida Sans Unicode" w:hAnsi="Lucida Sans Unicode" w:cs="Lucida Sans Unicode"/>
          <w:bCs/>
          <w:sz w:val="20"/>
          <w:szCs w:val="20"/>
        </w:rPr>
        <w:t xml:space="preserve"> </w:t>
      </w:r>
      <w:r w:rsidR="008E4056" w:rsidRPr="002A0A96">
        <w:rPr>
          <w:rFonts w:ascii="Lucida Sans Unicode" w:hAnsi="Lucida Sans Unicode" w:cs="Lucida Sans Unicode"/>
          <w:bCs/>
          <w:sz w:val="20"/>
          <w:szCs w:val="20"/>
        </w:rPr>
        <w:t xml:space="preserve"> </w:t>
      </w:r>
    </w:p>
    <w:sectPr w:rsidR="00A516DA" w:rsidRPr="002A0A96">
      <w:headerReference w:type="default"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F610B" w14:textId="77777777" w:rsidR="000233E7" w:rsidRDefault="000233E7" w:rsidP="00141289">
      <w:pPr>
        <w:spacing w:after="0" w:line="240" w:lineRule="auto"/>
      </w:pPr>
      <w:r>
        <w:separator/>
      </w:r>
    </w:p>
  </w:endnote>
  <w:endnote w:type="continuationSeparator" w:id="0">
    <w:p w14:paraId="4C7193E4" w14:textId="77777777" w:rsidR="000233E7" w:rsidRDefault="000233E7"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641442"/>
      <w:docPartObj>
        <w:docPartGallery w:val="Page Numbers (Bottom of Page)"/>
        <w:docPartUnique/>
      </w:docPartObj>
    </w:sdtPr>
    <w:sdtEndPr/>
    <w:sdtContent>
      <w:p w14:paraId="6D730532" w14:textId="4239B5B6" w:rsidR="004051A2" w:rsidRPr="00831275" w:rsidRDefault="004051A2" w:rsidP="00831275">
        <w:pPr>
          <w:pStyle w:val="Fuzeile"/>
        </w:pPr>
        <w:r>
          <w:fldChar w:fldCharType="begin"/>
        </w:r>
        <w:r>
          <w:instrText>PAGE   \* MERGEFORMAT</w:instrText>
        </w:r>
        <w:r>
          <w:fldChar w:fldCharType="separate"/>
        </w:r>
        <w:r w:rsidR="00D57AF4">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59894" w14:textId="77777777" w:rsidR="000233E7" w:rsidRDefault="000233E7" w:rsidP="00141289">
      <w:pPr>
        <w:spacing w:after="0" w:line="240" w:lineRule="auto"/>
      </w:pPr>
      <w:r>
        <w:separator/>
      </w:r>
    </w:p>
  </w:footnote>
  <w:footnote w:type="continuationSeparator" w:id="0">
    <w:p w14:paraId="14AE6528" w14:textId="77777777" w:rsidR="000233E7" w:rsidRDefault="000233E7"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AC9E" w14:textId="55E9D4DF" w:rsidR="004051A2" w:rsidRPr="00D56C77" w:rsidRDefault="004051A2" w:rsidP="00B85C47">
    <w:pPr>
      <w:pStyle w:val="StandardWeb"/>
      <w:rPr>
        <w:rFonts w:ascii="Lucida Sans" w:eastAsiaTheme="minorHAnsi" w:hAnsi="Lucida Sans" w:cstheme="minorBidi"/>
        <w:sz w:val="20"/>
        <w:szCs w:val="20"/>
        <w:lang w:val="en-GB"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365364F5" wp14:editId="5435E4E0">
          <wp:simplePos x="0" y="0"/>
          <wp:positionH relativeFrom="margin">
            <wp:align>right</wp:align>
          </wp:positionH>
          <wp:positionV relativeFrom="paragraph">
            <wp:posOffset>8890</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6C77">
      <w:rPr>
        <w:rFonts w:ascii="Lucida Sans" w:eastAsiaTheme="minorHAnsi" w:hAnsi="Lucida Sans" w:cstheme="minorBidi"/>
        <w:sz w:val="20"/>
        <w:szCs w:val="20"/>
        <w:lang w:val="en-GB" w:eastAsia="en-US"/>
      </w:rPr>
      <w:t xml:space="preserve">News der TH Wildau </w:t>
    </w:r>
  </w:p>
  <w:p w14:paraId="5E8DDB60" w14:textId="12F331A0" w:rsidR="004051A2" w:rsidRPr="003E1970" w:rsidRDefault="00F02976" w:rsidP="00B85C47">
    <w:pPr>
      <w:pStyle w:val="StandardWeb"/>
      <w:rPr>
        <w:rFonts w:ascii="Lucida Sans" w:eastAsiaTheme="minorHAnsi" w:hAnsi="Lucida Sans" w:cstheme="minorBidi"/>
        <w:sz w:val="20"/>
        <w:szCs w:val="20"/>
        <w:lang w:val="en-GB" w:eastAsia="en-US"/>
      </w:rPr>
    </w:pPr>
    <w:r>
      <w:rPr>
        <w:rFonts w:ascii="Lucida Sans" w:eastAsiaTheme="minorHAnsi" w:hAnsi="Lucida Sans" w:cstheme="minorBidi"/>
        <w:sz w:val="20"/>
        <w:szCs w:val="20"/>
        <w:lang w:val="en-GB" w:eastAsia="en-US"/>
      </w:rPr>
      <w:t>06</w:t>
    </w:r>
    <w:r w:rsidR="00681A98">
      <w:rPr>
        <w:rFonts w:ascii="Lucida Sans" w:eastAsiaTheme="minorHAnsi" w:hAnsi="Lucida Sans" w:cstheme="minorBidi"/>
        <w:sz w:val="20"/>
        <w:szCs w:val="20"/>
        <w:lang w:val="en-GB" w:eastAsia="en-US"/>
      </w:rPr>
      <w:t>.</w:t>
    </w:r>
    <w:r w:rsidR="003D0E0A">
      <w:rPr>
        <w:rFonts w:ascii="Lucida Sans" w:eastAsiaTheme="minorHAnsi" w:hAnsi="Lucida Sans" w:cstheme="minorBidi"/>
        <w:sz w:val="20"/>
        <w:szCs w:val="20"/>
        <w:lang w:val="en-GB" w:eastAsia="en-US"/>
      </w:rPr>
      <w:t>10</w:t>
    </w:r>
    <w:r w:rsidR="00681A98">
      <w:rPr>
        <w:rFonts w:ascii="Lucida Sans" w:eastAsiaTheme="minorHAnsi" w:hAnsi="Lucida Sans" w:cstheme="minorBidi"/>
        <w:sz w:val="20"/>
        <w:szCs w:val="20"/>
        <w:lang w:val="en-GB" w:eastAsia="en-US"/>
      </w:rPr>
      <w:t>.2026</w:t>
    </w:r>
  </w:p>
  <w:p w14:paraId="36A9569E" w14:textId="3C5908EC" w:rsidR="004051A2" w:rsidRPr="00D56C77" w:rsidRDefault="004051A2" w:rsidP="00AD51C9">
    <w:pPr>
      <w:pStyle w:val="StandardWeb"/>
      <w:rPr>
        <w:rFonts w:ascii="Lucida Sans" w:eastAsiaTheme="minorHAnsi" w:hAnsi="Lucida Sans" w:cstheme="minorBidi"/>
        <w:sz w:val="20"/>
        <w:szCs w:val="20"/>
        <w:lang w:val="en-GB" w:eastAsia="en-US"/>
      </w:rPr>
    </w:pPr>
    <w:r w:rsidRPr="00D56C77">
      <w:rPr>
        <w:rFonts w:ascii="Lucida Sans" w:eastAsiaTheme="minorHAnsi" w:hAnsi="Lucida Sans" w:cstheme="minorBidi"/>
        <w:sz w:val="20"/>
        <w:szCs w:val="20"/>
        <w:lang w:val="en-GB" w:eastAsia="en-US"/>
      </w:rPr>
      <w:t xml:space="preserve">Nr. </w:t>
    </w:r>
    <w:r w:rsidR="003D0E0A">
      <w:rPr>
        <w:rFonts w:ascii="Lucida Sans" w:eastAsiaTheme="minorHAnsi" w:hAnsi="Lucida Sans" w:cstheme="minorBidi"/>
        <w:sz w:val="20"/>
        <w:szCs w:val="20"/>
        <w:lang w:val="en-GB" w:eastAsia="en-US"/>
      </w:rPr>
      <w:t>2026/10_</w:t>
    </w:r>
    <w:r w:rsidR="00D57AF4">
      <w:rPr>
        <w:rFonts w:ascii="Lucida Sans" w:eastAsiaTheme="minorHAnsi" w:hAnsi="Lucida Sans" w:cstheme="minorBidi"/>
        <w:sz w:val="20"/>
        <w:szCs w:val="20"/>
        <w:lang w:val="en-GB" w:eastAsia="en-US"/>
      </w:rPr>
      <w:t>03</w:t>
    </w:r>
  </w:p>
  <w:p w14:paraId="5CE812EF" w14:textId="77777777" w:rsidR="004051A2" w:rsidRPr="00D56C77" w:rsidRDefault="004051A2">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25FB1"/>
    <w:multiLevelType w:val="multilevel"/>
    <w:tmpl w:val="AF06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22B13"/>
    <w:multiLevelType w:val="hybridMultilevel"/>
    <w:tmpl w:val="57A4C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287708"/>
    <w:multiLevelType w:val="hybridMultilevel"/>
    <w:tmpl w:val="8E0E4B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6D7B22"/>
    <w:multiLevelType w:val="hybridMultilevel"/>
    <w:tmpl w:val="F134DBE0"/>
    <w:lvl w:ilvl="0" w:tplc="CBE8409C">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84CDF"/>
    <w:multiLevelType w:val="hybridMultilevel"/>
    <w:tmpl w:val="A092B3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F300472"/>
    <w:multiLevelType w:val="multilevel"/>
    <w:tmpl w:val="9476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695D72"/>
    <w:multiLevelType w:val="multilevel"/>
    <w:tmpl w:val="6C5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A277DC"/>
    <w:multiLevelType w:val="hybridMultilevel"/>
    <w:tmpl w:val="08A4F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8"/>
  </w:num>
  <w:num w:numId="4">
    <w:abstractNumId w:val="3"/>
  </w:num>
  <w:num w:numId="5">
    <w:abstractNumId w:val="7"/>
  </w:num>
  <w:num w:numId="6">
    <w:abstractNumId w:val="2"/>
  </w:num>
  <w:num w:numId="7">
    <w:abstractNumId w:val="1"/>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039D0"/>
    <w:rsid w:val="00005912"/>
    <w:rsid w:val="00006D21"/>
    <w:rsid w:val="00010DEB"/>
    <w:rsid w:val="00011BDB"/>
    <w:rsid w:val="000125AC"/>
    <w:rsid w:val="000130C8"/>
    <w:rsid w:val="00014078"/>
    <w:rsid w:val="00014B07"/>
    <w:rsid w:val="00022C9D"/>
    <w:rsid w:val="000233E7"/>
    <w:rsid w:val="000269F0"/>
    <w:rsid w:val="00030C88"/>
    <w:rsid w:val="00030EB8"/>
    <w:rsid w:val="00031271"/>
    <w:rsid w:val="0003268B"/>
    <w:rsid w:val="00033705"/>
    <w:rsid w:val="000345B5"/>
    <w:rsid w:val="00035C0D"/>
    <w:rsid w:val="00037428"/>
    <w:rsid w:val="00037EA3"/>
    <w:rsid w:val="00041350"/>
    <w:rsid w:val="00041DA1"/>
    <w:rsid w:val="0004326B"/>
    <w:rsid w:val="00043846"/>
    <w:rsid w:val="00046A1E"/>
    <w:rsid w:val="000503A8"/>
    <w:rsid w:val="0005105D"/>
    <w:rsid w:val="00052A2E"/>
    <w:rsid w:val="00053AB6"/>
    <w:rsid w:val="00055783"/>
    <w:rsid w:val="0006061E"/>
    <w:rsid w:val="000615E5"/>
    <w:rsid w:val="00061B10"/>
    <w:rsid w:val="00061E2F"/>
    <w:rsid w:val="00067112"/>
    <w:rsid w:val="00070DFD"/>
    <w:rsid w:val="00072B8E"/>
    <w:rsid w:val="00073E7F"/>
    <w:rsid w:val="0007619B"/>
    <w:rsid w:val="00076A93"/>
    <w:rsid w:val="00077AFB"/>
    <w:rsid w:val="00083407"/>
    <w:rsid w:val="00091364"/>
    <w:rsid w:val="00092400"/>
    <w:rsid w:val="000943A1"/>
    <w:rsid w:val="0009549C"/>
    <w:rsid w:val="00097A81"/>
    <w:rsid w:val="000A0721"/>
    <w:rsid w:val="000A2504"/>
    <w:rsid w:val="000A50B8"/>
    <w:rsid w:val="000B3702"/>
    <w:rsid w:val="000B5C7F"/>
    <w:rsid w:val="000B74A8"/>
    <w:rsid w:val="000C0371"/>
    <w:rsid w:val="000C1108"/>
    <w:rsid w:val="000C4989"/>
    <w:rsid w:val="000C65F3"/>
    <w:rsid w:val="000C794B"/>
    <w:rsid w:val="000C7ED6"/>
    <w:rsid w:val="000D0749"/>
    <w:rsid w:val="000D08EC"/>
    <w:rsid w:val="000D130C"/>
    <w:rsid w:val="000D2488"/>
    <w:rsid w:val="000D4433"/>
    <w:rsid w:val="000D4A4C"/>
    <w:rsid w:val="000D4DAD"/>
    <w:rsid w:val="000D5F30"/>
    <w:rsid w:val="000E0527"/>
    <w:rsid w:val="000E1350"/>
    <w:rsid w:val="000E7287"/>
    <w:rsid w:val="000E74E1"/>
    <w:rsid w:val="000E7A0E"/>
    <w:rsid w:val="000F00E7"/>
    <w:rsid w:val="000F1212"/>
    <w:rsid w:val="000F2212"/>
    <w:rsid w:val="000F2B75"/>
    <w:rsid w:val="000F3702"/>
    <w:rsid w:val="000F7384"/>
    <w:rsid w:val="000F7F8E"/>
    <w:rsid w:val="00100CCD"/>
    <w:rsid w:val="00103A25"/>
    <w:rsid w:val="0010405D"/>
    <w:rsid w:val="00105072"/>
    <w:rsid w:val="00105F32"/>
    <w:rsid w:val="00110347"/>
    <w:rsid w:val="001130AF"/>
    <w:rsid w:val="0011573C"/>
    <w:rsid w:val="001161DA"/>
    <w:rsid w:val="0011713E"/>
    <w:rsid w:val="0011715E"/>
    <w:rsid w:val="00117835"/>
    <w:rsid w:val="00120448"/>
    <w:rsid w:val="0012115C"/>
    <w:rsid w:val="001225EB"/>
    <w:rsid w:val="00125347"/>
    <w:rsid w:val="001347FE"/>
    <w:rsid w:val="00134D9F"/>
    <w:rsid w:val="00136123"/>
    <w:rsid w:val="00140BFE"/>
    <w:rsid w:val="00140ED2"/>
    <w:rsid w:val="00141289"/>
    <w:rsid w:val="0014214E"/>
    <w:rsid w:val="001422B4"/>
    <w:rsid w:val="00143408"/>
    <w:rsid w:val="00143637"/>
    <w:rsid w:val="00144C72"/>
    <w:rsid w:val="001465F9"/>
    <w:rsid w:val="00153038"/>
    <w:rsid w:val="001544CD"/>
    <w:rsid w:val="00160807"/>
    <w:rsid w:val="00161641"/>
    <w:rsid w:val="00164782"/>
    <w:rsid w:val="00164B28"/>
    <w:rsid w:val="00164E6A"/>
    <w:rsid w:val="00167C12"/>
    <w:rsid w:val="00170A54"/>
    <w:rsid w:val="00171751"/>
    <w:rsid w:val="00173C97"/>
    <w:rsid w:val="00174544"/>
    <w:rsid w:val="00174A0E"/>
    <w:rsid w:val="00175728"/>
    <w:rsid w:val="00175CD4"/>
    <w:rsid w:val="00177ADD"/>
    <w:rsid w:val="0018053A"/>
    <w:rsid w:val="001835E6"/>
    <w:rsid w:val="0018409F"/>
    <w:rsid w:val="001905FE"/>
    <w:rsid w:val="00191FD3"/>
    <w:rsid w:val="00192409"/>
    <w:rsid w:val="001926B9"/>
    <w:rsid w:val="00192C9B"/>
    <w:rsid w:val="00196B32"/>
    <w:rsid w:val="0019754B"/>
    <w:rsid w:val="001979D3"/>
    <w:rsid w:val="001A0F2F"/>
    <w:rsid w:val="001A23D3"/>
    <w:rsid w:val="001A285C"/>
    <w:rsid w:val="001A408E"/>
    <w:rsid w:val="001A5322"/>
    <w:rsid w:val="001B0277"/>
    <w:rsid w:val="001B0431"/>
    <w:rsid w:val="001B32D9"/>
    <w:rsid w:val="001B3C8B"/>
    <w:rsid w:val="001B44CA"/>
    <w:rsid w:val="001B6191"/>
    <w:rsid w:val="001C0C11"/>
    <w:rsid w:val="001C3B6B"/>
    <w:rsid w:val="001C7A37"/>
    <w:rsid w:val="001C7F16"/>
    <w:rsid w:val="001D009A"/>
    <w:rsid w:val="001D0654"/>
    <w:rsid w:val="001D0713"/>
    <w:rsid w:val="001D4583"/>
    <w:rsid w:val="001D527F"/>
    <w:rsid w:val="001D58C6"/>
    <w:rsid w:val="001D617A"/>
    <w:rsid w:val="001D64C4"/>
    <w:rsid w:val="001D665C"/>
    <w:rsid w:val="001D725C"/>
    <w:rsid w:val="001D7312"/>
    <w:rsid w:val="001E11BA"/>
    <w:rsid w:val="001E1535"/>
    <w:rsid w:val="001E1F4F"/>
    <w:rsid w:val="001E2CA5"/>
    <w:rsid w:val="001E2D31"/>
    <w:rsid w:val="001E5032"/>
    <w:rsid w:val="001E5873"/>
    <w:rsid w:val="001E5898"/>
    <w:rsid w:val="001E645C"/>
    <w:rsid w:val="001F13C6"/>
    <w:rsid w:val="001F2A72"/>
    <w:rsid w:val="001F4D4F"/>
    <w:rsid w:val="001F4E65"/>
    <w:rsid w:val="001F5949"/>
    <w:rsid w:val="002008B3"/>
    <w:rsid w:val="00203088"/>
    <w:rsid w:val="002056B5"/>
    <w:rsid w:val="00206855"/>
    <w:rsid w:val="00210561"/>
    <w:rsid w:val="002120C4"/>
    <w:rsid w:val="002168E1"/>
    <w:rsid w:val="00221DF0"/>
    <w:rsid w:val="002224BA"/>
    <w:rsid w:val="00223051"/>
    <w:rsid w:val="002242D6"/>
    <w:rsid w:val="00224CD2"/>
    <w:rsid w:val="00234AF3"/>
    <w:rsid w:val="002367CE"/>
    <w:rsid w:val="00242A99"/>
    <w:rsid w:val="00243908"/>
    <w:rsid w:val="00247F57"/>
    <w:rsid w:val="00251596"/>
    <w:rsid w:val="00251886"/>
    <w:rsid w:val="00252AD5"/>
    <w:rsid w:val="002533C1"/>
    <w:rsid w:val="00254F7C"/>
    <w:rsid w:val="00256E93"/>
    <w:rsid w:val="002573DB"/>
    <w:rsid w:val="002615FA"/>
    <w:rsid w:val="00261F57"/>
    <w:rsid w:val="00265CD5"/>
    <w:rsid w:val="00267CAB"/>
    <w:rsid w:val="0027135C"/>
    <w:rsid w:val="00272DE6"/>
    <w:rsid w:val="00274053"/>
    <w:rsid w:val="002746E7"/>
    <w:rsid w:val="00275F31"/>
    <w:rsid w:val="00280680"/>
    <w:rsid w:val="002806FC"/>
    <w:rsid w:val="0028338C"/>
    <w:rsid w:val="00284CE3"/>
    <w:rsid w:val="002875E5"/>
    <w:rsid w:val="002876E9"/>
    <w:rsid w:val="00290523"/>
    <w:rsid w:val="00292D78"/>
    <w:rsid w:val="00295DFA"/>
    <w:rsid w:val="002961A4"/>
    <w:rsid w:val="002A046A"/>
    <w:rsid w:val="002A0A96"/>
    <w:rsid w:val="002A3384"/>
    <w:rsid w:val="002A5FEA"/>
    <w:rsid w:val="002A6A85"/>
    <w:rsid w:val="002B2DEA"/>
    <w:rsid w:val="002B407B"/>
    <w:rsid w:val="002B7A41"/>
    <w:rsid w:val="002C09C9"/>
    <w:rsid w:val="002C26ED"/>
    <w:rsid w:val="002C3C9F"/>
    <w:rsid w:val="002C509F"/>
    <w:rsid w:val="002C7094"/>
    <w:rsid w:val="002C7CC8"/>
    <w:rsid w:val="002D0F34"/>
    <w:rsid w:val="002D100A"/>
    <w:rsid w:val="002D12ED"/>
    <w:rsid w:val="002D1346"/>
    <w:rsid w:val="002D175A"/>
    <w:rsid w:val="002D403F"/>
    <w:rsid w:val="002D4F07"/>
    <w:rsid w:val="002D604A"/>
    <w:rsid w:val="002D68D7"/>
    <w:rsid w:val="002D77C6"/>
    <w:rsid w:val="002E238A"/>
    <w:rsid w:val="002E31E9"/>
    <w:rsid w:val="002E3443"/>
    <w:rsid w:val="002E6002"/>
    <w:rsid w:val="002E6272"/>
    <w:rsid w:val="002E6716"/>
    <w:rsid w:val="002E7E6F"/>
    <w:rsid w:val="002F02C2"/>
    <w:rsid w:val="002F03FA"/>
    <w:rsid w:val="002F04FE"/>
    <w:rsid w:val="002F4F73"/>
    <w:rsid w:val="002F6391"/>
    <w:rsid w:val="002F6E9C"/>
    <w:rsid w:val="0030030C"/>
    <w:rsid w:val="0030065B"/>
    <w:rsid w:val="0030262E"/>
    <w:rsid w:val="003026CA"/>
    <w:rsid w:val="00302BB3"/>
    <w:rsid w:val="003033B4"/>
    <w:rsid w:val="00303946"/>
    <w:rsid w:val="003042C4"/>
    <w:rsid w:val="00304623"/>
    <w:rsid w:val="00304953"/>
    <w:rsid w:val="00305530"/>
    <w:rsid w:val="00306933"/>
    <w:rsid w:val="003118D5"/>
    <w:rsid w:val="00312026"/>
    <w:rsid w:val="00313771"/>
    <w:rsid w:val="003139FD"/>
    <w:rsid w:val="003146D8"/>
    <w:rsid w:val="00317F38"/>
    <w:rsid w:val="00320860"/>
    <w:rsid w:val="00320B90"/>
    <w:rsid w:val="00322E6D"/>
    <w:rsid w:val="00322F47"/>
    <w:rsid w:val="00323166"/>
    <w:rsid w:val="00323CD5"/>
    <w:rsid w:val="0033044A"/>
    <w:rsid w:val="003335A8"/>
    <w:rsid w:val="00334BD7"/>
    <w:rsid w:val="00335CFF"/>
    <w:rsid w:val="00335D48"/>
    <w:rsid w:val="00336507"/>
    <w:rsid w:val="0033707B"/>
    <w:rsid w:val="00337B9D"/>
    <w:rsid w:val="003403E7"/>
    <w:rsid w:val="00340A26"/>
    <w:rsid w:val="003410DB"/>
    <w:rsid w:val="0034123C"/>
    <w:rsid w:val="00341DE9"/>
    <w:rsid w:val="00342921"/>
    <w:rsid w:val="00344CA8"/>
    <w:rsid w:val="003450E8"/>
    <w:rsid w:val="00345385"/>
    <w:rsid w:val="00345441"/>
    <w:rsid w:val="0034798C"/>
    <w:rsid w:val="003501BC"/>
    <w:rsid w:val="00351C7B"/>
    <w:rsid w:val="003522FF"/>
    <w:rsid w:val="003528E3"/>
    <w:rsid w:val="003532FC"/>
    <w:rsid w:val="00354DA9"/>
    <w:rsid w:val="003602B1"/>
    <w:rsid w:val="00361DC9"/>
    <w:rsid w:val="00362409"/>
    <w:rsid w:val="003642F6"/>
    <w:rsid w:val="00367DBA"/>
    <w:rsid w:val="003704F5"/>
    <w:rsid w:val="00370C5E"/>
    <w:rsid w:val="003717FB"/>
    <w:rsid w:val="003730CC"/>
    <w:rsid w:val="00373DD1"/>
    <w:rsid w:val="003756ED"/>
    <w:rsid w:val="00376525"/>
    <w:rsid w:val="00377468"/>
    <w:rsid w:val="00377C1F"/>
    <w:rsid w:val="00377EE1"/>
    <w:rsid w:val="00377F82"/>
    <w:rsid w:val="00381B41"/>
    <w:rsid w:val="00386434"/>
    <w:rsid w:val="003867A3"/>
    <w:rsid w:val="00390DF1"/>
    <w:rsid w:val="00394CCF"/>
    <w:rsid w:val="00394CFD"/>
    <w:rsid w:val="00397FA9"/>
    <w:rsid w:val="003A200A"/>
    <w:rsid w:val="003A6123"/>
    <w:rsid w:val="003A61EC"/>
    <w:rsid w:val="003A62A0"/>
    <w:rsid w:val="003A6E88"/>
    <w:rsid w:val="003A7786"/>
    <w:rsid w:val="003B099A"/>
    <w:rsid w:val="003B0BD5"/>
    <w:rsid w:val="003B2057"/>
    <w:rsid w:val="003B2111"/>
    <w:rsid w:val="003B380A"/>
    <w:rsid w:val="003B4673"/>
    <w:rsid w:val="003B54C9"/>
    <w:rsid w:val="003B6266"/>
    <w:rsid w:val="003B7187"/>
    <w:rsid w:val="003C12AA"/>
    <w:rsid w:val="003C62ED"/>
    <w:rsid w:val="003C6699"/>
    <w:rsid w:val="003C7BD7"/>
    <w:rsid w:val="003C7F28"/>
    <w:rsid w:val="003D0490"/>
    <w:rsid w:val="003D0E0A"/>
    <w:rsid w:val="003D43D0"/>
    <w:rsid w:val="003D5CD5"/>
    <w:rsid w:val="003D68C3"/>
    <w:rsid w:val="003D6EF8"/>
    <w:rsid w:val="003D71B9"/>
    <w:rsid w:val="003D724D"/>
    <w:rsid w:val="003D7463"/>
    <w:rsid w:val="003E15A8"/>
    <w:rsid w:val="003E1970"/>
    <w:rsid w:val="003E22CA"/>
    <w:rsid w:val="003E5ACA"/>
    <w:rsid w:val="003E6993"/>
    <w:rsid w:val="003E7C8E"/>
    <w:rsid w:val="003F1269"/>
    <w:rsid w:val="003F14B8"/>
    <w:rsid w:val="003F2E9F"/>
    <w:rsid w:val="003F5620"/>
    <w:rsid w:val="003F74EC"/>
    <w:rsid w:val="00401A92"/>
    <w:rsid w:val="004051A2"/>
    <w:rsid w:val="00405EBF"/>
    <w:rsid w:val="0040719F"/>
    <w:rsid w:val="0041138B"/>
    <w:rsid w:val="00412DB9"/>
    <w:rsid w:val="00413EED"/>
    <w:rsid w:val="00415D07"/>
    <w:rsid w:val="004161FA"/>
    <w:rsid w:val="0042075D"/>
    <w:rsid w:val="0042192B"/>
    <w:rsid w:val="00424B3E"/>
    <w:rsid w:val="0042589F"/>
    <w:rsid w:val="00427D9B"/>
    <w:rsid w:val="004314D7"/>
    <w:rsid w:val="00431899"/>
    <w:rsid w:val="0043561A"/>
    <w:rsid w:val="00436189"/>
    <w:rsid w:val="00436D67"/>
    <w:rsid w:val="00440FE7"/>
    <w:rsid w:val="00442B41"/>
    <w:rsid w:val="00445F16"/>
    <w:rsid w:val="004463F1"/>
    <w:rsid w:val="004500C9"/>
    <w:rsid w:val="0045049A"/>
    <w:rsid w:val="004505D9"/>
    <w:rsid w:val="00455187"/>
    <w:rsid w:val="00455C4B"/>
    <w:rsid w:val="00456CF8"/>
    <w:rsid w:val="00456D18"/>
    <w:rsid w:val="00460239"/>
    <w:rsid w:val="004608F7"/>
    <w:rsid w:val="00460BDA"/>
    <w:rsid w:val="00460CEB"/>
    <w:rsid w:val="00461B0B"/>
    <w:rsid w:val="004632E0"/>
    <w:rsid w:val="00471AD8"/>
    <w:rsid w:val="00471E9A"/>
    <w:rsid w:val="00473EA0"/>
    <w:rsid w:val="00474268"/>
    <w:rsid w:val="00474C8D"/>
    <w:rsid w:val="0047529F"/>
    <w:rsid w:val="0047652B"/>
    <w:rsid w:val="00476B55"/>
    <w:rsid w:val="00477AC1"/>
    <w:rsid w:val="00480679"/>
    <w:rsid w:val="004826FA"/>
    <w:rsid w:val="00482ABD"/>
    <w:rsid w:val="00482CB4"/>
    <w:rsid w:val="00482EEF"/>
    <w:rsid w:val="00484711"/>
    <w:rsid w:val="00484F6A"/>
    <w:rsid w:val="00486607"/>
    <w:rsid w:val="00487949"/>
    <w:rsid w:val="00487D60"/>
    <w:rsid w:val="00494267"/>
    <w:rsid w:val="004954E9"/>
    <w:rsid w:val="0049670B"/>
    <w:rsid w:val="00497421"/>
    <w:rsid w:val="00497EB2"/>
    <w:rsid w:val="004A18E1"/>
    <w:rsid w:val="004A1DAB"/>
    <w:rsid w:val="004A51A8"/>
    <w:rsid w:val="004A5744"/>
    <w:rsid w:val="004B140D"/>
    <w:rsid w:val="004B25FF"/>
    <w:rsid w:val="004B2EA4"/>
    <w:rsid w:val="004B4EFB"/>
    <w:rsid w:val="004B5F3F"/>
    <w:rsid w:val="004B6846"/>
    <w:rsid w:val="004B71C7"/>
    <w:rsid w:val="004B7498"/>
    <w:rsid w:val="004C0129"/>
    <w:rsid w:val="004C0855"/>
    <w:rsid w:val="004C0BD6"/>
    <w:rsid w:val="004C1CDB"/>
    <w:rsid w:val="004C203F"/>
    <w:rsid w:val="004C4940"/>
    <w:rsid w:val="004C503E"/>
    <w:rsid w:val="004C59AD"/>
    <w:rsid w:val="004C6E30"/>
    <w:rsid w:val="004D0608"/>
    <w:rsid w:val="004D24AD"/>
    <w:rsid w:val="004D402C"/>
    <w:rsid w:val="004D5648"/>
    <w:rsid w:val="004D6FB8"/>
    <w:rsid w:val="004E1FD9"/>
    <w:rsid w:val="004E2DA3"/>
    <w:rsid w:val="004E3525"/>
    <w:rsid w:val="004E3C3F"/>
    <w:rsid w:val="004E3EFC"/>
    <w:rsid w:val="004E42E5"/>
    <w:rsid w:val="004E4DEA"/>
    <w:rsid w:val="004E637D"/>
    <w:rsid w:val="004E6578"/>
    <w:rsid w:val="004E79D2"/>
    <w:rsid w:val="004F16A8"/>
    <w:rsid w:val="005016A0"/>
    <w:rsid w:val="00506331"/>
    <w:rsid w:val="005068A0"/>
    <w:rsid w:val="005069BD"/>
    <w:rsid w:val="0051015D"/>
    <w:rsid w:val="005114EA"/>
    <w:rsid w:val="005116E2"/>
    <w:rsid w:val="00520941"/>
    <w:rsid w:val="00520D3F"/>
    <w:rsid w:val="00523963"/>
    <w:rsid w:val="0052448E"/>
    <w:rsid w:val="005264E0"/>
    <w:rsid w:val="00527038"/>
    <w:rsid w:val="00537426"/>
    <w:rsid w:val="005378D5"/>
    <w:rsid w:val="00537982"/>
    <w:rsid w:val="005411C3"/>
    <w:rsid w:val="0054337C"/>
    <w:rsid w:val="00543D1C"/>
    <w:rsid w:val="005452AD"/>
    <w:rsid w:val="00546EAC"/>
    <w:rsid w:val="00546F90"/>
    <w:rsid w:val="005510A9"/>
    <w:rsid w:val="00552603"/>
    <w:rsid w:val="00552A22"/>
    <w:rsid w:val="005554EE"/>
    <w:rsid w:val="00556367"/>
    <w:rsid w:val="00556FC4"/>
    <w:rsid w:val="0055792E"/>
    <w:rsid w:val="00564213"/>
    <w:rsid w:val="00566CBF"/>
    <w:rsid w:val="00567D3A"/>
    <w:rsid w:val="00570373"/>
    <w:rsid w:val="005728FC"/>
    <w:rsid w:val="005729BB"/>
    <w:rsid w:val="00575E3E"/>
    <w:rsid w:val="00575E71"/>
    <w:rsid w:val="00576CDE"/>
    <w:rsid w:val="0058197B"/>
    <w:rsid w:val="00582119"/>
    <w:rsid w:val="00582AD2"/>
    <w:rsid w:val="00583A53"/>
    <w:rsid w:val="00584B62"/>
    <w:rsid w:val="005865D5"/>
    <w:rsid w:val="00591098"/>
    <w:rsid w:val="00592213"/>
    <w:rsid w:val="005977B3"/>
    <w:rsid w:val="00597EA4"/>
    <w:rsid w:val="00597F59"/>
    <w:rsid w:val="005A043C"/>
    <w:rsid w:val="005A1ACF"/>
    <w:rsid w:val="005A2838"/>
    <w:rsid w:val="005A3645"/>
    <w:rsid w:val="005A5075"/>
    <w:rsid w:val="005A7710"/>
    <w:rsid w:val="005A7F4F"/>
    <w:rsid w:val="005B0AD4"/>
    <w:rsid w:val="005B0B81"/>
    <w:rsid w:val="005B1516"/>
    <w:rsid w:val="005B1FD5"/>
    <w:rsid w:val="005B558D"/>
    <w:rsid w:val="005B5DA5"/>
    <w:rsid w:val="005B6BE2"/>
    <w:rsid w:val="005B743D"/>
    <w:rsid w:val="005B7B82"/>
    <w:rsid w:val="005C523A"/>
    <w:rsid w:val="005C57FF"/>
    <w:rsid w:val="005C582A"/>
    <w:rsid w:val="005C6070"/>
    <w:rsid w:val="005C6D7F"/>
    <w:rsid w:val="005C6FE1"/>
    <w:rsid w:val="005C7B08"/>
    <w:rsid w:val="005D08C4"/>
    <w:rsid w:val="005D0E42"/>
    <w:rsid w:val="005D2204"/>
    <w:rsid w:val="005D31A1"/>
    <w:rsid w:val="005D6BDA"/>
    <w:rsid w:val="005E123F"/>
    <w:rsid w:val="005E2D6E"/>
    <w:rsid w:val="005E4A8A"/>
    <w:rsid w:val="005E4D3C"/>
    <w:rsid w:val="005E7801"/>
    <w:rsid w:val="005F0510"/>
    <w:rsid w:val="005F4775"/>
    <w:rsid w:val="005F5593"/>
    <w:rsid w:val="005F6333"/>
    <w:rsid w:val="006002CE"/>
    <w:rsid w:val="006010AD"/>
    <w:rsid w:val="00601EE2"/>
    <w:rsid w:val="00603AF5"/>
    <w:rsid w:val="00603DE0"/>
    <w:rsid w:val="00604A46"/>
    <w:rsid w:val="00604AE1"/>
    <w:rsid w:val="00605B87"/>
    <w:rsid w:val="00612B12"/>
    <w:rsid w:val="00612FBE"/>
    <w:rsid w:val="00614BF2"/>
    <w:rsid w:val="00614D7B"/>
    <w:rsid w:val="00615289"/>
    <w:rsid w:val="00615B72"/>
    <w:rsid w:val="006174DF"/>
    <w:rsid w:val="006217BB"/>
    <w:rsid w:val="0062278A"/>
    <w:rsid w:val="00622895"/>
    <w:rsid w:val="00625106"/>
    <w:rsid w:val="0062530E"/>
    <w:rsid w:val="00626D0D"/>
    <w:rsid w:val="00631786"/>
    <w:rsid w:val="006320EA"/>
    <w:rsid w:val="006332E3"/>
    <w:rsid w:val="00635B1E"/>
    <w:rsid w:val="00640326"/>
    <w:rsid w:val="006428D6"/>
    <w:rsid w:val="00642E7B"/>
    <w:rsid w:val="006435BE"/>
    <w:rsid w:val="006453A1"/>
    <w:rsid w:val="00651F6C"/>
    <w:rsid w:val="00652FDA"/>
    <w:rsid w:val="00654ECF"/>
    <w:rsid w:val="00661FC3"/>
    <w:rsid w:val="006662AE"/>
    <w:rsid w:val="00667F1D"/>
    <w:rsid w:val="00667F5E"/>
    <w:rsid w:val="00670166"/>
    <w:rsid w:val="00673A24"/>
    <w:rsid w:val="00673E21"/>
    <w:rsid w:val="006743FC"/>
    <w:rsid w:val="006762E3"/>
    <w:rsid w:val="006802A9"/>
    <w:rsid w:val="00681A98"/>
    <w:rsid w:val="0068237B"/>
    <w:rsid w:val="00682765"/>
    <w:rsid w:val="0068289E"/>
    <w:rsid w:val="006836C8"/>
    <w:rsid w:val="006846E2"/>
    <w:rsid w:val="00684C34"/>
    <w:rsid w:val="0069359A"/>
    <w:rsid w:val="0069443E"/>
    <w:rsid w:val="006947CF"/>
    <w:rsid w:val="006A1367"/>
    <w:rsid w:val="006A1949"/>
    <w:rsid w:val="006A34EA"/>
    <w:rsid w:val="006A4A64"/>
    <w:rsid w:val="006A7330"/>
    <w:rsid w:val="006A7C4A"/>
    <w:rsid w:val="006B2465"/>
    <w:rsid w:val="006B247E"/>
    <w:rsid w:val="006B3CF1"/>
    <w:rsid w:val="006B3F9D"/>
    <w:rsid w:val="006B755F"/>
    <w:rsid w:val="006C52EB"/>
    <w:rsid w:val="006C5AB5"/>
    <w:rsid w:val="006D1CAA"/>
    <w:rsid w:val="006D2391"/>
    <w:rsid w:val="006D365A"/>
    <w:rsid w:val="006D51BB"/>
    <w:rsid w:val="006E0702"/>
    <w:rsid w:val="006E2308"/>
    <w:rsid w:val="006E3573"/>
    <w:rsid w:val="006E3C3A"/>
    <w:rsid w:val="006E53B0"/>
    <w:rsid w:val="006E7C3B"/>
    <w:rsid w:val="006F1D28"/>
    <w:rsid w:val="006F720B"/>
    <w:rsid w:val="006F7223"/>
    <w:rsid w:val="00700625"/>
    <w:rsid w:val="00700C10"/>
    <w:rsid w:val="00700E63"/>
    <w:rsid w:val="00701478"/>
    <w:rsid w:val="007028CF"/>
    <w:rsid w:val="0070374D"/>
    <w:rsid w:val="00706932"/>
    <w:rsid w:val="007070F4"/>
    <w:rsid w:val="007135A4"/>
    <w:rsid w:val="007139FE"/>
    <w:rsid w:val="00713A65"/>
    <w:rsid w:val="007150DF"/>
    <w:rsid w:val="0071543B"/>
    <w:rsid w:val="00715855"/>
    <w:rsid w:val="00717E24"/>
    <w:rsid w:val="00721FAA"/>
    <w:rsid w:val="007233A5"/>
    <w:rsid w:val="007233E6"/>
    <w:rsid w:val="00723B92"/>
    <w:rsid w:val="00724A49"/>
    <w:rsid w:val="00724CA9"/>
    <w:rsid w:val="007262E4"/>
    <w:rsid w:val="00726EDD"/>
    <w:rsid w:val="00727DE5"/>
    <w:rsid w:val="0073114B"/>
    <w:rsid w:val="00731AB5"/>
    <w:rsid w:val="00732CF6"/>
    <w:rsid w:val="00734521"/>
    <w:rsid w:val="00735DAC"/>
    <w:rsid w:val="0073738A"/>
    <w:rsid w:val="007463C6"/>
    <w:rsid w:val="007468D9"/>
    <w:rsid w:val="0074758A"/>
    <w:rsid w:val="00747787"/>
    <w:rsid w:val="00750043"/>
    <w:rsid w:val="0075090F"/>
    <w:rsid w:val="007541B6"/>
    <w:rsid w:val="00755D0A"/>
    <w:rsid w:val="00761DD5"/>
    <w:rsid w:val="0076530F"/>
    <w:rsid w:val="007656DA"/>
    <w:rsid w:val="00765F1D"/>
    <w:rsid w:val="00767DB7"/>
    <w:rsid w:val="0077164F"/>
    <w:rsid w:val="007730AA"/>
    <w:rsid w:val="00773AC1"/>
    <w:rsid w:val="007773CA"/>
    <w:rsid w:val="00786014"/>
    <w:rsid w:val="00786F1A"/>
    <w:rsid w:val="0079054E"/>
    <w:rsid w:val="00791214"/>
    <w:rsid w:val="00791AE7"/>
    <w:rsid w:val="00792661"/>
    <w:rsid w:val="007931E0"/>
    <w:rsid w:val="007938F0"/>
    <w:rsid w:val="007A02C8"/>
    <w:rsid w:val="007A104E"/>
    <w:rsid w:val="007A4D31"/>
    <w:rsid w:val="007A7197"/>
    <w:rsid w:val="007A73CE"/>
    <w:rsid w:val="007B354E"/>
    <w:rsid w:val="007B448F"/>
    <w:rsid w:val="007B52A9"/>
    <w:rsid w:val="007B65BE"/>
    <w:rsid w:val="007B7079"/>
    <w:rsid w:val="007C0C97"/>
    <w:rsid w:val="007C1107"/>
    <w:rsid w:val="007C1924"/>
    <w:rsid w:val="007C1E3F"/>
    <w:rsid w:val="007C2C64"/>
    <w:rsid w:val="007C36B9"/>
    <w:rsid w:val="007C4836"/>
    <w:rsid w:val="007C6AD3"/>
    <w:rsid w:val="007C7DFC"/>
    <w:rsid w:val="007D0131"/>
    <w:rsid w:val="007D03A0"/>
    <w:rsid w:val="007D098B"/>
    <w:rsid w:val="007D4089"/>
    <w:rsid w:val="007D4347"/>
    <w:rsid w:val="007D65E6"/>
    <w:rsid w:val="007E4048"/>
    <w:rsid w:val="007E571D"/>
    <w:rsid w:val="007F001E"/>
    <w:rsid w:val="007F009A"/>
    <w:rsid w:val="007F5983"/>
    <w:rsid w:val="007F5989"/>
    <w:rsid w:val="007F6BFC"/>
    <w:rsid w:val="00800A70"/>
    <w:rsid w:val="0081187C"/>
    <w:rsid w:val="00812210"/>
    <w:rsid w:val="0081235D"/>
    <w:rsid w:val="00813BB3"/>
    <w:rsid w:val="00813CC0"/>
    <w:rsid w:val="00815C8E"/>
    <w:rsid w:val="008166F6"/>
    <w:rsid w:val="008179B0"/>
    <w:rsid w:val="00817BE5"/>
    <w:rsid w:val="0082054F"/>
    <w:rsid w:val="008227FB"/>
    <w:rsid w:val="00824845"/>
    <w:rsid w:val="008257BC"/>
    <w:rsid w:val="00826AEA"/>
    <w:rsid w:val="0082738B"/>
    <w:rsid w:val="00827A02"/>
    <w:rsid w:val="00831275"/>
    <w:rsid w:val="00831C85"/>
    <w:rsid w:val="00832155"/>
    <w:rsid w:val="00837745"/>
    <w:rsid w:val="008404DA"/>
    <w:rsid w:val="0084092E"/>
    <w:rsid w:val="00843D2B"/>
    <w:rsid w:val="008440CB"/>
    <w:rsid w:val="0084721E"/>
    <w:rsid w:val="00851A34"/>
    <w:rsid w:val="00860C0C"/>
    <w:rsid w:val="00861CA6"/>
    <w:rsid w:val="00861E9E"/>
    <w:rsid w:val="0086217F"/>
    <w:rsid w:val="00863A83"/>
    <w:rsid w:val="00864308"/>
    <w:rsid w:val="0086492E"/>
    <w:rsid w:val="00864F3D"/>
    <w:rsid w:val="00866AA9"/>
    <w:rsid w:val="00867A7F"/>
    <w:rsid w:val="00873DD9"/>
    <w:rsid w:val="00874F58"/>
    <w:rsid w:val="00876822"/>
    <w:rsid w:val="00882282"/>
    <w:rsid w:val="00882363"/>
    <w:rsid w:val="00882B6F"/>
    <w:rsid w:val="00883951"/>
    <w:rsid w:val="00885348"/>
    <w:rsid w:val="00886ED7"/>
    <w:rsid w:val="0089015E"/>
    <w:rsid w:val="00891395"/>
    <w:rsid w:val="008917EC"/>
    <w:rsid w:val="008934B3"/>
    <w:rsid w:val="00896A15"/>
    <w:rsid w:val="008A1805"/>
    <w:rsid w:val="008A2B64"/>
    <w:rsid w:val="008A423E"/>
    <w:rsid w:val="008B08FA"/>
    <w:rsid w:val="008B289D"/>
    <w:rsid w:val="008B2A50"/>
    <w:rsid w:val="008B3A14"/>
    <w:rsid w:val="008B54B9"/>
    <w:rsid w:val="008B5EF6"/>
    <w:rsid w:val="008B67BA"/>
    <w:rsid w:val="008B779E"/>
    <w:rsid w:val="008C0815"/>
    <w:rsid w:val="008C0E2A"/>
    <w:rsid w:val="008C253A"/>
    <w:rsid w:val="008C2E90"/>
    <w:rsid w:val="008C3289"/>
    <w:rsid w:val="008C37DB"/>
    <w:rsid w:val="008C5168"/>
    <w:rsid w:val="008C5337"/>
    <w:rsid w:val="008C589A"/>
    <w:rsid w:val="008D0401"/>
    <w:rsid w:val="008D1479"/>
    <w:rsid w:val="008D36E5"/>
    <w:rsid w:val="008D45A1"/>
    <w:rsid w:val="008D45DB"/>
    <w:rsid w:val="008D538F"/>
    <w:rsid w:val="008D56EA"/>
    <w:rsid w:val="008E01C7"/>
    <w:rsid w:val="008E04AF"/>
    <w:rsid w:val="008E106D"/>
    <w:rsid w:val="008E2FDA"/>
    <w:rsid w:val="008E33A5"/>
    <w:rsid w:val="008E3E69"/>
    <w:rsid w:val="008E3F6C"/>
    <w:rsid w:val="008E4056"/>
    <w:rsid w:val="008E46D9"/>
    <w:rsid w:val="008E6A7F"/>
    <w:rsid w:val="008E7A54"/>
    <w:rsid w:val="008F13A3"/>
    <w:rsid w:val="008F264E"/>
    <w:rsid w:val="008F44FE"/>
    <w:rsid w:val="008F5310"/>
    <w:rsid w:val="008F54E0"/>
    <w:rsid w:val="008F5750"/>
    <w:rsid w:val="008F6910"/>
    <w:rsid w:val="008F7C3E"/>
    <w:rsid w:val="0090065F"/>
    <w:rsid w:val="00901C1A"/>
    <w:rsid w:val="00902F17"/>
    <w:rsid w:val="0090435A"/>
    <w:rsid w:val="0090487A"/>
    <w:rsid w:val="00905A98"/>
    <w:rsid w:val="009073E8"/>
    <w:rsid w:val="00910D04"/>
    <w:rsid w:val="00910E6D"/>
    <w:rsid w:val="00911C84"/>
    <w:rsid w:val="00912805"/>
    <w:rsid w:val="0091285F"/>
    <w:rsid w:val="009130CB"/>
    <w:rsid w:val="00913F89"/>
    <w:rsid w:val="009151BA"/>
    <w:rsid w:val="00915E66"/>
    <w:rsid w:val="00917D78"/>
    <w:rsid w:val="0092077C"/>
    <w:rsid w:val="00920D13"/>
    <w:rsid w:val="009214EE"/>
    <w:rsid w:val="00923D96"/>
    <w:rsid w:val="00931C0D"/>
    <w:rsid w:val="00937B55"/>
    <w:rsid w:val="009437E4"/>
    <w:rsid w:val="0094790E"/>
    <w:rsid w:val="009508ED"/>
    <w:rsid w:val="00955820"/>
    <w:rsid w:val="00955F35"/>
    <w:rsid w:val="00957D73"/>
    <w:rsid w:val="0096178F"/>
    <w:rsid w:val="0096201D"/>
    <w:rsid w:val="00963E64"/>
    <w:rsid w:val="00963FDF"/>
    <w:rsid w:val="0096469F"/>
    <w:rsid w:val="009656E1"/>
    <w:rsid w:val="00965CB2"/>
    <w:rsid w:val="00966322"/>
    <w:rsid w:val="00966684"/>
    <w:rsid w:val="009677E0"/>
    <w:rsid w:val="00970F91"/>
    <w:rsid w:val="009740DC"/>
    <w:rsid w:val="00974B39"/>
    <w:rsid w:val="00976067"/>
    <w:rsid w:val="009816D6"/>
    <w:rsid w:val="009844B8"/>
    <w:rsid w:val="0098498D"/>
    <w:rsid w:val="00984FA1"/>
    <w:rsid w:val="009859BF"/>
    <w:rsid w:val="00986246"/>
    <w:rsid w:val="0099068C"/>
    <w:rsid w:val="00990923"/>
    <w:rsid w:val="00992068"/>
    <w:rsid w:val="00993E95"/>
    <w:rsid w:val="009A131F"/>
    <w:rsid w:val="009A1B85"/>
    <w:rsid w:val="009A292B"/>
    <w:rsid w:val="009A545E"/>
    <w:rsid w:val="009A5FB5"/>
    <w:rsid w:val="009A7439"/>
    <w:rsid w:val="009A74B2"/>
    <w:rsid w:val="009B084A"/>
    <w:rsid w:val="009B2F19"/>
    <w:rsid w:val="009B2F5C"/>
    <w:rsid w:val="009B3FBD"/>
    <w:rsid w:val="009B6F4E"/>
    <w:rsid w:val="009C0794"/>
    <w:rsid w:val="009C226D"/>
    <w:rsid w:val="009C30AC"/>
    <w:rsid w:val="009C37AA"/>
    <w:rsid w:val="009C3EA1"/>
    <w:rsid w:val="009C6379"/>
    <w:rsid w:val="009D1AFD"/>
    <w:rsid w:val="009D3308"/>
    <w:rsid w:val="009D556F"/>
    <w:rsid w:val="009D78E6"/>
    <w:rsid w:val="009D7FF6"/>
    <w:rsid w:val="009E1124"/>
    <w:rsid w:val="009E155B"/>
    <w:rsid w:val="009E256D"/>
    <w:rsid w:val="009E2AD6"/>
    <w:rsid w:val="009E2E06"/>
    <w:rsid w:val="009E32D6"/>
    <w:rsid w:val="009E3B12"/>
    <w:rsid w:val="009E52AD"/>
    <w:rsid w:val="009E5BB5"/>
    <w:rsid w:val="009F0F47"/>
    <w:rsid w:val="009F1E78"/>
    <w:rsid w:val="009F2256"/>
    <w:rsid w:val="009F4209"/>
    <w:rsid w:val="009F45A4"/>
    <w:rsid w:val="009F52A7"/>
    <w:rsid w:val="009F56D8"/>
    <w:rsid w:val="009F7931"/>
    <w:rsid w:val="00A031D1"/>
    <w:rsid w:val="00A03CA0"/>
    <w:rsid w:val="00A107D6"/>
    <w:rsid w:val="00A10FA6"/>
    <w:rsid w:val="00A111E2"/>
    <w:rsid w:val="00A12016"/>
    <w:rsid w:val="00A128DE"/>
    <w:rsid w:val="00A12B3B"/>
    <w:rsid w:val="00A12C99"/>
    <w:rsid w:val="00A17AC1"/>
    <w:rsid w:val="00A2145C"/>
    <w:rsid w:val="00A230A7"/>
    <w:rsid w:val="00A24F41"/>
    <w:rsid w:val="00A26441"/>
    <w:rsid w:val="00A2701C"/>
    <w:rsid w:val="00A30BAA"/>
    <w:rsid w:val="00A31000"/>
    <w:rsid w:val="00A322EE"/>
    <w:rsid w:val="00A35CBC"/>
    <w:rsid w:val="00A368C9"/>
    <w:rsid w:val="00A37AE6"/>
    <w:rsid w:val="00A42966"/>
    <w:rsid w:val="00A43CDD"/>
    <w:rsid w:val="00A43F44"/>
    <w:rsid w:val="00A468E4"/>
    <w:rsid w:val="00A471E2"/>
    <w:rsid w:val="00A474F8"/>
    <w:rsid w:val="00A47939"/>
    <w:rsid w:val="00A5167F"/>
    <w:rsid w:val="00A516DA"/>
    <w:rsid w:val="00A51989"/>
    <w:rsid w:val="00A51D82"/>
    <w:rsid w:val="00A52464"/>
    <w:rsid w:val="00A52822"/>
    <w:rsid w:val="00A5330F"/>
    <w:rsid w:val="00A55754"/>
    <w:rsid w:val="00A57345"/>
    <w:rsid w:val="00A60763"/>
    <w:rsid w:val="00A621E9"/>
    <w:rsid w:val="00A63800"/>
    <w:rsid w:val="00A65243"/>
    <w:rsid w:val="00A65A4B"/>
    <w:rsid w:val="00A71318"/>
    <w:rsid w:val="00A719CB"/>
    <w:rsid w:val="00A727B0"/>
    <w:rsid w:val="00A73495"/>
    <w:rsid w:val="00A808FC"/>
    <w:rsid w:val="00A809D5"/>
    <w:rsid w:val="00A82203"/>
    <w:rsid w:val="00A86685"/>
    <w:rsid w:val="00A903B5"/>
    <w:rsid w:val="00A90579"/>
    <w:rsid w:val="00A927A1"/>
    <w:rsid w:val="00A93816"/>
    <w:rsid w:val="00A93A09"/>
    <w:rsid w:val="00A94ADD"/>
    <w:rsid w:val="00A95303"/>
    <w:rsid w:val="00A96CBF"/>
    <w:rsid w:val="00A96F0F"/>
    <w:rsid w:val="00A9715E"/>
    <w:rsid w:val="00AA1473"/>
    <w:rsid w:val="00AA4B81"/>
    <w:rsid w:val="00AA595D"/>
    <w:rsid w:val="00AA5EA7"/>
    <w:rsid w:val="00AA662A"/>
    <w:rsid w:val="00AC03D2"/>
    <w:rsid w:val="00AC2B36"/>
    <w:rsid w:val="00AC35E5"/>
    <w:rsid w:val="00AC5064"/>
    <w:rsid w:val="00AC563F"/>
    <w:rsid w:val="00AC6FBA"/>
    <w:rsid w:val="00AC70B0"/>
    <w:rsid w:val="00AC7DB3"/>
    <w:rsid w:val="00AC7EBA"/>
    <w:rsid w:val="00AD20D7"/>
    <w:rsid w:val="00AD24D8"/>
    <w:rsid w:val="00AD4E8F"/>
    <w:rsid w:val="00AD51C9"/>
    <w:rsid w:val="00AD7B53"/>
    <w:rsid w:val="00AE057D"/>
    <w:rsid w:val="00AE0D42"/>
    <w:rsid w:val="00AE116A"/>
    <w:rsid w:val="00AE2795"/>
    <w:rsid w:val="00AE31CA"/>
    <w:rsid w:val="00AE4455"/>
    <w:rsid w:val="00AE5DFD"/>
    <w:rsid w:val="00AE78CD"/>
    <w:rsid w:val="00AF08D5"/>
    <w:rsid w:val="00AF08EF"/>
    <w:rsid w:val="00AF1113"/>
    <w:rsid w:val="00AF15AC"/>
    <w:rsid w:val="00AF1C34"/>
    <w:rsid w:val="00AF2C00"/>
    <w:rsid w:val="00AF3AE1"/>
    <w:rsid w:val="00AF4724"/>
    <w:rsid w:val="00AF5204"/>
    <w:rsid w:val="00AF63EC"/>
    <w:rsid w:val="00B0168A"/>
    <w:rsid w:val="00B01A68"/>
    <w:rsid w:val="00B01F48"/>
    <w:rsid w:val="00B0406E"/>
    <w:rsid w:val="00B04328"/>
    <w:rsid w:val="00B0623C"/>
    <w:rsid w:val="00B0632B"/>
    <w:rsid w:val="00B06F7C"/>
    <w:rsid w:val="00B10D6D"/>
    <w:rsid w:val="00B11BCB"/>
    <w:rsid w:val="00B1313C"/>
    <w:rsid w:val="00B13F06"/>
    <w:rsid w:val="00B1558F"/>
    <w:rsid w:val="00B15F3F"/>
    <w:rsid w:val="00B16BF8"/>
    <w:rsid w:val="00B17761"/>
    <w:rsid w:val="00B26A46"/>
    <w:rsid w:val="00B30061"/>
    <w:rsid w:val="00B303E1"/>
    <w:rsid w:val="00B31793"/>
    <w:rsid w:val="00B3202B"/>
    <w:rsid w:val="00B34D44"/>
    <w:rsid w:val="00B34F6F"/>
    <w:rsid w:val="00B35C9F"/>
    <w:rsid w:val="00B3680B"/>
    <w:rsid w:val="00B41F32"/>
    <w:rsid w:val="00B436D0"/>
    <w:rsid w:val="00B4476C"/>
    <w:rsid w:val="00B44A29"/>
    <w:rsid w:val="00B452BF"/>
    <w:rsid w:val="00B45F5C"/>
    <w:rsid w:val="00B50F66"/>
    <w:rsid w:val="00B55A94"/>
    <w:rsid w:val="00B565BF"/>
    <w:rsid w:val="00B56C23"/>
    <w:rsid w:val="00B57D2E"/>
    <w:rsid w:val="00B600D2"/>
    <w:rsid w:val="00B60FF5"/>
    <w:rsid w:val="00B6113B"/>
    <w:rsid w:val="00B62EA0"/>
    <w:rsid w:val="00B66D73"/>
    <w:rsid w:val="00B676E5"/>
    <w:rsid w:val="00B67EFB"/>
    <w:rsid w:val="00B70664"/>
    <w:rsid w:val="00B717E9"/>
    <w:rsid w:val="00B72C3C"/>
    <w:rsid w:val="00B75059"/>
    <w:rsid w:val="00B7598E"/>
    <w:rsid w:val="00B764C5"/>
    <w:rsid w:val="00B80211"/>
    <w:rsid w:val="00B81918"/>
    <w:rsid w:val="00B826B9"/>
    <w:rsid w:val="00B8473C"/>
    <w:rsid w:val="00B85C47"/>
    <w:rsid w:val="00B9007A"/>
    <w:rsid w:val="00B9231B"/>
    <w:rsid w:val="00B95C75"/>
    <w:rsid w:val="00B963F3"/>
    <w:rsid w:val="00B9681F"/>
    <w:rsid w:val="00B96FB5"/>
    <w:rsid w:val="00BA0EA7"/>
    <w:rsid w:val="00BA113F"/>
    <w:rsid w:val="00BA37D5"/>
    <w:rsid w:val="00BA3800"/>
    <w:rsid w:val="00BA4695"/>
    <w:rsid w:val="00BB06B8"/>
    <w:rsid w:val="00BB0C7C"/>
    <w:rsid w:val="00BB179E"/>
    <w:rsid w:val="00BB17E4"/>
    <w:rsid w:val="00BB1EBF"/>
    <w:rsid w:val="00BB271C"/>
    <w:rsid w:val="00BB3690"/>
    <w:rsid w:val="00BB396D"/>
    <w:rsid w:val="00BB4011"/>
    <w:rsid w:val="00BB4272"/>
    <w:rsid w:val="00BB43DF"/>
    <w:rsid w:val="00BB51DF"/>
    <w:rsid w:val="00BB5210"/>
    <w:rsid w:val="00BB5247"/>
    <w:rsid w:val="00BB6639"/>
    <w:rsid w:val="00BC0F81"/>
    <w:rsid w:val="00BC4AFA"/>
    <w:rsid w:val="00BC6AA3"/>
    <w:rsid w:val="00BD1A75"/>
    <w:rsid w:val="00BD22D2"/>
    <w:rsid w:val="00BD557A"/>
    <w:rsid w:val="00BE4D63"/>
    <w:rsid w:val="00BE6F2B"/>
    <w:rsid w:val="00BE7226"/>
    <w:rsid w:val="00BF0146"/>
    <w:rsid w:val="00BF278E"/>
    <w:rsid w:val="00BF6E62"/>
    <w:rsid w:val="00C02766"/>
    <w:rsid w:val="00C028C0"/>
    <w:rsid w:val="00C0302E"/>
    <w:rsid w:val="00C035E2"/>
    <w:rsid w:val="00C03EE7"/>
    <w:rsid w:val="00C04401"/>
    <w:rsid w:val="00C046BF"/>
    <w:rsid w:val="00C060E1"/>
    <w:rsid w:val="00C06B9D"/>
    <w:rsid w:val="00C07BCD"/>
    <w:rsid w:val="00C101B1"/>
    <w:rsid w:val="00C11DB3"/>
    <w:rsid w:val="00C1258D"/>
    <w:rsid w:val="00C128BC"/>
    <w:rsid w:val="00C12C25"/>
    <w:rsid w:val="00C12E08"/>
    <w:rsid w:val="00C17084"/>
    <w:rsid w:val="00C20769"/>
    <w:rsid w:val="00C20884"/>
    <w:rsid w:val="00C21342"/>
    <w:rsid w:val="00C21BE3"/>
    <w:rsid w:val="00C22C5E"/>
    <w:rsid w:val="00C244C2"/>
    <w:rsid w:val="00C2567A"/>
    <w:rsid w:val="00C25976"/>
    <w:rsid w:val="00C26F6F"/>
    <w:rsid w:val="00C2728C"/>
    <w:rsid w:val="00C32B2F"/>
    <w:rsid w:val="00C35733"/>
    <w:rsid w:val="00C365AB"/>
    <w:rsid w:val="00C416ED"/>
    <w:rsid w:val="00C42D60"/>
    <w:rsid w:val="00C4523D"/>
    <w:rsid w:val="00C45947"/>
    <w:rsid w:val="00C459B3"/>
    <w:rsid w:val="00C46900"/>
    <w:rsid w:val="00C50349"/>
    <w:rsid w:val="00C54057"/>
    <w:rsid w:val="00C57981"/>
    <w:rsid w:val="00C6010A"/>
    <w:rsid w:val="00C6195B"/>
    <w:rsid w:val="00C70CF8"/>
    <w:rsid w:val="00C73EFA"/>
    <w:rsid w:val="00C740A1"/>
    <w:rsid w:val="00C7527C"/>
    <w:rsid w:val="00C762DA"/>
    <w:rsid w:val="00C76A21"/>
    <w:rsid w:val="00C802B0"/>
    <w:rsid w:val="00C858C3"/>
    <w:rsid w:val="00C861C1"/>
    <w:rsid w:val="00C9120B"/>
    <w:rsid w:val="00C93114"/>
    <w:rsid w:val="00C9411C"/>
    <w:rsid w:val="00CA08AD"/>
    <w:rsid w:val="00CA1F34"/>
    <w:rsid w:val="00CA3449"/>
    <w:rsid w:val="00CA5E80"/>
    <w:rsid w:val="00CA7850"/>
    <w:rsid w:val="00CB33F1"/>
    <w:rsid w:val="00CB3A59"/>
    <w:rsid w:val="00CB3E4E"/>
    <w:rsid w:val="00CB5369"/>
    <w:rsid w:val="00CB6C9A"/>
    <w:rsid w:val="00CB7EE6"/>
    <w:rsid w:val="00CC132D"/>
    <w:rsid w:val="00CC2F38"/>
    <w:rsid w:val="00CC52C2"/>
    <w:rsid w:val="00CC5BA5"/>
    <w:rsid w:val="00CC7D03"/>
    <w:rsid w:val="00CC7EA7"/>
    <w:rsid w:val="00CD01F1"/>
    <w:rsid w:val="00CD1327"/>
    <w:rsid w:val="00CD1F01"/>
    <w:rsid w:val="00CD1FB3"/>
    <w:rsid w:val="00CD391B"/>
    <w:rsid w:val="00CD454F"/>
    <w:rsid w:val="00CD4FAF"/>
    <w:rsid w:val="00CD50B4"/>
    <w:rsid w:val="00CD7D9B"/>
    <w:rsid w:val="00CE22E3"/>
    <w:rsid w:val="00CE7C81"/>
    <w:rsid w:val="00CF2C1F"/>
    <w:rsid w:val="00CF387C"/>
    <w:rsid w:val="00CF3E1B"/>
    <w:rsid w:val="00CF5083"/>
    <w:rsid w:val="00CF618D"/>
    <w:rsid w:val="00CF6925"/>
    <w:rsid w:val="00D01D26"/>
    <w:rsid w:val="00D02BAF"/>
    <w:rsid w:val="00D05158"/>
    <w:rsid w:val="00D07E17"/>
    <w:rsid w:val="00D115E5"/>
    <w:rsid w:val="00D116DE"/>
    <w:rsid w:val="00D135C4"/>
    <w:rsid w:val="00D13A63"/>
    <w:rsid w:val="00D21D44"/>
    <w:rsid w:val="00D2239D"/>
    <w:rsid w:val="00D24420"/>
    <w:rsid w:val="00D25B10"/>
    <w:rsid w:val="00D2655E"/>
    <w:rsid w:val="00D30F13"/>
    <w:rsid w:val="00D30F85"/>
    <w:rsid w:val="00D31A17"/>
    <w:rsid w:val="00D33816"/>
    <w:rsid w:val="00D34542"/>
    <w:rsid w:val="00D3485F"/>
    <w:rsid w:val="00D37713"/>
    <w:rsid w:val="00D37A9B"/>
    <w:rsid w:val="00D42BD9"/>
    <w:rsid w:val="00D431BF"/>
    <w:rsid w:val="00D44EEF"/>
    <w:rsid w:val="00D458A7"/>
    <w:rsid w:val="00D51D52"/>
    <w:rsid w:val="00D52805"/>
    <w:rsid w:val="00D53657"/>
    <w:rsid w:val="00D53D07"/>
    <w:rsid w:val="00D540D2"/>
    <w:rsid w:val="00D56C77"/>
    <w:rsid w:val="00D57AF4"/>
    <w:rsid w:val="00D60B97"/>
    <w:rsid w:val="00D627F0"/>
    <w:rsid w:val="00D641BB"/>
    <w:rsid w:val="00D6455A"/>
    <w:rsid w:val="00D727E7"/>
    <w:rsid w:val="00D72CD9"/>
    <w:rsid w:val="00D743BB"/>
    <w:rsid w:val="00D80E76"/>
    <w:rsid w:val="00D821E6"/>
    <w:rsid w:val="00D82322"/>
    <w:rsid w:val="00D82BF3"/>
    <w:rsid w:val="00D83669"/>
    <w:rsid w:val="00D9012F"/>
    <w:rsid w:val="00D90632"/>
    <w:rsid w:val="00D90A6A"/>
    <w:rsid w:val="00D90E51"/>
    <w:rsid w:val="00D91506"/>
    <w:rsid w:val="00D92FCA"/>
    <w:rsid w:val="00D94EF7"/>
    <w:rsid w:val="00D967E9"/>
    <w:rsid w:val="00D974F3"/>
    <w:rsid w:val="00DA0C64"/>
    <w:rsid w:val="00DA0FA2"/>
    <w:rsid w:val="00DA1046"/>
    <w:rsid w:val="00DA10F4"/>
    <w:rsid w:val="00DA301A"/>
    <w:rsid w:val="00DA30F0"/>
    <w:rsid w:val="00DA44F0"/>
    <w:rsid w:val="00DA4A77"/>
    <w:rsid w:val="00DA56DF"/>
    <w:rsid w:val="00DB0C87"/>
    <w:rsid w:val="00DB0EC0"/>
    <w:rsid w:val="00DB389D"/>
    <w:rsid w:val="00DB5B2D"/>
    <w:rsid w:val="00DC2170"/>
    <w:rsid w:val="00DC6E91"/>
    <w:rsid w:val="00DC6F52"/>
    <w:rsid w:val="00DC781E"/>
    <w:rsid w:val="00DD0362"/>
    <w:rsid w:val="00DD0814"/>
    <w:rsid w:val="00DD14D4"/>
    <w:rsid w:val="00DD17AA"/>
    <w:rsid w:val="00DD1E70"/>
    <w:rsid w:val="00DD5791"/>
    <w:rsid w:val="00DD5D1E"/>
    <w:rsid w:val="00DE1832"/>
    <w:rsid w:val="00DE3BAE"/>
    <w:rsid w:val="00DE4E15"/>
    <w:rsid w:val="00DE503C"/>
    <w:rsid w:val="00DE6D4F"/>
    <w:rsid w:val="00DF02F4"/>
    <w:rsid w:val="00DF17A2"/>
    <w:rsid w:val="00DF1B78"/>
    <w:rsid w:val="00DF1E73"/>
    <w:rsid w:val="00DF32B8"/>
    <w:rsid w:val="00DF33BA"/>
    <w:rsid w:val="00DF3D29"/>
    <w:rsid w:val="00DF4359"/>
    <w:rsid w:val="00DF4F49"/>
    <w:rsid w:val="00E02EEA"/>
    <w:rsid w:val="00E034DB"/>
    <w:rsid w:val="00E03DFF"/>
    <w:rsid w:val="00E04207"/>
    <w:rsid w:val="00E0654C"/>
    <w:rsid w:val="00E0722C"/>
    <w:rsid w:val="00E0780B"/>
    <w:rsid w:val="00E10CFB"/>
    <w:rsid w:val="00E11E9A"/>
    <w:rsid w:val="00E136A6"/>
    <w:rsid w:val="00E14F07"/>
    <w:rsid w:val="00E227E1"/>
    <w:rsid w:val="00E22959"/>
    <w:rsid w:val="00E23007"/>
    <w:rsid w:val="00E24291"/>
    <w:rsid w:val="00E24FBA"/>
    <w:rsid w:val="00E25EC7"/>
    <w:rsid w:val="00E307DC"/>
    <w:rsid w:val="00E30CFC"/>
    <w:rsid w:val="00E31F9C"/>
    <w:rsid w:val="00E324D3"/>
    <w:rsid w:val="00E33154"/>
    <w:rsid w:val="00E35A33"/>
    <w:rsid w:val="00E35C88"/>
    <w:rsid w:val="00E362A6"/>
    <w:rsid w:val="00E4015B"/>
    <w:rsid w:val="00E414F2"/>
    <w:rsid w:val="00E43A1D"/>
    <w:rsid w:val="00E4413A"/>
    <w:rsid w:val="00E447F3"/>
    <w:rsid w:val="00E459FF"/>
    <w:rsid w:val="00E45FF4"/>
    <w:rsid w:val="00E461FD"/>
    <w:rsid w:val="00E466DF"/>
    <w:rsid w:val="00E472D3"/>
    <w:rsid w:val="00E50E9C"/>
    <w:rsid w:val="00E52490"/>
    <w:rsid w:val="00E5286C"/>
    <w:rsid w:val="00E52A8C"/>
    <w:rsid w:val="00E5500E"/>
    <w:rsid w:val="00E5515A"/>
    <w:rsid w:val="00E56659"/>
    <w:rsid w:val="00E56D58"/>
    <w:rsid w:val="00E5717F"/>
    <w:rsid w:val="00E60238"/>
    <w:rsid w:val="00E62DB4"/>
    <w:rsid w:val="00E62E14"/>
    <w:rsid w:val="00E636EE"/>
    <w:rsid w:val="00E64E7D"/>
    <w:rsid w:val="00E6634D"/>
    <w:rsid w:val="00E665E7"/>
    <w:rsid w:val="00E7001D"/>
    <w:rsid w:val="00E711EE"/>
    <w:rsid w:val="00E713B0"/>
    <w:rsid w:val="00E71E8F"/>
    <w:rsid w:val="00E723C4"/>
    <w:rsid w:val="00E80BCD"/>
    <w:rsid w:val="00E824D6"/>
    <w:rsid w:val="00E82C21"/>
    <w:rsid w:val="00E8666E"/>
    <w:rsid w:val="00E866DD"/>
    <w:rsid w:val="00E93DCB"/>
    <w:rsid w:val="00E9412E"/>
    <w:rsid w:val="00E94AA7"/>
    <w:rsid w:val="00E95FA1"/>
    <w:rsid w:val="00E962D6"/>
    <w:rsid w:val="00E96C48"/>
    <w:rsid w:val="00E972BA"/>
    <w:rsid w:val="00EA0729"/>
    <w:rsid w:val="00EA365F"/>
    <w:rsid w:val="00EA394D"/>
    <w:rsid w:val="00EA69E5"/>
    <w:rsid w:val="00EA6FE6"/>
    <w:rsid w:val="00EB36C5"/>
    <w:rsid w:val="00EB5A5A"/>
    <w:rsid w:val="00EC07ED"/>
    <w:rsid w:val="00EC12CE"/>
    <w:rsid w:val="00EC520C"/>
    <w:rsid w:val="00ED0AE1"/>
    <w:rsid w:val="00ED1C9E"/>
    <w:rsid w:val="00ED3492"/>
    <w:rsid w:val="00ED6CBF"/>
    <w:rsid w:val="00ED7E6D"/>
    <w:rsid w:val="00EE076D"/>
    <w:rsid w:val="00EE1364"/>
    <w:rsid w:val="00EE3EE0"/>
    <w:rsid w:val="00EE6804"/>
    <w:rsid w:val="00EE71B8"/>
    <w:rsid w:val="00EF1466"/>
    <w:rsid w:val="00EF1799"/>
    <w:rsid w:val="00EF19AD"/>
    <w:rsid w:val="00EF1BAF"/>
    <w:rsid w:val="00EF2720"/>
    <w:rsid w:val="00EF32FD"/>
    <w:rsid w:val="00EF5549"/>
    <w:rsid w:val="00EF5F43"/>
    <w:rsid w:val="00F02976"/>
    <w:rsid w:val="00F029EF"/>
    <w:rsid w:val="00F05D0D"/>
    <w:rsid w:val="00F067FF"/>
    <w:rsid w:val="00F11676"/>
    <w:rsid w:val="00F1433C"/>
    <w:rsid w:val="00F15251"/>
    <w:rsid w:val="00F16CEE"/>
    <w:rsid w:val="00F17213"/>
    <w:rsid w:val="00F17324"/>
    <w:rsid w:val="00F17D41"/>
    <w:rsid w:val="00F210BB"/>
    <w:rsid w:val="00F23282"/>
    <w:rsid w:val="00F23F59"/>
    <w:rsid w:val="00F24069"/>
    <w:rsid w:val="00F242FA"/>
    <w:rsid w:val="00F24A9B"/>
    <w:rsid w:val="00F26585"/>
    <w:rsid w:val="00F26793"/>
    <w:rsid w:val="00F27A1C"/>
    <w:rsid w:val="00F31079"/>
    <w:rsid w:val="00F32729"/>
    <w:rsid w:val="00F32A77"/>
    <w:rsid w:val="00F3367D"/>
    <w:rsid w:val="00F362D0"/>
    <w:rsid w:val="00F362EE"/>
    <w:rsid w:val="00F3758C"/>
    <w:rsid w:val="00F37E93"/>
    <w:rsid w:val="00F4064A"/>
    <w:rsid w:val="00F427DC"/>
    <w:rsid w:val="00F44EF9"/>
    <w:rsid w:val="00F46686"/>
    <w:rsid w:val="00F50A8C"/>
    <w:rsid w:val="00F50C7B"/>
    <w:rsid w:val="00F516BF"/>
    <w:rsid w:val="00F55274"/>
    <w:rsid w:val="00F563C8"/>
    <w:rsid w:val="00F56B80"/>
    <w:rsid w:val="00F631CE"/>
    <w:rsid w:val="00F72C8E"/>
    <w:rsid w:val="00F72E9C"/>
    <w:rsid w:val="00F73CFF"/>
    <w:rsid w:val="00F7425A"/>
    <w:rsid w:val="00F75A1B"/>
    <w:rsid w:val="00F768B0"/>
    <w:rsid w:val="00F800B9"/>
    <w:rsid w:val="00F809E9"/>
    <w:rsid w:val="00F84983"/>
    <w:rsid w:val="00F84D9F"/>
    <w:rsid w:val="00F86077"/>
    <w:rsid w:val="00F95597"/>
    <w:rsid w:val="00F95709"/>
    <w:rsid w:val="00F97E16"/>
    <w:rsid w:val="00FA09BA"/>
    <w:rsid w:val="00FA09BE"/>
    <w:rsid w:val="00FA263A"/>
    <w:rsid w:val="00FA397C"/>
    <w:rsid w:val="00FA3AED"/>
    <w:rsid w:val="00FB0816"/>
    <w:rsid w:val="00FB243D"/>
    <w:rsid w:val="00FB526C"/>
    <w:rsid w:val="00FB53D0"/>
    <w:rsid w:val="00FB78AC"/>
    <w:rsid w:val="00FC0870"/>
    <w:rsid w:val="00FC0D6B"/>
    <w:rsid w:val="00FC146B"/>
    <w:rsid w:val="00FC44D6"/>
    <w:rsid w:val="00FC45F7"/>
    <w:rsid w:val="00FD1D7E"/>
    <w:rsid w:val="00FD1F59"/>
    <w:rsid w:val="00FD241F"/>
    <w:rsid w:val="00FD2BB9"/>
    <w:rsid w:val="00FD3E54"/>
    <w:rsid w:val="00FD6106"/>
    <w:rsid w:val="00FD6EDD"/>
    <w:rsid w:val="00FE0599"/>
    <w:rsid w:val="00FE0F10"/>
    <w:rsid w:val="00FE2DB6"/>
    <w:rsid w:val="00FE2F4B"/>
    <w:rsid w:val="00FE372E"/>
    <w:rsid w:val="00FE3BDE"/>
    <w:rsid w:val="00FE54DA"/>
    <w:rsid w:val="00FE6526"/>
    <w:rsid w:val="00FE70EE"/>
    <w:rsid w:val="00FE7AC0"/>
    <w:rsid w:val="00FF0EBE"/>
    <w:rsid w:val="00FF4CE5"/>
    <w:rsid w:val="00FF65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825A8"/>
  <w15:docId w15:val="{076183DD-B023-46E9-9FF5-95B4CEC9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D0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C42D6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7D098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paragraph" w:styleId="Sprechblasentext">
    <w:name w:val="Balloon Text"/>
    <w:basedOn w:val="Standard"/>
    <w:link w:val="SprechblasentextZchn"/>
    <w:uiPriority w:val="99"/>
    <w:semiHidden/>
    <w:unhideWhenUsed/>
    <w:rsid w:val="004219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2192B"/>
    <w:rPr>
      <w:rFonts w:ascii="Tahoma" w:hAnsi="Tahoma" w:cs="Tahoma"/>
      <w:sz w:val="16"/>
      <w:szCs w:val="16"/>
    </w:rPr>
  </w:style>
  <w:style w:type="character" w:customStyle="1" w:styleId="6qdm">
    <w:name w:val="_6qdm"/>
    <w:basedOn w:val="Absatz-Standardschriftart"/>
    <w:rsid w:val="0042192B"/>
  </w:style>
  <w:style w:type="paragraph" w:customStyle="1" w:styleId="text-justify">
    <w:name w:val="text-justify"/>
    <w:basedOn w:val="Standard"/>
    <w:rsid w:val="008D147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unhideWhenUsed/>
    <w:rsid w:val="00C17084"/>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C17084"/>
    <w:rPr>
      <w:rFonts w:ascii="Calibri" w:hAnsi="Calibri"/>
      <w:szCs w:val="21"/>
    </w:rPr>
  </w:style>
  <w:style w:type="character" w:styleId="Kommentarzeichen">
    <w:name w:val="annotation reference"/>
    <w:basedOn w:val="Absatz-Standardschriftart"/>
    <w:uiPriority w:val="99"/>
    <w:semiHidden/>
    <w:unhideWhenUsed/>
    <w:rsid w:val="00C12C25"/>
    <w:rPr>
      <w:sz w:val="16"/>
      <w:szCs w:val="16"/>
    </w:rPr>
  </w:style>
  <w:style w:type="paragraph" w:styleId="Kommentartext">
    <w:name w:val="annotation text"/>
    <w:basedOn w:val="Standard"/>
    <w:link w:val="KommentartextZchn"/>
    <w:uiPriority w:val="99"/>
    <w:unhideWhenUsed/>
    <w:rsid w:val="00C12C25"/>
    <w:pPr>
      <w:spacing w:line="240" w:lineRule="auto"/>
    </w:pPr>
    <w:rPr>
      <w:sz w:val="20"/>
      <w:szCs w:val="20"/>
    </w:rPr>
  </w:style>
  <w:style w:type="character" w:customStyle="1" w:styleId="KommentartextZchn">
    <w:name w:val="Kommentartext Zchn"/>
    <w:basedOn w:val="Absatz-Standardschriftart"/>
    <w:link w:val="Kommentartext"/>
    <w:uiPriority w:val="99"/>
    <w:rsid w:val="00C12C25"/>
    <w:rPr>
      <w:sz w:val="20"/>
      <w:szCs w:val="20"/>
    </w:rPr>
  </w:style>
  <w:style w:type="paragraph" w:styleId="Kommentarthema">
    <w:name w:val="annotation subject"/>
    <w:basedOn w:val="Kommentartext"/>
    <w:next w:val="Kommentartext"/>
    <w:link w:val="KommentarthemaZchn"/>
    <w:uiPriority w:val="99"/>
    <w:semiHidden/>
    <w:unhideWhenUsed/>
    <w:rsid w:val="00C12C25"/>
    <w:rPr>
      <w:b/>
      <w:bCs/>
    </w:rPr>
  </w:style>
  <w:style w:type="character" w:customStyle="1" w:styleId="KommentarthemaZchn">
    <w:name w:val="Kommentarthema Zchn"/>
    <w:basedOn w:val="KommentartextZchn"/>
    <w:link w:val="Kommentarthema"/>
    <w:uiPriority w:val="99"/>
    <w:semiHidden/>
    <w:rsid w:val="00C12C25"/>
    <w:rPr>
      <w:b/>
      <w:bCs/>
      <w:sz w:val="20"/>
      <w:szCs w:val="20"/>
    </w:rPr>
  </w:style>
  <w:style w:type="character" w:customStyle="1" w:styleId="berschrift1Zchn">
    <w:name w:val="Überschrift 1 Zchn"/>
    <w:basedOn w:val="Absatz-Standardschriftart"/>
    <w:link w:val="berschrift1"/>
    <w:uiPriority w:val="9"/>
    <w:rsid w:val="00DD0362"/>
    <w:rPr>
      <w:rFonts w:asciiTheme="majorHAnsi" w:eastAsiaTheme="majorEastAsia" w:hAnsiTheme="majorHAnsi" w:cstheme="majorBidi"/>
      <w:color w:val="365F91" w:themeColor="accent1" w:themeShade="BF"/>
      <w:sz w:val="32"/>
      <w:szCs w:val="32"/>
    </w:rPr>
  </w:style>
  <w:style w:type="character" w:styleId="BesuchterLink">
    <w:name w:val="FollowedHyperlink"/>
    <w:basedOn w:val="Absatz-Standardschriftart"/>
    <w:uiPriority w:val="99"/>
    <w:semiHidden/>
    <w:unhideWhenUsed/>
    <w:rsid w:val="003C7BD7"/>
    <w:rPr>
      <w:color w:val="800080" w:themeColor="followedHyperlink"/>
      <w:u w:val="single"/>
    </w:rPr>
  </w:style>
  <w:style w:type="paragraph" w:styleId="berarbeitung">
    <w:name w:val="Revision"/>
    <w:hidden/>
    <w:uiPriority w:val="99"/>
    <w:semiHidden/>
    <w:rsid w:val="0043561A"/>
    <w:pPr>
      <w:spacing w:after="0" w:line="240" w:lineRule="auto"/>
    </w:pPr>
  </w:style>
  <w:style w:type="character" w:customStyle="1" w:styleId="berschrift4Zchn">
    <w:name w:val="Überschrift 4 Zchn"/>
    <w:basedOn w:val="Absatz-Standardschriftart"/>
    <w:link w:val="berschrift4"/>
    <w:uiPriority w:val="9"/>
    <w:semiHidden/>
    <w:rsid w:val="007D098B"/>
    <w:rPr>
      <w:rFonts w:asciiTheme="majorHAnsi" w:eastAsiaTheme="majorEastAsia" w:hAnsiTheme="majorHAnsi" w:cstheme="majorBidi"/>
      <w:i/>
      <w:iCs/>
      <w:color w:val="365F91" w:themeColor="accent1" w:themeShade="BF"/>
    </w:rPr>
  </w:style>
  <w:style w:type="character" w:customStyle="1" w:styleId="berschrift3Zchn">
    <w:name w:val="Überschrift 3 Zchn"/>
    <w:basedOn w:val="Absatz-Standardschriftart"/>
    <w:link w:val="berschrift3"/>
    <w:uiPriority w:val="9"/>
    <w:semiHidden/>
    <w:rsid w:val="00C42D60"/>
    <w:rPr>
      <w:rFonts w:asciiTheme="majorHAnsi" w:eastAsiaTheme="majorEastAsia" w:hAnsiTheme="majorHAnsi" w:cstheme="majorBidi"/>
      <w:color w:val="243F60" w:themeColor="accent1" w:themeShade="7F"/>
      <w:sz w:val="24"/>
      <w:szCs w:val="24"/>
    </w:rPr>
  </w:style>
  <w:style w:type="paragraph" w:styleId="Listenabsatz">
    <w:name w:val="List Paragraph"/>
    <w:basedOn w:val="Standard"/>
    <w:uiPriority w:val="34"/>
    <w:qFormat/>
    <w:rsid w:val="00BB5210"/>
    <w:pPr>
      <w:ind w:left="720"/>
      <w:contextualSpacing/>
    </w:pPr>
  </w:style>
  <w:style w:type="paragraph" w:customStyle="1" w:styleId="Default">
    <w:name w:val="Default"/>
    <w:rsid w:val="007463C6"/>
    <w:pPr>
      <w:autoSpaceDE w:val="0"/>
      <w:autoSpaceDN w:val="0"/>
      <w:adjustRightInd w:val="0"/>
      <w:spacing w:after="0" w:line="240" w:lineRule="auto"/>
    </w:pPr>
    <w:rPr>
      <w:rFonts w:ascii="Calibri" w:hAnsi="Calibri" w:cs="Calibri"/>
      <w:color w:val="000000"/>
      <w:sz w:val="24"/>
      <w:szCs w:val="24"/>
    </w:rPr>
  </w:style>
  <w:style w:type="character" w:customStyle="1" w:styleId="object">
    <w:name w:val="object"/>
    <w:basedOn w:val="Absatz-Standardschriftart"/>
    <w:rsid w:val="00A903B5"/>
  </w:style>
  <w:style w:type="character" w:styleId="Hervorhebung">
    <w:name w:val="Emphasis"/>
    <w:basedOn w:val="Absatz-Standardschriftart"/>
    <w:uiPriority w:val="20"/>
    <w:qFormat/>
    <w:rsid w:val="00A516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3543">
      <w:bodyDiv w:val="1"/>
      <w:marLeft w:val="0"/>
      <w:marRight w:val="0"/>
      <w:marTop w:val="0"/>
      <w:marBottom w:val="0"/>
      <w:divBdr>
        <w:top w:val="none" w:sz="0" w:space="0" w:color="auto"/>
        <w:left w:val="none" w:sz="0" w:space="0" w:color="auto"/>
        <w:bottom w:val="none" w:sz="0" w:space="0" w:color="auto"/>
        <w:right w:val="none" w:sz="0" w:space="0" w:color="auto"/>
      </w:divBdr>
    </w:div>
    <w:div w:id="36052768">
      <w:bodyDiv w:val="1"/>
      <w:marLeft w:val="0"/>
      <w:marRight w:val="0"/>
      <w:marTop w:val="0"/>
      <w:marBottom w:val="0"/>
      <w:divBdr>
        <w:top w:val="none" w:sz="0" w:space="0" w:color="auto"/>
        <w:left w:val="none" w:sz="0" w:space="0" w:color="auto"/>
        <w:bottom w:val="none" w:sz="0" w:space="0" w:color="auto"/>
        <w:right w:val="none" w:sz="0" w:space="0" w:color="auto"/>
      </w:divBdr>
    </w:div>
    <w:div w:id="51773877">
      <w:bodyDiv w:val="1"/>
      <w:marLeft w:val="0"/>
      <w:marRight w:val="0"/>
      <w:marTop w:val="0"/>
      <w:marBottom w:val="0"/>
      <w:divBdr>
        <w:top w:val="none" w:sz="0" w:space="0" w:color="auto"/>
        <w:left w:val="none" w:sz="0" w:space="0" w:color="auto"/>
        <w:bottom w:val="none" w:sz="0" w:space="0" w:color="auto"/>
        <w:right w:val="none" w:sz="0" w:space="0" w:color="auto"/>
      </w:divBdr>
    </w:div>
    <w:div w:id="54478286">
      <w:bodyDiv w:val="1"/>
      <w:marLeft w:val="0"/>
      <w:marRight w:val="0"/>
      <w:marTop w:val="0"/>
      <w:marBottom w:val="0"/>
      <w:divBdr>
        <w:top w:val="none" w:sz="0" w:space="0" w:color="auto"/>
        <w:left w:val="none" w:sz="0" w:space="0" w:color="auto"/>
        <w:bottom w:val="none" w:sz="0" w:space="0" w:color="auto"/>
        <w:right w:val="none" w:sz="0" w:space="0" w:color="auto"/>
      </w:divBdr>
      <w:divsChild>
        <w:div w:id="1676570906">
          <w:marLeft w:val="288"/>
          <w:marRight w:val="0"/>
          <w:marTop w:val="0"/>
          <w:marBottom w:val="0"/>
          <w:divBdr>
            <w:top w:val="none" w:sz="0" w:space="0" w:color="auto"/>
            <w:left w:val="none" w:sz="0" w:space="0" w:color="auto"/>
            <w:bottom w:val="none" w:sz="0" w:space="0" w:color="auto"/>
            <w:right w:val="none" w:sz="0" w:space="0" w:color="auto"/>
          </w:divBdr>
        </w:div>
        <w:div w:id="369956542">
          <w:marLeft w:val="288"/>
          <w:marRight w:val="0"/>
          <w:marTop w:val="0"/>
          <w:marBottom w:val="0"/>
          <w:divBdr>
            <w:top w:val="none" w:sz="0" w:space="0" w:color="auto"/>
            <w:left w:val="none" w:sz="0" w:space="0" w:color="auto"/>
            <w:bottom w:val="none" w:sz="0" w:space="0" w:color="auto"/>
            <w:right w:val="none" w:sz="0" w:space="0" w:color="auto"/>
          </w:divBdr>
        </w:div>
        <w:div w:id="699403949">
          <w:marLeft w:val="288"/>
          <w:marRight w:val="0"/>
          <w:marTop w:val="0"/>
          <w:marBottom w:val="0"/>
          <w:divBdr>
            <w:top w:val="none" w:sz="0" w:space="0" w:color="auto"/>
            <w:left w:val="none" w:sz="0" w:space="0" w:color="auto"/>
            <w:bottom w:val="none" w:sz="0" w:space="0" w:color="auto"/>
            <w:right w:val="none" w:sz="0" w:space="0" w:color="auto"/>
          </w:divBdr>
        </w:div>
        <w:div w:id="2025473753">
          <w:marLeft w:val="288"/>
          <w:marRight w:val="0"/>
          <w:marTop w:val="0"/>
          <w:marBottom w:val="0"/>
          <w:divBdr>
            <w:top w:val="none" w:sz="0" w:space="0" w:color="auto"/>
            <w:left w:val="none" w:sz="0" w:space="0" w:color="auto"/>
            <w:bottom w:val="none" w:sz="0" w:space="0" w:color="auto"/>
            <w:right w:val="none" w:sz="0" w:space="0" w:color="auto"/>
          </w:divBdr>
        </w:div>
      </w:divsChild>
    </w:div>
    <w:div w:id="83040951">
      <w:bodyDiv w:val="1"/>
      <w:marLeft w:val="0"/>
      <w:marRight w:val="0"/>
      <w:marTop w:val="0"/>
      <w:marBottom w:val="0"/>
      <w:divBdr>
        <w:top w:val="none" w:sz="0" w:space="0" w:color="auto"/>
        <w:left w:val="none" w:sz="0" w:space="0" w:color="auto"/>
        <w:bottom w:val="none" w:sz="0" w:space="0" w:color="auto"/>
        <w:right w:val="none" w:sz="0" w:space="0" w:color="auto"/>
      </w:divBdr>
    </w:div>
    <w:div w:id="96873021">
      <w:bodyDiv w:val="1"/>
      <w:marLeft w:val="0"/>
      <w:marRight w:val="0"/>
      <w:marTop w:val="0"/>
      <w:marBottom w:val="0"/>
      <w:divBdr>
        <w:top w:val="none" w:sz="0" w:space="0" w:color="auto"/>
        <w:left w:val="none" w:sz="0" w:space="0" w:color="auto"/>
        <w:bottom w:val="none" w:sz="0" w:space="0" w:color="auto"/>
        <w:right w:val="none" w:sz="0" w:space="0" w:color="auto"/>
      </w:divBdr>
    </w:div>
    <w:div w:id="104275821">
      <w:bodyDiv w:val="1"/>
      <w:marLeft w:val="0"/>
      <w:marRight w:val="0"/>
      <w:marTop w:val="0"/>
      <w:marBottom w:val="0"/>
      <w:divBdr>
        <w:top w:val="none" w:sz="0" w:space="0" w:color="auto"/>
        <w:left w:val="none" w:sz="0" w:space="0" w:color="auto"/>
        <w:bottom w:val="none" w:sz="0" w:space="0" w:color="auto"/>
        <w:right w:val="none" w:sz="0" w:space="0" w:color="auto"/>
      </w:divBdr>
    </w:div>
    <w:div w:id="121851995">
      <w:bodyDiv w:val="1"/>
      <w:marLeft w:val="0"/>
      <w:marRight w:val="0"/>
      <w:marTop w:val="0"/>
      <w:marBottom w:val="0"/>
      <w:divBdr>
        <w:top w:val="none" w:sz="0" w:space="0" w:color="auto"/>
        <w:left w:val="none" w:sz="0" w:space="0" w:color="auto"/>
        <w:bottom w:val="none" w:sz="0" w:space="0" w:color="auto"/>
        <w:right w:val="none" w:sz="0" w:space="0" w:color="auto"/>
      </w:divBdr>
    </w:div>
    <w:div w:id="186406927">
      <w:bodyDiv w:val="1"/>
      <w:marLeft w:val="0"/>
      <w:marRight w:val="0"/>
      <w:marTop w:val="0"/>
      <w:marBottom w:val="0"/>
      <w:divBdr>
        <w:top w:val="none" w:sz="0" w:space="0" w:color="auto"/>
        <w:left w:val="none" w:sz="0" w:space="0" w:color="auto"/>
        <w:bottom w:val="none" w:sz="0" w:space="0" w:color="auto"/>
        <w:right w:val="none" w:sz="0" w:space="0" w:color="auto"/>
      </w:divBdr>
    </w:div>
    <w:div w:id="202793365">
      <w:bodyDiv w:val="1"/>
      <w:marLeft w:val="0"/>
      <w:marRight w:val="0"/>
      <w:marTop w:val="0"/>
      <w:marBottom w:val="0"/>
      <w:divBdr>
        <w:top w:val="none" w:sz="0" w:space="0" w:color="auto"/>
        <w:left w:val="none" w:sz="0" w:space="0" w:color="auto"/>
        <w:bottom w:val="none" w:sz="0" w:space="0" w:color="auto"/>
        <w:right w:val="none" w:sz="0" w:space="0" w:color="auto"/>
      </w:divBdr>
    </w:div>
    <w:div w:id="272058998">
      <w:bodyDiv w:val="1"/>
      <w:marLeft w:val="0"/>
      <w:marRight w:val="0"/>
      <w:marTop w:val="0"/>
      <w:marBottom w:val="0"/>
      <w:divBdr>
        <w:top w:val="none" w:sz="0" w:space="0" w:color="auto"/>
        <w:left w:val="none" w:sz="0" w:space="0" w:color="auto"/>
        <w:bottom w:val="none" w:sz="0" w:space="0" w:color="auto"/>
        <w:right w:val="none" w:sz="0" w:space="0" w:color="auto"/>
      </w:divBdr>
    </w:div>
    <w:div w:id="283200041">
      <w:bodyDiv w:val="1"/>
      <w:marLeft w:val="0"/>
      <w:marRight w:val="0"/>
      <w:marTop w:val="0"/>
      <w:marBottom w:val="0"/>
      <w:divBdr>
        <w:top w:val="none" w:sz="0" w:space="0" w:color="auto"/>
        <w:left w:val="none" w:sz="0" w:space="0" w:color="auto"/>
        <w:bottom w:val="none" w:sz="0" w:space="0" w:color="auto"/>
        <w:right w:val="none" w:sz="0" w:space="0" w:color="auto"/>
      </w:divBdr>
    </w:div>
    <w:div w:id="286281811">
      <w:bodyDiv w:val="1"/>
      <w:marLeft w:val="0"/>
      <w:marRight w:val="0"/>
      <w:marTop w:val="0"/>
      <w:marBottom w:val="0"/>
      <w:divBdr>
        <w:top w:val="none" w:sz="0" w:space="0" w:color="auto"/>
        <w:left w:val="none" w:sz="0" w:space="0" w:color="auto"/>
        <w:bottom w:val="none" w:sz="0" w:space="0" w:color="auto"/>
        <w:right w:val="none" w:sz="0" w:space="0" w:color="auto"/>
      </w:divBdr>
    </w:div>
    <w:div w:id="302079722">
      <w:bodyDiv w:val="1"/>
      <w:marLeft w:val="0"/>
      <w:marRight w:val="0"/>
      <w:marTop w:val="0"/>
      <w:marBottom w:val="0"/>
      <w:divBdr>
        <w:top w:val="none" w:sz="0" w:space="0" w:color="auto"/>
        <w:left w:val="none" w:sz="0" w:space="0" w:color="auto"/>
        <w:bottom w:val="none" w:sz="0" w:space="0" w:color="auto"/>
        <w:right w:val="none" w:sz="0" w:space="0" w:color="auto"/>
      </w:divBdr>
    </w:div>
    <w:div w:id="354696718">
      <w:bodyDiv w:val="1"/>
      <w:marLeft w:val="0"/>
      <w:marRight w:val="0"/>
      <w:marTop w:val="0"/>
      <w:marBottom w:val="0"/>
      <w:divBdr>
        <w:top w:val="none" w:sz="0" w:space="0" w:color="auto"/>
        <w:left w:val="none" w:sz="0" w:space="0" w:color="auto"/>
        <w:bottom w:val="none" w:sz="0" w:space="0" w:color="auto"/>
        <w:right w:val="none" w:sz="0" w:space="0" w:color="auto"/>
      </w:divBdr>
    </w:div>
    <w:div w:id="372079789">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391004162">
      <w:bodyDiv w:val="1"/>
      <w:marLeft w:val="0"/>
      <w:marRight w:val="0"/>
      <w:marTop w:val="0"/>
      <w:marBottom w:val="0"/>
      <w:divBdr>
        <w:top w:val="none" w:sz="0" w:space="0" w:color="auto"/>
        <w:left w:val="none" w:sz="0" w:space="0" w:color="auto"/>
        <w:bottom w:val="none" w:sz="0" w:space="0" w:color="auto"/>
        <w:right w:val="none" w:sz="0" w:space="0" w:color="auto"/>
      </w:divBdr>
    </w:div>
    <w:div w:id="397825069">
      <w:bodyDiv w:val="1"/>
      <w:marLeft w:val="0"/>
      <w:marRight w:val="0"/>
      <w:marTop w:val="0"/>
      <w:marBottom w:val="0"/>
      <w:divBdr>
        <w:top w:val="none" w:sz="0" w:space="0" w:color="auto"/>
        <w:left w:val="none" w:sz="0" w:space="0" w:color="auto"/>
        <w:bottom w:val="none" w:sz="0" w:space="0" w:color="auto"/>
        <w:right w:val="none" w:sz="0" w:space="0" w:color="auto"/>
      </w:divBdr>
    </w:div>
    <w:div w:id="465322923">
      <w:bodyDiv w:val="1"/>
      <w:marLeft w:val="0"/>
      <w:marRight w:val="0"/>
      <w:marTop w:val="0"/>
      <w:marBottom w:val="0"/>
      <w:divBdr>
        <w:top w:val="none" w:sz="0" w:space="0" w:color="auto"/>
        <w:left w:val="none" w:sz="0" w:space="0" w:color="auto"/>
        <w:bottom w:val="none" w:sz="0" w:space="0" w:color="auto"/>
        <w:right w:val="none" w:sz="0" w:space="0" w:color="auto"/>
      </w:divBdr>
    </w:div>
    <w:div w:id="479855223">
      <w:bodyDiv w:val="1"/>
      <w:marLeft w:val="0"/>
      <w:marRight w:val="0"/>
      <w:marTop w:val="0"/>
      <w:marBottom w:val="0"/>
      <w:divBdr>
        <w:top w:val="none" w:sz="0" w:space="0" w:color="auto"/>
        <w:left w:val="none" w:sz="0" w:space="0" w:color="auto"/>
        <w:bottom w:val="none" w:sz="0" w:space="0" w:color="auto"/>
        <w:right w:val="none" w:sz="0" w:space="0" w:color="auto"/>
      </w:divBdr>
    </w:div>
    <w:div w:id="515274106">
      <w:bodyDiv w:val="1"/>
      <w:marLeft w:val="0"/>
      <w:marRight w:val="0"/>
      <w:marTop w:val="0"/>
      <w:marBottom w:val="0"/>
      <w:divBdr>
        <w:top w:val="none" w:sz="0" w:space="0" w:color="auto"/>
        <w:left w:val="none" w:sz="0" w:space="0" w:color="auto"/>
        <w:bottom w:val="none" w:sz="0" w:space="0" w:color="auto"/>
        <w:right w:val="none" w:sz="0" w:space="0" w:color="auto"/>
      </w:divBdr>
    </w:div>
    <w:div w:id="520045264">
      <w:bodyDiv w:val="1"/>
      <w:marLeft w:val="0"/>
      <w:marRight w:val="0"/>
      <w:marTop w:val="0"/>
      <w:marBottom w:val="0"/>
      <w:divBdr>
        <w:top w:val="none" w:sz="0" w:space="0" w:color="auto"/>
        <w:left w:val="none" w:sz="0" w:space="0" w:color="auto"/>
        <w:bottom w:val="none" w:sz="0" w:space="0" w:color="auto"/>
        <w:right w:val="none" w:sz="0" w:space="0" w:color="auto"/>
      </w:divBdr>
    </w:div>
    <w:div w:id="529879351">
      <w:bodyDiv w:val="1"/>
      <w:marLeft w:val="0"/>
      <w:marRight w:val="0"/>
      <w:marTop w:val="0"/>
      <w:marBottom w:val="0"/>
      <w:divBdr>
        <w:top w:val="none" w:sz="0" w:space="0" w:color="auto"/>
        <w:left w:val="none" w:sz="0" w:space="0" w:color="auto"/>
        <w:bottom w:val="none" w:sz="0" w:space="0" w:color="auto"/>
        <w:right w:val="none" w:sz="0" w:space="0" w:color="auto"/>
      </w:divBdr>
    </w:div>
    <w:div w:id="543179519">
      <w:bodyDiv w:val="1"/>
      <w:marLeft w:val="0"/>
      <w:marRight w:val="0"/>
      <w:marTop w:val="0"/>
      <w:marBottom w:val="0"/>
      <w:divBdr>
        <w:top w:val="none" w:sz="0" w:space="0" w:color="auto"/>
        <w:left w:val="none" w:sz="0" w:space="0" w:color="auto"/>
        <w:bottom w:val="none" w:sz="0" w:space="0" w:color="auto"/>
        <w:right w:val="none" w:sz="0" w:space="0" w:color="auto"/>
      </w:divBdr>
    </w:div>
    <w:div w:id="546449336">
      <w:bodyDiv w:val="1"/>
      <w:marLeft w:val="0"/>
      <w:marRight w:val="0"/>
      <w:marTop w:val="0"/>
      <w:marBottom w:val="0"/>
      <w:divBdr>
        <w:top w:val="none" w:sz="0" w:space="0" w:color="auto"/>
        <w:left w:val="none" w:sz="0" w:space="0" w:color="auto"/>
        <w:bottom w:val="none" w:sz="0" w:space="0" w:color="auto"/>
        <w:right w:val="none" w:sz="0" w:space="0" w:color="auto"/>
      </w:divBdr>
    </w:div>
    <w:div w:id="590043163">
      <w:bodyDiv w:val="1"/>
      <w:marLeft w:val="0"/>
      <w:marRight w:val="0"/>
      <w:marTop w:val="0"/>
      <w:marBottom w:val="0"/>
      <w:divBdr>
        <w:top w:val="none" w:sz="0" w:space="0" w:color="auto"/>
        <w:left w:val="none" w:sz="0" w:space="0" w:color="auto"/>
        <w:bottom w:val="none" w:sz="0" w:space="0" w:color="auto"/>
        <w:right w:val="none" w:sz="0" w:space="0" w:color="auto"/>
      </w:divBdr>
    </w:div>
    <w:div w:id="602301030">
      <w:bodyDiv w:val="1"/>
      <w:marLeft w:val="0"/>
      <w:marRight w:val="0"/>
      <w:marTop w:val="0"/>
      <w:marBottom w:val="0"/>
      <w:divBdr>
        <w:top w:val="none" w:sz="0" w:space="0" w:color="auto"/>
        <w:left w:val="none" w:sz="0" w:space="0" w:color="auto"/>
        <w:bottom w:val="none" w:sz="0" w:space="0" w:color="auto"/>
        <w:right w:val="none" w:sz="0" w:space="0" w:color="auto"/>
      </w:divBdr>
    </w:div>
    <w:div w:id="604122310">
      <w:bodyDiv w:val="1"/>
      <w:marLeft w:val="0"/>
      <w:marRight w:val="0"/>
      <w:marTop w:val="0"/>
      <w:marBottom w:val="0"/>
      <w:divBdr>
        <w:top w:val="none" w:sz="0" w:space="0" w:color="auto"/>
        <w:left w:val="none" w:sz="0" w:space="0" w:color="auto"/>
        <w:bottom w:val="none" w:sz="0" w:space="0" w:color="auto"/>
        <w:right w:val="none" w:sz="0" w:space="0" w:color="auto"/>
      </w:divBdr>
    </w:div>
    <w:div w:id="612324669">
      <w:bodyDiv w:val="1"/>
      <w:marLeft w:val="0"/>
      <w:marRight w:val="0"/>
      <w:marTop w:val="0"/>
      <w:marBottom w:val="0"/>
      <w:divBdr>
        <w:top w:val="none" w:sz="0" w:space="0" w:color="auto"/>
        <w:left w:val="none" w:sz="0" w:space="0" w:color="auto"/>
        <w:bottom w:val="none" w:sz="0" w:space="0" w:color="auto"/>
        <w:right w:val="none" w:sz="0" w:space="0" w:color="auto"/>
      </w:divBdr>
    </w:div>
    <w:div w:id="620653190">
      <w:bodyDiv w:val="1"/>
      <w:marLeft w:val="0"/>
      <w:marRight w:val="0"/>
      <w:marTop w:val="0"/>
      <w:marBottom w:val="0"/>
      <w:divBdr>
        <w:top w:val="none" w:sz="0" w:space="0" w:color="auto"/>
        <w:left w:val="none" w:sz="0" w:space="0" w:color="auto"/>
        <w:bottom w:val="none" w:sz="0" w:space="0" w:color="auto"/>
        <w:right w:val="none" w:sz="0" w:space="0" w:color="auto"/>
      </w:divBdr>
    </w:div>
    <w:div w:id="669648498">
      <w:bodyDiv w:val="1"/>
      <w:marLeft w:val="0"/>
      <w:marRight w:val="0"/>
      <w:marTop w:val="0"/>
      <w:marBottom w:val="0"/>
      <w:divBdr>
        <w:top w:val="none" w:sz="0" w:space="0" w:color="auto"/>
        <w:left w:val="none" w:sz="0" w:space="0" w:color="auto"/>
        <w:bottom w:val="none" w:sz="0" w:space="0" w:color="auto"/>
        <w:right w:val="none" w:sz="0" w:space="0" w:color="auto"/>
      </w:divBdr>
    </w:div>
    <w:div w:id="677970164">
      <w:bodyDiv w:val="1"/>
      <w:marLeft w:val="0"/>
      <w:marRight w:val="0"/>
      <w:marTop w:val="0"/>
      <w:marBottom w:val="0"/>
      <w:divBdr>
        <w:top w:val="none" w:sz="0" w:space="0" w:color="auto"/>
        <w:left w:val="none" w:sz="0" w:space="0" w:color="auto"/>
        <w:bottom w:val="none" w:sz="0" w:space="0" w:color="auto"/>
        <w:right w:val="none" w:sz="0" w:space="0" w:color="auto"/>
      </w:divBdr>
    </w:div>
    <w:div w:id="776143993">
      <w:bodyDiv w:val="1"/>
      <w:marLeft w:val="0"/>
      <w:marRight w:val="0"/>
      <w:marTop w:val="0"/>
      <w:marBottom w:val="0"/>
      <w:divBdr>
        <w:top w:val="none" w:sz="0" w:space="0" w:color="auto"/>
        <w:left w:val="none" w:sz="0" w:space="0" w:color="auto"/>
        <w:bottom w:val="none" w:sz="0" w:space="0" w:color="auto"/>
        <w:right w:val="none" w:sz="0" w:space="0" w:color="auto"/>
      </w:divBdr>
    </w:div>
    <w:div w:id="807551481">
      <w:bodyDiv w:val="1"/>
      <w:marLeft w:val="0"/>
      <w:marRight w:val="0"/>
      <w:marTop w:val="0"/>
      <w:marBottom w:val="0"/>
      <w:divBdr>
        <w:top w:val="none" w:sz="0" w:space="0" w:color="auto"/>
        <w:left w:val="none" w:sz="0" w:space="0" w:color="auto"/>
        <w:bottom w:val="none" w:sz="0" w:space="0" w:color="auto"/>
        <w:right w:val="none" w:sz="0" w:space="0" w:color="auto"/>
      </w:divBdr>
    </w:div>
    <w:div w:id="810712152">
      <w:bodyDiv w:val="1"/>
      <w:marLeft w:val="0"/>
      <w:marRight w:val="0"/>
      <w:marTop w:val="0"/>
      <w:marBottom w:val="0"/>
      <w:divBdr>
        <w:top w:val="none" w:sz="0" w:space="0" w:color="auto"/>
        <w:left w:val="none" w:sz="0" w:space="0" w:color="auto"/>
        <w:bottom w:val="none" w:sz="0" w:space="0" w:color="auto"/>
        <w:right w:val="none" w:sz="0" w:space="0" w:color="auto"/>
      </w:divBdr>
    </w:div>
    <w:div w:id="818955689">
      <w:bodyDiv w:val="1"/>
      <w:marLeft w:val="0"/>
      <w:marRight w:val="0"/>
      <w:marTop w:val="0"/>
      <w:marBottom w:val="0"/>
      <w:divBdr>
        <w:top w:val="none" w:sz="0" w:space="0" w:color="auto"/>
        <w:left w:val="none" w:sz="0" w:space="0" w:color="auto"/>
        <w:bottom w:val="none" w:sz="0" w:space="0" w:color="auto"/>
        <w:right w:val="none" w:sz="0" w:space="0" w:color="auto"/>
      </w:divBdr>
    </w:div>
    <w:div w:id="832255820">
      <w:bodyDiv w:val="1"/>
      <w:marLeft w:val="0"/>
      <w:marRight w:val="0"/>
      <w:marTop w:val="0"/>
      <w:marBottom w:val="0"/>
      <w:divBdr>
        <w:top w:val="none" w:sz="0" w:space="0" w:color="auto"/>
        <w:left w:val="none" w:sz="0" w:space="0" w:color="auto"/>
        <w:bottom w:val="none" w:sz="0" w:space="0" w:color="auto"/>
        <w:right w:val="none" w:sz="0" w:space="0" w:color="auto"/>
      </w:divBdr>
    </w:div>
    <w:div w:id="866676710">
      <w:bodyDiv w:val="1"/>
      <w:marLeft w:val="0"/>
      <w:marRight w:val="0"/>
      <w:marTop w:val="0"/>
      <w:marBottom w:val="0"/>
      <w:divBdr>
        <w:top w:val="none" w:sz="0" w:space="0" w:color="auto"/>
        <w:left w:val="none" w:sz="0" w:space="0" w:color="auto"/>
        <w:bottom w:val="none" w:sz="0" w:space="0" w:color="auto"/>
        <w:right w:val="none" w:sz="0" w:space="0" w:color="auto"/>
      </w:divBdr>
    </w:div>
    <w:div w:id="871184260">
      <w:bodyDiv w:val="1"/>
      <w:marLeft w:val="0"/>
      <w:marRight w:val="0"/>
      <w:marTop w:val="0"/>
      <w:marBottom w:val="0"/>
      <w:divBdr>
        <w:top w:val="none" w:sz="0" w:space="0" w:color="auto"/>
        <w:left w:val="none" w:sz="0" w:space="0" w:color="auto"/>
        <w:bottom w:val="none" w:sz="0" w:space="0" w:color="auto"/>
        <w:right w:val="none" w:sz="0" w:space="0" w:color="auto"/>
      </w:divBdr>
    </w:div>
    <w:div w:id="909652736">
      <w:bodyDiv w:val="1"/>
      <w:marLeft w:val="0"/>
      <w:marRight w:val="0"/>
      <w:marTop w:val="0"/>
      <w:marBottom w:val="0"/>
      <w:divBdr>
        <w:top w:val="none" w:sz="0" w:space="0" w:color="auto"/>
        <w:left w:val="none" w:sz="0" w:space="0" w:color="auto"/>
        <w:bottom w:val="none" w:sz="0" w:space="0" w:color="auto"/>
        <w:right w:val="none" w:sz="0" w:space="0" w:color="auto"/>
      </w:divBdr>
    </w:div>
    <w:div w:id="913006981">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946808803">
      <w:bodyDiv w:val="1"/>
      <w:marLeft w:val="0"/>
      <w:marRight w:val="0"/>
      <w:marTop w:val="0"/>
      <w:marBottom w:val="0"/>
      <w:divBdr>
        <w:top w:val="none" w:sz="0" w:space="0" w:color="auto"/>
        <w:left w:val="none" w:sz="0" w:space="0" w:color="auto"/>
        <w:bottom w:val="none" w:sz="0" w:space="0" w:color="auto"/>
        <w:right w:val="none" w:sz="0" w:space="0" w:color="auto"/>
      </w:divBdr>
    </w:div>
    <w:div w:id="974263395">
      <w:bodyDiv w:val="1"/>
      <w:marLeft w:val="0"/>
      <w:marRight w:val="0"/>
      <w:marTop w:val="0"/>
      <w:marBottom w:val="0"/>
      <w:divBdr>
        <w:top w:val="none" w:sz="0" w:space="0" w:color="auto"/>
        <w:left w:val="none" w:sz="0" w:space="0" w:color="auto"/>
        <w:bottom w:val="none" w:sz="0" w:space="0" w:color="auto"/>
        <w:right w:val="none" w:sz="0" w:space="0" w:color="auto"/>
      </w:divBdr>
    </w:div>
    <w:div w:id="990524328">
      <w:bodyDiv w:val="1"/>
      <w:marLeft w:val="0"/>
      <w:marRight w:val="0"/>
      <w:marTop w:val="0"/>
      <w:marBottom w:val="0"/>
      <w:divBdr>
        <w:top w:val="none" w:sz="0" w:space="0" w:color="auto"/>
        <w:left w:val="none" w:sz="0" w:space="0" w:color="auto"/>
        <w:bottom w:val="none" w:sz="0" w:space="0" w:color="auto"/>
        <w:right w:val="none" w:sz="0" w:space="0" w:color="auto"/>
      </w:divBdr>
    </w:div>
    <w:div w:id="1044520547">
      <w:bodyDiv w:val="1"/>
      <w:marLeft w:val="0"/>
      <w:marRight w:val="0"/>
      <w:marTop w:val="0"/>
      <w:marBottom w:val="0"/>
      <w:divBdr>
        <w:top w:val="none" w:sz="0" w:space="0" w:color="auto"/>
        <w:left w:val="none" w:sz="0" w:space="0" w:color="auto"/>
        <w:bottom w:val="none" w:sz="0" w:space="0" w:color="auto"/>
        <w:right w:val="none" w:sz="0" w:space="0" w:color="auto"/>
      </w:divBdr>
    </w:div>
    <w:div w:id="1119909151">
      <w:bodyDiv w:val="1"/>
      <w:marLeft w:val="0"/>
      <w:marRight w:val="0"/>
      <w:marTop w:val="0"/>
      <w:marBottom w:val="0"/>
      <w:divBdr>
        <w:top w:val="none" w:sz="0" w:space="0" w:color="auto"/>
        <w:left w:val="none" w:sz="0" w:space="0" w:color="auto"/>
        <w:bottom w:val="none" w:sz="0" w:space="0" w:color="auto"/>
        <w:right w:val="none" w:sz="0" w:space="0" w:color="auto"/>
      </w:divBdr>
    </w:div>
    <w:div w:id="1139496800">
      <w:bodyDiv w:val="1"/>
      <w:marLeft w:val="0"/>
      <w:marRight w:val="0"/>
      <w:marTop w:val="0"/>
      <w:marBottom w:val="0"/>
      <w:divBdr>
        <w:top w:val="none" w:sz="0" w:space="0" w:color="auto"/>
        <w:left w:val="none" w:sz="0" w:space="0" w:color="auto"/>
        <w:bottom w:val="none" w:sz="0" w:space="0" w:color="auto"/>
        <w:right w:val="none" w:sz="0" w:space="0" w:color="auto"/>
      </w:divBdr>
    </w:div>
    <w:div w:id="1173645358">
      <w:bodyDiv w:val="1"/>
      <w:marLeft w:val="0"/>
      <w:marRight w:val="0"/>
      <w:marTop w:val="0"/>
      <w:marBottom w:val="0"/>
      <w:divBdr>
        <w:top w:val="none" w:sz="0" w:space="0" w:color="auto"/>
        <w:left w:val="none" w:sz="0" w:space="0" w:color="auto"/>
        <w:bottom w:val="none" w:sz="0" w:space="0" w:color="auto"/>
        <w:right w:val="none" w:sz="0" w:space="0" w:color="auto"/>
      </w:divBdr>
    </w:div>
    <w:div w:id="1197544416">
      <w:bodyDiv w:val="1"/>
      <w:marLeft w:val="0"/>
      <w:marRight w:val="0"/>
      <w:marTop w:val="0"/>
      <w:marBottom w:val="0"/>
      <w:divBdr>
        <w:top w:val="none" w:sz="0" w:space="0" w:color="auto"/>
        <w:left w:val="none" w:sz="0" w:space="0" w:color="auto"/>
        <w:bottom w:val="none" w:sz="0" w:space="0" w:color="auto"/>
        <w:right w:val="none" w:sz="0" w:space="0" w:color="auto"/>
      </w:divBdr>
    </w:div>
    <w:div w:id="1197892814">
      <w:bodyDiv w:val="1"/>
      <w:marLeft w:val="0"/>
      <w:marRight w:val="0"/>
      <w:marTop w:val="0"/>
      <w:marBottom w:val="0"/>
      <w:divBdr>
        <w:top w:val="none" w:sz="0" w:space="0" w:color="auto"/>
        <w:left w:val="none" w:sz="0" w:space="0" w:color="auto"/>
        <w:bottom w:val="none" w:sz="0" w:space="0" w:color="auto"/>
        <w:right w:val="none" w:sz="0" w:space="0" w:color="auto"/>
      </w:divBdr>
    </w:div>
    <w:div w:id="1200363371">
      <w:bodyDiv w:val="1"/>
      <w:marLeft w:val="0"/>
      <w:marRight w:val="0"/>
      <w:marTop w:val="0"/>
      <w:marBottom w:val="0"/>
      <w:divBdr>
        <w:top w:val="none" w:sz="0" w:space="0" w:color="auto"/>
        <w:left w:val="none" w:sz="0" w:space="0" w:color="auto"/>
        <w:bottom w:val="none" w:sz="0" w:space="0" w:color="auto"/>
        <w:right w:val="none" w:sz="0" w:space="0" w:color="auto"/>
      </w:divBdr>
    </w:div>
    <w:div w:id="1211305924">
      <w:bodyDiv w:val="1"/>
      <w:marLeft w:val="0"/>
      <w:marRight w:val="0"/>
      <w:marTop w:val="0"/>
      <w:marBottom w:val="0"/>
      <w:divBdr>
        <w:top w:val="none" w:sz="0" w:space="0" w:color="auto"/>
        <w:left w:val="none" w:sz="0" w:space="0" w:color="auto"/>
        <w:bottom w:val="none" w:sz="0" w:space="0" w:color="auto"/>
        <w:right w:val="none" w:sz="0" w:space="0" w:color="auto"/>
      </w:divBdr>
    </w:div>
    <w:div w:id="1234856880">
      <w:bodyDiv w:val="1"/>
      <w:marLeft w:val="0"/>
      <w:marRight w:val="0"/>
      <w:marTop w:val="0"/>
      <w:marBottom w:val="0"/>
      <w:divBdr>
        <w:top w:val="none" w:sz="0" w:space="0" w:color="auto"/>
        <w:left w:val="none" w:sz="0" w:space="0" w:color="auto"/>
        <w:bottom w:val="none" w:sz="0" w:space="0" w:color="auto"/>
        <w:right w:val="none" w:sz="0" w:space="0" w:color="auto"/>
      </w:divBdr>
    </w:div>
    <w:div w:id="1239555227">
      <w:bodyDiv w:val="1"/>
      <w:marLeft w:val="0"/>
      <w:marRight w:val="0"/>
      <w:marTop w:val="0"/>
      <w:marBottom w:val="0"/>
      <w:divBdr>
        <w:top w:val="none" w:sz="0" w:space="0" w:color="auto"/>
        <w:left w:val="none" w:sz="0" w:space="0" w:color="auto"/>
        <w:bottom w:val="none" w:sz="0" w:space="0" w:color="auto"/>
        <w:right w:val="none" w:sz="0" w:space="0" w:color="auto"/>
      </w:divBdr>
    </w:div>
    <w:div w:id="1273367704">
      <w:bodyDiv w:val="1"/>
      <w:marLeft w:val="0"/>
      <w:marRight w:val="0"/>
      <w:marTop w:val="0"/>
      <w:marBottom w:val="0"/>
      <w:divBdr>
        <w:top w:val="none" w:sz="0" w:space="0" w:color="auto"/>
        <w:left w:val="none" w:sz="0" w:space="0" w:color="auto"/>
        <w:bottom w:val="none" w:sz="0" w:space="0" w:color="auto"/>
        <w:right w:val="none" w:sz="0" w:space="0" w:color="auto"/>
      </w:divBdr>
    </w:div>
    <w:div w:id="1422141908">
      <w:bodyDiv w:val="1"/>
      <w:marLeft w:val="0"/>
      <w:marRight w:val="0"/>
      <w:marTop w:val="0"/>
      <w:marBottom w:val="0"/>
      <w:divBdr>
        <w:top w:val="none" w:sz="0" w:space="0" w:color="auto"/>
        <w:left w:val="none" w:sz="0" w:space="0" w:color="auto"/>
        <w:bottom w:val="none" w:sz="0" w:space="0" w:color="auto"/>
        <w:right w:val="none" w:sz="0" w:space="0" w:color="auto"/>
      </w:divBdr>
    </w:div>
    <w:div w:id="1439638032">
      <w:bodyDiv w:val="1"/>
      <w:marLeft w:val="0"/>
      <w:marRight w:val="0"/>
      <w:marTop w:val="0"/>
      <w:marBottom w:val="0"/>
      <w:divBdr>
        <w:top w:val="none" w:sz="0" w:space="0" w:color="auto"/>
        <w:left w:val="none" w:sz="0" w:space="0" w:color="auto"/>
        <w:bottom w:val="none" w:sz="0" w:space="0" w:color="auto"/>
        <w:right w:val="none" w:sz="0" w:space="0" w:color="auto"/>
      </w:divBdr>
    </w:div>
    <w:div w:id="1457487056">
      <w:bodyDiv w:val="1"/>
      <w:marLeft w:val="0"/>
      <w:marRight w:val="0"/>
      <w:marTop w:val="0"/>
      <w:marBottom w:val="0"/>
      <w:divBdr>
        <w:top w:val="none" w:sz="0" w:space="0" w:color="auto"/>
        <w:left w:val="none" w:sz="0" w:space="0" w:color="auto"/>
        <w:bottom w:val="none" w:sz="0" w:space="0" w:color="auto"/>
        <w:right w:val="none" w:sz="0" w:space="0" w:color="auto"/>
      </w:divBdr>
    </w:div>
    <w:div w:id="1460030484">
      <w:bodyDiv w:val="1"/>
      <w:marLeft w:val="0"/>
      <w:marRight w:val="0"/>
      <w:marTop w:val="0"/>
      <w:marBottom w:val="0"/>
      <w:divBdr>
        <w:top w:val="none" w:sz="0" w:space="0" w:color="auto"/>
        <w:left w:val="none" w:sz="0" w:space="0" w:color="auto"/>
        <w:bottom w:val="none" w:sz="0" w:space="0" w:color="auto"/>
        <w:right w:val="none" w:sz="0" w:space="0" w:color="auto"/>
      </w:divBdr>
      <w:divsChild>
        <w:div w:id="952830937">
          <w:marLeft w:val="0"/>
          <w:marRight w:val="0"/>
          <w:marTop w:val="0"/>
          <w:marBottom w:val="0"/>
          <w:divBdr>
            <w:top w:val="none" w:sz="0" w:space="0" w:color="auto"/>
            <w:left w:val="none" w:sz="0" w:space="0" w:color="auto"/>
            <w:bottom w:val="none" w:sz="0" w:space="0" w:color="auto"/>
            <w:right w:val="none" w:sz="0" w:space="0" w:color="auto"/>
          </w:divBdr>
          <w:divsChild>
            <w:div w:id="249848844">
              <w:marLeft w:val="0"/>
              <w:marRight w:val="0"/>
              <w:marTop w:val="0"/>
              <w:marBottom w:val="0"/>
              <w:divBdr>
                <w:top w:val="none" w:sz="0" w:space="0" w:color="auto"/>
                <w:left w:val="none" w:sz="0" w:space="0" w:color="auto"/>
                <w:bottom w:val="none" w:sz="0" w:space="0" w:color="auto"/>
                <w:right w:val="none" w:sz="0" w:space="0" w:color="auto"/>
              </w:divBdr>
            </w:div>
          </w:divsChild>
        </w:div>
        <w:div w:id="1367482743">
          <w:marLeft w:val="0"/>
          <w:marRight w:val="0"/>
          <w:marTop w:val="0"/>
          <w:marBottom w:val="0"/>
          <w:divBdr>
            <w:top w:val="none" w:sz="0" w:space="0" w:color="auto"/>
            <w:left w:val="none" w:sz="0" w:space="0" w:color="auto"/>
            <w:bottom w:val="none" w:sz="0" w:space="0" w:color="auto"/>
            <w:right w:val="none" w:sz="0" w:space="0" w:color="auto"/>
          </w:divBdr>
          <w:divsChild>
            <w:div w:id="21042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5175">
      <w:bodyDiv w:val="1"/>
      <w:marLeft w:val="0"/>
      <w:marRight w:val="0"/>
      <w:marTop w:val="0"/>
      <w:marBottom w:val="0"/>
      <w:divBdr>
        <w:top w:val="none" w:sz="0" w:space="0" w:color="auto"/>
        <w:left w:val="none" w:sz="0" w:space="0" w:color="auto"/>
        <w:bottom w:val="none" w:sz="0" w:space="0" w:color="auto"/>
        <w:right w:val="none" w:sz="0" w:space="0" w:color="auto"/>
      </w:divBdr>
    </w:div>
    <w:div w:id="1465343409">
      <w:bodyDiv w:val="1"/>
      <w:marLeft w:val="0"/>
      <w:marRight w:val="0"/>
      <w:marTop w:val="0"/>
      <w:marBottom w:val="0"/>
      <w:divBdr>
        <w:top w:val="none" w:sz="0" w:space="0" w:color="auto"/>
        <w:left w:val="none" w:sz="0" w:space="0" w:color="auto"/>
        <w:bottom w:val="none" w:sz="0" w:space="0" w:color="auto"/>
        <w:right w:val="none" w:sz="0" w:space="0" w:color="auto"/>
      </w:divBdr>
    </w:div>
    <w:div w:id="1493252325">
      <w:bodyDiv w:val="1"/>
      <w:marLeft w:val="0"/>
      <w:marRight w:val="0"/>
      <w:marTop w:val="0"/>
      <w:marBottom w:val="0"/>
      <w:divBdr>
        <w:top w:val="none" w:sz="0" w:space="0" w:color="auto"/>
        <w:left w:val="none" w:sz="0" w:space="0" w:color="auto"/>
        <w:bottom w:val="none" w:sz="0" w:space="0" w:color="auto"/>
        <w:right w:val="none" w:sz="0" w:space="0" w:color="auto"/>
      </w:divBdr>
    </w:div>
    <w:div w:id="1507817944">
      <w:bodyDiv w:val="1"/>
      <w:marLeft w:val="0"/>
      <w:marRight w:val="0"/>
      <w:marTop w:val="0"/>
      <w:marBottom w:val="0"/>
      <w:divBdr>
        <w:top w:val="none" w:sz="0" w:space="0" w:color="auto"/>
        <w:left w:val="none" w:sz="0" w:space="0" w:color="auto"/>
        <w:bottom w:val="none" w:sz="0" w:space="0" w:color="auto"/>
        <w:right w:val="none" w:sz="0" w:space="0" w:color="auto"/>
      </w:divBdr>
    </w:div>
    <w:div w:id="1534423768">
      <w:bodyDiv w:val="1"/>
      <w:marLeft w:val="0"/>
      <w:marRight w:val="0"/>
      <w:marTop w:val="0"/>
      <w:marBottom w:val="0"/>
      <w:divBdr>
        <w:top w:val="none" w:sz="0" w:space="0" w:color="auto"/>
        <w:left w:val="none" w:sz="0" w:space="0" w:color="auto"/>
        <w:bottom w:val="none" w:sz="0" w:space="0" w:color="auto"/>
        <w:right w:val="none" w:sz="0" w:space="0" w:color="auto"/>
      </w:divBdr>
    </w:div>
    <w:div w:id="1586722363">
      <w:bodyDiv w:val="1"/>
      <w:marLeft w:val="0"/>
      <w:marRight w:val="0"/>
      <w:marTop w:val="0"/>
      <w:marBottom w:val="0"/>
      <w:divBdr>
        <w:top w:val="none" w:sz="0" w:space="0" w:color="auto"/>
        <w:left w:val="none" w:sz="0" w:space="0" w:color="auto"/>
        <w:bottom w:val="none" w:sz="0" w:space="0" w:color="auto"/>
        <w:right w:val="none" w:sz="0" w:space="0" w:color="auto"/>
      </w:divBdr>
    </w:div>
    <w:div w:id="1598715496">
      <w:bodyDiv w:val="1"/>
      <w:marLeft w:val="0"/>
      <w:marRight w:val="0"/>
      <w:marTop w:val="0"/>
      <w:marBottom w:val="0"/>
      <w:divBdr>
        <w:top w:val="none" w:sz="0" w:space="0" w:color="auto"/>
        <w:left w:val="none" w:sz="0" w:space="0" w:color="auto"/>
        <w:bottom w:val="none" w:sz="0" w:space="0" w:color="auto"/>
        <w:right w:val="none" w:sz="0" w:space="0" w:color="auto"/>
      </w:divBdr>
    </w:div>
    <w:div w:id="1607423770">
      <w:bodyDiv w:val="1"/>
      <w:marLeft w:val="0"/>
      <w:marRight w:val="0"/>
      <w:marTop w:val="0"/>
      <w:marBottom w:val="0"/>
      <w:divBdr>
        <w:top w:val="none" w:sz="0" w:space="0" w:color="auto"/>
        <w:left w:val="none" w:sz="0" w:space="0" w:color="auto"/>
        <w:bottom w:val="none" w:sz="0" w:space="0" w:color="auto"/>
        <w:right w:val="none" w:sz="0" w:space="0" w:color="auto"/>
      </w:divBdr>
    </w:div>
    <w:div w:id="1607545405">
      <w:bodyDiv w:val="1"/>
      <w:marLeft w:val="0"/>
      <w:marRight w:val="0"/>
      <w:marTop w:val="0"/>
      <w:marBottom w:val="0"/>
      <w:divBdr>
        <w:top w:val="none" w:sz="0" w:space="0" w:color="auto"/>
        <w:left w:val="none" w:sz="0" w:space="0" w:color="auto"/>
        <w:bottom w:val="none" w:sz="0" w:space="0" w:color="auto"/>
        <w:right w:val="none" w:sz="0" w:space="0" w:color="auto"/>
      </w:divBdr>
    </w:div>
    <w:div w:id="1609192776">
      <w:bodyDiv w:val="1"/>
      <w:marLeft w:val="0"/>
      <w:marRight w:val="0"/>
      <w:marTop w:val="0"/>
      <w:marBottom w:val="0"/>
      <w:divBdr>
        <w:top w:val="none" w:sz="0" w:space="0" w:color="auto"/>
        <w:left w:val="none" w:sz="0" w:space="0" w:color="auto"/>
        <w:bottom w:val="none" w:sz="0" w:space="0" w:color="auto"/>
        <w:right w:val="none" w:sz="0" w:space="0" w:color="auto"/>
      </w:divBdr>
    </w:div>
    <w:div w:id="1646858457">
      <w:bodyDiv w:val="1"/>
      <w:marLeft w:val="0"/>
      <w:marRight w:val="0"/>
      <w:marTop w:val="0"/>
      <w:marBottom w:val="0"/>
      <w:divBdr>
        <w:top w:val="none" w:sz="0" w:space="0" w:color="auto"/>
        <w:left w:val="none" w:sz="0" w:space="0" w:color="auto"/>
        <w:bottom w:val="none" w:sz="0" w:space="0" w:color="auto"/>
        <w:right w:val="none" w:sz="0" w:space="0" w:color="auto"/>
      </w:divBdr>
    </w:div>
    <w:div w:id="1657875100">
      <w:bodyDiv w:val="1"/>
      <w:marLeft w:val="0"/>
      <w:marRight w:val="0"/>
      <w:marTop w:val="0"/>
      <w:marBottom w:val="0"/>
      <w:divBdr>
        <w:top w:val="none" w:sz="0" w:space="0" w:color="auto"/>
        <w:left w:val="none" w:sz="0" w:space="0" w:color="auto"/>
        <w:bottom w:val="none" w:sz="0" w:space="0" w:color="auto"/>
        <w:right w:val="none" w:sz="0" w:space="0" w:color="auto"/>
      </w:divBdr>
    </w:div>
    <w:div w:id="1665013626">
      <w:bodyDiv w:val="1"/>
      <w:marLeft w:val="0"/>
      <w:marRight w:val="0"/>
      <w:marTop w:val="0"/>
      <w:marBottom w:val="0"/>
      <w:divBdr>
        <w:top w:val="none" w:sz="0" w:space="0" w:color="auto"/>
        <w:left w:val="none" w:sz="0" w:space="0" w:color="auto"/>
        <w:bottom w:val="none" w:sz="0" w:space="0" w:color="auto"/>
        <w:right w:val="none" w:sz="0" w:space="0" w:color="auto"/>
      </w:divBdr>
    </w:div>
    <w:div w:id="1675256583">
      <w:bodyDiv w:val="1"/>
      <w:marLeft w:val="0"/>
      <w:marRight w:val="0"/>
      <w:marTop w:val="0"/>
      <w:marBottom w:val="0"/>
      <w:divBdr>
        <w:top w:val="none" w:sz="0" w:space="0" w:color="auto"/>
        <w:left w:val="none" w:sz="0" w:space="0" w:color="auto"/>
        <w:bottom w:val="none" w:sz="0" w:space="0" w:color="auto"/>
        <w:right w:val="none" w:sz="0" w:space="0" w:color="auto"/>
      </w:divBdr>
      <w:divsChild>
        <w:div w:id="82385974">
          <w:marLeft w:val="0"/>
          <w:marRight w:val="0"/>
          <w:marTop w:val="0"/>
          <w:marBottom w:val="0"/>
          <w:divBdr>
            <w:top w:val="none" w:sz="0" w:space="0" w:color="auto"/>
            <w:left w:val="none" w:sz="0" w:space="0" w:color="auto"/>
            <w:bottom w:val="none" w:sz="0" w:space="0" w:color="auto"/>
            <w:right w:val="none" w:sz="0" w:space="0" w:color="auto"/>
          </w:divBdr>
        </w:div>
        <w:div w:id="483468334">
          <w:marLeft w:val="0"/>
          <w:marRight w:val="0"/>
          <w:marTop w:val="0"/>
          <w:marBottom w:val="0"/>
          <w:divBdr>
            <w:top w:val="none" w:sz="0" w:space="0" w:color="auto"/>
            <w:left w:val="none" w:sz="0" w:space="0" w:color="auto"/>
            <w:bottom w:val="none" w:sz="0" w:space="0" w:color="auto"/>
            <w:right w:val="none" w:sz="0" w:space="0" w:color="auto"/>
          </w:divBdr>
        </w:div>
        <w:div w:id="673923295">
          <w:marLeft w:val="0"/>
          <w:marRight w:val="0"/>
          <w:marTop w:val="0"/>
          <w:marBottom w:val="0"/>
          <w:divBdr>
            <w:top w:val="none" w:sz="0" w:space="0" w:color="auto"/>
            <w:left w:val="none" w:sz="0" w:space="0" w:color="auto"/>
            <w:bottom w:val="none" w:sz="0" w:space="0" w:color="auto"/>
            <w:right w:val="none" w:sz="0" w:space="0" w:color="auto"/>
          </w:divBdr>
        </w:div>
        <w:div w:id="1021779902">
          <w:marLeft w:val="0"/>
          <w:marRight w:val="0"/>
          <w:marTop w:val="0"/>
          <w:marBottom w:val="0"/>
          <w:divBdr>
            <w:top w:val="none" w:sz="0" w:space="0" w:color="auto"/>
            <w:left w:val="none" w:sz="0" w:space="0" w:color="auto"/>
            <w:bottom w:val="none" w:sz="0" w:space="0" w:color="auto"/>
            <w:right w:val="none" w:sz="0" w:space="0" w:color="auto"/>
          </w:divBdr>
        </w:div>
        <w:div w:id="1112283222">
          <w:marLeft w:val="0"/>
          <w:marRight w:val="0"/>
          <w:marTop w:val="0"/>
          <w:marBottom w:val="0"/>
          <w:divBdr>
            <w:top w:val="none" w:sz="0" w:space="0" w:color="auto"/>
            <w:left w:val="none" w:sz="0" w:space="0" w:color="auto"/>
            <w:bottom w:val="none" w:sz="0" w:space="0" w:color="auto"/>
            <w:right w:val="none" w:sz="0" w:space="0" w:color="auto"/>
          </w:divBdr>
        </w:div>
        <w:div w:id="1442144249">
          <w:marLeft w:val="0"/>
          <w:marRight w:val="0"/>
          <w:marTop w:val="0"/>
          <w:marBottom w:val="0"/>
          <w:divBdr>
            <w:top w:val="none" w:sz="0" w:space="0" w:color="auto"/>
            <w:left w:val="none" w:sz="0" w:space="0" w:color="auto"/>
            <w:bottom w:val="none" w:sz="0" w:space="0" w:color="auto"/>
            <w:right w:val="none" w:sz="0" w:space="0" w:color="auto"/>
          </w:divBdr>
        </w:div>
        <w:div w:id="1463959182">
          <w:marLeft w:val="0"/>
          <w:marRight w:val="0"/>
          <w:marTop w:val="0"/>
          <w:marBottom w:val="0"/>
          <w:divBdr>
            <w:top w:val="none" w:sz="0" w:space="0" w:color="auto"/>
            <w:left w:val="none" w:sz="0" w:space="0" w:color="auto"/>
            <w:bottom w:val="none" w:sz="0" w:space="0" w:color="auto"/>
            <w:right w:val="none" w:sz="0" w:space="0" w:color="auto"/>
          </w:divBdr>
        </w:div>
        <w:div w:id="2037347887">
          <w:marLeft w:val="0"/>
          <w:marRight w:val="0"/>
          <w:marTop w:val="0"/>
          <w:marBottom w:val="0"/>
          <w:divBdr>
            <w:top w:val="none" w:sz="0" w:space="0" w:color="auto"/>
            <w:left w:val="none" w:sz="0" w:space="0" w:color="auto"/>
            <w:bottom w:val="none" w:sz="0" w:space="0" w:color="auto"/>
            <w:right w:val="none" w:sz="0" w:space="0" w:color="auto"/>
          </w:divBdr>
        </w:div>
        <w:div w:id="2128431226">
          <w:marLeft w:val="0"/>
          <w:marRight w:val="0"/>
          <w:marTop w:val="0"/>
          <w:marBottom w:val="0"/>
          <w:divBdr>
            <w:top w:val="none" w:sz="0" w:space="0" w:color="auto"/>
            <w:left w:val="none" w:sz="0" w:space="0" w:color="auto"/>
            <w:bottom w:val="none" w:sz="0" w:space="0" w:color="auto"/>
            <w:right w:val="none" w:sz="0" w:space="0" w:color="auto"/>
          </w:divBdr>
        </w:div>
      </w:divsChild>
    </w:div>
    <w:div w:id="1682312885">
      <w:bodyDiv w:val="1"/>
      <w:marLeft w:val="0"/>
      <w:marRight w:val="0"/>
      <w:marTop w:val="0"/>
      <w:marBottom w:val="0"/>
      <w:divBdr>
        <w:top w:val="none" w:sz="0" w:space="0" w:color="auto"/>
        <w:left w:val="none" w:sz="0" w:space="0" w:color="auto"/>
        <w:bottom w:val="none" w:sz="0" w:space="0" w:color="auto"/>
        <w:right w:val="none" w:sz="0" w:space="0" w:color="auto"/>
      </w:divBdr>
    </w:div>
    <w:div w:id="1684626076">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28527048">
      <w:bodyDiv w:val="1"/>
      <w:marLeft w:val="0"/>
      <w:marRight w:val="0"/>
      <w:marTop w:val="0"/>
      <w:marBottom w:val="0"/>
      <w:divBdr>
        <w:top w:val="none" w:sz="0" w:space="0" w:color="auto"/>
        <w:left w:val="none" w:sz="0" w:space="0" w:color="auto"/>
        <w:bottom w:val="none" w:sz="0" w:space="0" w:color="auto"/>
        <w:right w:val="none" w:sz="0" w:space="0" w:color="auto"/>
      </w:divBdr>
    </w:div>
    <w:div w:id="1731418728">
      <w:bodyDiv w:val="1"/>
      <w:marLeft w:val="0"/>
      <w:marRight w:val="0"/>
      <w:marTop w:val="0"/>
      <w:marBottom w:val="0"/>
      <w:divBdr>
        <w:top w:val="none" w:sz="0" w:space="0" w:color="auto"/>
        <w:left w:val="none" w:sz="0" w:space="0" w:color="auto"/>
        <w:bottom w:val="none" w:sz="0" w:space="0" w:color="auto"/>
        <w:right w:val="none" w:sz="0" w:space="0" w:color="auto"/>
      </w:divBdr>
    </w:div>
    <w:div w:id="1736858331">
      <w:bodyDiv w:val="1"/>
      <w:marLeft w:val="0"/>
      <w:marRight w:val="0"/>
      <w:marTop w:val="0"/>
      <w:marBottom w:val="0"/>
      <w:divBdr>
        <w:top w:val="none" w:sz="0" w:space="0" w:color="auto"/>
        <w:left w:val="none" w:sz="0" w:space="0" w:color="auto"/>
        <w:bottom w:val="none" w:sz="0" w:space="0" w:color="auto"/>
        <w:right w:val="none" w:sz="0" w:space="0" w:color="auto"/>
      </w:divBdr>
    </w:div>
    <w:div w:id="1748573230">
      <w:bodyDiv w:val="1"/>
      <w:marLeft w:val="0"/>
      <w:marRight w:val="0"/>
      <w:marTop w:val="0"/>
      <w:marBottom w:val="0"/>
      <w:divBdr>
        <w:top w:val="none" w:sz="0" w:space="0" w:color="auto"/>
        <w:left w:val="none" w:sz="0" w:space="0" w:color="auto"/>
        <w:bottom w:val="none" w:sz="0" w:space="0" w:color="auto"/>
        <w:right w:val="none" w:sz="0" w:space="0" w:color="auto"/>
      </w:divBdr>
    </w:div>
    <w:div w:id="1757482349">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75858587">
      <w:bodyDiv w:val="1"/>
      <w:marLeft w:val="0"/>
      <w:marRight w:val="0"/>
      <w:marTop w:val="0"/>
      <w:marBottom w:val="0"/>
      <w:divBdr>
        <w:top w:val="none" w:sz="0" w:space="0" w:color="auto"/>
        <w:left w:val="none" w:sz="0" w:space="0" w:color="auto"/>
        <w:bottom w:val="none" w:sz="0" w:space="0" w:color="auto"/>
        <w:right w:val="none" w:sz="0" w:space="0" w:color="auto"/>
      </w:divBdr>
    </w:div>
    <w:div w:id="1781680563">
      <w:bodyDiv w:val="1"/>
      <w:marLeft w:val="0"/>
      <w:marRight w:val="0"/>
      <w:marTop w:val="0"/>
      <w:marBottom w:val="0"/>
      <w:divBdr>
        <w:top w:val="none" w:sz="0" w:space="0" w:color="auto"/>
        <w:left w:val="none" w:sz="0" w:space="0" w:color="auto"/>
        <w:bottom w:val="none" w:sz="0" w:space="0" w:color="auto"/>
        <w:right w:val="none" w:sz="0" w:space="0" w:color="auto"/>
      </w:divBdr>
    </w:div>
    <w:div w:id="1786923148">
      <w:bodyDiv w:val="1"/>
      <w:marLeft w:val="0"/>
      <w:marRight w:val="0"/>
      <w:marTop w:val="0"/>
      <w:marBottom w:val="0"/>
      <w:divBdr>
        <w:top w:val="none" w:sz="0" w:space="0" w:color="auto"/>
        <w:left w:val="none" w:sz="0" w:space="0" w:color="auto"/>
        <w:bottom w:val="none" w:sz="0" w:space="0" w:color="auto"/>
        <w:right w:val="none" w:sz="0" w:space="0" w:color="auto"/>
      </w:divBdr>
    </w:div>
    <w:div w:id="1797868021">
      <w:bodyDiv w:val="1"/>
      <w:marLeft w:val="0"/>
      <w:marRight w:val="0"/>
      <w:marTop w:val="0"/>
      <w:marBottom w:val="0"/>
      <w:divBdr>
        <w:top w:val="none" w:sz="0" w:space="0" w:color="auto"/>
        <w:left w:val="none" w:sz="0" w:space="0" w:color="auto"/>
        <w:bottom w:val="none" w:sz="0" w:space="0" w:color="auto"/>
        <w:right w:val="none" w:sz="0" w:space="0" w:color="auto"/>
      </w:divBdr>
    </w:div>
    <w:div w:id="1812284412">
      <w:bodyDiv w:val="1"/>
      <w:marLeft w:val="0"/>
      <w:marRight w:val="0"/>
      <w:marTop w:val="0"/>
      <w:marBottom w:val="0"/>
      <w:divBdr>
        <w:top w:val="none" w:sz="0" w:space="0" w:color="auto"/>
        <w:left w:val="none" w:sz="0" w:space="0" w:color="auto"/>
        <w:bottom w:val="none" w:sz="0" w:space="0" w:color="auto"/>
        <w:right w:val="none" w:sz="0" w:space="0" w:color="auto"/>
      </w:divBdr>
    </w:div>
    <w:div w:id="1821773819">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 w:id="1860586171">
      <w:bodyDiv w:val="1"/>
      <w:marLeft w:val="0"/>
      <w:marRight w:val="0"/>
      <w:marTop w:val="0"/>
      <w:marBottom w:val="0"/>
      <w:divBdr>
        <w:top w:val="none" w:sz="0" w:space="0" w:color="auto"/>
        <w:left w:val="none" w:sz="0" w:space="0" w:color="auto"/>
        <w:bottom w:val="none" w:sz="0" w:space="0" w:color="auto"/>
        <w:right w:val="none" w:sz="0" w:space="0" w:color="auto"/>
      </w:divBdr>
      <w:divsChild>
        <w:div w:id="778187349">
          <w:marLeft w:val="0"/>
          <w:marRight w:val="0"/>
          <w:marTop w:val="0"/>
          <w:marBottom w:val="0"/>
          <w:divBdr>
            <w:top w:val="none" w:sz="0" w:space="0" w:color="auto"/>
            <w:left w:val="none" w:sz="0" w:space="0" w:color="auto"/>
            <w:bottom w:val="none" w:sz="0" w:space="0" w:color="auto"/>
            <w:right w:val="none" w:sz="0" w:space="0" w:color="auto"/>
          </w:divBdr>
        </w:div>
        <w:div w:id="1183978817">
          <w:marLeft w:val="0"/>
          <w:marRight w:val="0"/>
          <w:marTop w:val="0"/>
          <w:marBottom w:val="0"/>
          <w:divBdr>
            <w:top w:val="none" w:sz="0" w:space="0" w:color="auto"/>
            <w:left w:val="none" w:sz="0" w:space="0" w:color="auto"/>
            <w:bottom w:val="none" w:sz="0" w:space="0" w:color="auto"/>
            <w:right w:val="none" w:sz="0" w:space="0" w:color="auto"/>
          </w:divBdr>
        </w:div>
        <w:div w:id="1536238359">
          <w:marLeft w:val="0"/>
          <w:marRight w:val="0"/>
          <w:marTop w:val="0"/>
          <w:marBottom w:val="0"/>
          <w:divBdr>
            <w:top w:val="none" w:sz="0" w:space="0" w:color="auto"/>
            <w:left w:val="none" w:sz="0" w:space="0" w:color="auto"/>
            <w:bottom w:val="none" w:sz="0" w:space="0" w:color="auto"/>
            <w:right w:val="none" w:sz="0" w:space="0" w:color="auto"/>
          </w:divBdr>
        </w:div>
        <w:div w:id="1831365309">
          <w:marLeft w:val="0"/>
          <w:marRight w:val="0"/>
          <w:marTop w:val="0"/>
          <w:marBottom w:val="0"/>
          <w:divBdr>
            <w:top w:val="none" w:sz="0" w:space="0" w:color="auto"/>
            <w:left w:val="none" w:sz="0" w:space="0" w:color="auto"/>
            <w:bottom w:val="none" w:sz="0" w:space="0" w:color="auto"/>
            <w:right w:val="none" w:sz="0" w:space="0" w:color="auto"/>
          </w:divBdr>
        </w:div>
        <w:div w:id="1989626524">
          <w:marLeft w:val="0"/>
          <w:marRight w:val="0"/>
          <w:marTop w:val="0"/>
          <w:marBottom w:val="0"/>
          <w:divBdr>
            <w:top w:val="none" w:sz="0" w:space="0" w:color="auto"/>
            <w:left w:val="none" w:sz="0" w:space="0" w:color="auto"/>
            <w:bottom w:val="none" w:sz="0" w:space="0" w:color="auto"/>
            <w:right w:val="none" w:sz="0" w:space="0" w:color="auto"/>
          </w:divBdr>
        </w:div>
      </w:divsChild>
    </w:div>
    <w:div w:id="1862890365">
      <w:bodyDiv w:val="1"/>
      <w:marLeft w:val="0"/>
      <w:marRight w:val="0"/>
      <w:marTop w:val="0"/>
      <w:marBottom w:val="0"/>
      <w:divBdr>
        <w:top w:val="none" w:sz="0" w:space="0" w:color="auto"/>
        <w:left w:val="none" w:sz="0" w:space="0" w:color="auto"/>
        <w:bottom w:val="none" w:sz="0" w:space="0" w:color="auto"/>
        <w:right w:val="none" w:sz="0" w:space="0" w:color="auto"/>
      </w:divBdr>
    </w:div>
    <w:div w:id="1874883124">
      <w:bodyDiv w:val="1"/>
      <w:marLeft w:val="0"/>
      <w:marRight w:val="0"/>
      <w:marTop w:val="0"/>
      <w:marBottom w:val="0"/>
      <w:divBdr>
        <w:top w:val="none" w:sz="0" w:space="0" w:color="auto"/>
        <w:left w:val="none" w:sz="0" w:space="0" w:color="auto"/>
        <w:bottom w:val="none" w:sz="0" w:space="0" w:color="auto"/>
        <w:right w:val="none" w:sz="0" w:space="0" w:color="auto"/>
      </w:divBdr>
    </w:div>
    <w:div w:id="1910799409">
      <w:bodyDiv w:val="1"/>
      <w:marLeft w:val="0"/>
      <w:marRight w:val="0"/>
      <w:marTop w:val="0"/>
      <w:marBottom w:val="0"/>
      <w:divBdr>
        <w:top w:val="none" w:sz="0" w:space="0" w:color="auto"/>
        <w:left w:val="none" w:sz="0" w:space="0" w:color="auto"/>
        <w:bottom w:val="none" w:sz="0" w:space="0" w:color="auto"/>
        <w:right w:val="none" w:sz="0" w:space="0" w:color="auto"/>
      </w:divBdr>
    </w:div>
    <w:div w:id="1922131961">
      <w:bodyDiv w:val="1"/>
      <w:marLeft w:val="0"/>
      <w:marRight w:val="0"/>
      <w:marTop w:val="0"/>
      <w:marBottom w:val="0"/>
      <w:divBdr>
        <w:top w:val="none" w:sz="0" w:space="0" w:color="auto"/>
        <w:left w:val="none" w:sz="0" w:space="0" w:color="auto"/>
        <w:bottom w:val="none" w:sz="0" w:space="0" w:color="auto"/>
        <w:right w:val="none" w:sz="0" w:space="0" w:color="auto"/>
      </w:divBdr>
    </w:div>
    <w:div w:id="1923638270">
      <w:bodyDiv w:val="1"/>
      <w:marLeft w:val="0"/>
      <w:marRight w:val="0"/>
      <w:marTop w:val="0"/>
      <w:marBottom w:val="0"/>
      <w:divBdr>
        <w:top w:val="none" w:sz="0" w:space="0" w:color="auto"/>
        <w:left w:val="none" w:sz="0" w:space="0" w:color="auto"/>
        <w:bottom w:val="none" w:sz="0" w:space="0" w:color="auto"/>
        <w:right w:val="none" w:sz="0" w:space="0" w:color="auto"/>
      </w:divBdr>
    </w:div>
    <w:div w:id="1923905355">
      <w:bodyDiv w:val="1"/>
      <w:marLeft w:val="0"/>
      <w:marRight w:val="0"/>
      <w:marTop w:val="0"/>
      <w:marBottom w:val="0"/>
      <w:divBdr>
        <w:top w:val="none" w:sz="0" w:space="0" w:color="auto"/>
        <w:left w:val="none" w:sz="0" w:space="0" w:color="auto"/>
        <w:bottom w:val="none" w:sz="0" w:space="0" w:color="auto"/>
        <w:right w:val="none" w:sz="0" w:space="0" w:color="auto"/>
      </w:divBdr>
    </w:div>
    <w:div w:id="1933782448">
      <w:bodyDiv w:val="1"/>
      <w:marLeft w:val="0"/>
      <w:marRight w:val="0"/>
      <w:marTop w:val="0"/>
      <w:marBottom w:val="0"/>
      <w:divBdr>
        <w:top w:val="none" w:sz="0" w:space="0" w:color="auto"/>
        <w:left w:val="none" w:sz="0" w:space="0" w:color="auto"/>
        <w:bottom w:val="none" w:sz="0" w:space="0" w:color="auto"/>
        <w:right w:val="none" w:sz="0" w:space="0" w:color="auto"/>
      </w:divBdr>
    </w:div>
    <w:div w:id="1976176087">
      <w:bodyDiv w:val="1"/>
      <w:marLeft w:val="0"/>
      <w:marRight w:val="0"/>
      <w:marTop w:val="0"/>
      <w:marBottom w:val="0"/>
      <w:divBdr>
        <w:top w:val="none" w:sz="0" w:space="0" w:color="auto"/>
        <w:left w:val="none" w:sz="0" w:space="0" w:color="auto"/>
        <w:bottom w:val="none" w:sz="0" w:space="0" w:color="auto"/>
        <w:right w:val="none" w:sz="0" w:space="0" w:color="auto"/>
      </w:divBdr>
    </w:div>
    <w:div w:id="1986201602">
      <w:bodyDiv w:val="1"/>
      <w:marLeft w:val="0"/>
      <w:marRight w:val="0"/>
      <w:marTop w:val="0"/>
      <w:marBottom w:val="0"/>
      <w:divBdr>
        <w:top w:val="none" w:sz="0" w:space="0" w:color="auto"/>
        <w:left w:val="none" w:sz="0" w:space="0" w:color="auto"/>
        <w:bottom w:val="none" w:sz="0" w:space="0" w:color="auto"/>
        <w:right w:val="none" w:sz="0" w:space="0" w:color="auto"/>
      </w:divBdr>
      <w:divsChild>
        <w:div w:id="459880321">
          <w:marLeft w:val="0"/>
          <w:marRight w:val="0"/>
          <w:marTop w:val="0"/>
          <w:marBottom w:val="0"/>
          <w:divBdr>
            <w:top w:val="none" w:sz="0" w:space="0" w:color="auto"/>
            <w:left w:val="none" w:sz="0" w:space="0" w:color="auto"/>
            <w:bottom w:val="none" w:sz="0" w:space="0" w:color="auto"/>
            <w:right w:val="none" w:sz="0" w:space="0" w:color="auto"/>
          </w:divBdr>
        </w:div>
        <w:div w:id="1419330544">
          <w:marLeft w:val="0"/>
          <w:marRight w:val="0"/>
          <w:marTop w:val="0"/>
          <w:marBottom w:val="0"/>
          <w:divBdr>
            <w:top w:val="none" w:sz="0" w:space="0" w:color="auto"/>
            <w:left w:val="none" w:sz="0" w:space="0" w:color="auto"/>
            <w:bottom w:val="none" w:sz="0" w:space="0" w:color="auto"/>
            <w:right w:val="none" w:sz="0" w:space="0" w:color="auto"/>
          </w:divBdr>
          <w:divsChild>
            <w:div w:id="674040631">
              <w:marLeft w:val="0"/>
              <w:marRight w:val="0"/>
              <w:marTop w:val="0"/>
              <w:marBottom w:val="0"/>
              <w:divBdr>
                <w:top w:val="none" w:sz="0" w:space="0" w:color="auto"/>
                <w:left w:val="none" w:sz="0" w:space="0" w:color="auto"/>
                <w:bottom w:val="none" w:sz="0" w:space="0" w:color="auto"/>
                <w:right w:val="none" w:sz="0" w:space="0" w:color="auto"/>
              </w:divBdr>
            </w:div>
            <w:div w:id="1442217201">
              <w:marLeft w:val="0"/>
              <w:marRight w:val="0"/>
              <w:marTop w:val="0"/>
              <w:marBottom w:val="0"/>
              <w:divBdr>
                <w:top w:val="none" w:sz="0" w:space="0" w:color="auto"/>
                <w:left w:val="none" w:sz="0" w:space="0" w:color="auto"/>
                <w:bottom w:val="none" w:sz="0" w:space="0" w:color="auto"/>
                <w:right w:val="none" w:sz="0" w:space="0" w:color="auto"/>
              </w:divBdr>
            </w:div>
          </w:divsChild>
        </w:div>
        <w:div w:id="1475219573">
          <w:marLeft w:val="0"/>
          <w:marRight w:val="0"/>
          <w:marTop w:val="0"/>
          <w:marBottom w:val="0"/>
          <w:divBdr>
            <w:top w:val="none" w:sz="0" w:space="0" w:color="auto"/>
            <w:left w:val="none" w:sz="0" w:space="0" w:color="auto"/>
            <w:bottom w:val="none" w:sz="0" w:space="0" w:color="auto"/>
            <w:right w:val="none" w:sz="0" w:space="0" w:color="auto"/>
          </w:divBdr>
        </w:div>
        <w:div w:id="1595044813">
          <w:marLeft w:val="0"/>
          <w:marRight w:val="0"/>
          <w:marTop w:val="0"/>
          <w:marBottom w:val="0"/>
          <w:divBdr>
            <w:top w:val="none" w:sz="0" w:space="0" w:color="auto"/>
            <w:left w:val="none" w:sz="0" w:space="0" w:color="auto"/>
            <w:bottom w:val="none" w:sz="0" w:space="0" w:color="auto"/>
            <w:right w:val="none" w:sz="0" w:space="0" w:color="auto"/>
          </w:divBdr>
        </w:div>
        <w:div w:id="1789541715">
          <w:marLeft w:val="0"/>
          <w:marRight w:val="0"/>
          <w:marTop w:val="0"/>
          <w:marBottom w:val="0"/>
          <w:divBdr>
            <w:top w:val="none" w:sz="0" w:space="0" w:color="auto"/>
            <w:left w:val="none" w:sz="0" w:space="0" w:color="auto"/>
            <w:bottom w:val="none" w:sz="0" w:space="0" w:color="auto"/>
            <w:right w:val="none" w:sz="0" w:space="0" w:color="auto"/>
          </w:divBdr>
          <w:divsChild>
            <w:div w:id="1066802044">
              <w:marLeft w:val="0"/>
              <w:marRight w:val="0"/>
              <w:marTop w:val="0"/>
              <w:marBottom w:val="0"/>
              <w:divBdr>
                <w:top w:val="none" w:sz="0" w:space="0" w:color="auto"/>
                <w:left w:val="none" w:sz="0" w:space="0" w:color="auto"/>
                <w:bottom w:val="none" w:sz="0" w:space="0" w:color="auto"/>
                <w:right w:val="none" w:sz="0" w:space="0" w:color="auto"/>
              </w:divBdr>
            </w:div>
          </w:divsChild>
        </w:div>
        <w:div w:id="1843541566">
          <w:marLeft w:val="0"/>
          <w:marRight w:val="0"/>
          <w:marTop w:val="0"/>
          <w:marBottom w:val="0"/>
          <w:divBdr>
            <w:top w:val="none" w:sz="0" w:space="0" w:color="auto"/>
            <w:left w:val="none" w:sz="0" w:space="0" w:color="auto"/>
            <w:bottom w:val="none" w:sz="0" w:space="0" w:color="auto"/>
            <w:right w:val="none" w:sz="0" w:space="0" w:color="auto"/>
          </w:divBdr>
          <w:divsChild>
            <w:div w:id="1574117894">
              <w:marLeft w:val="0"/>
              <w:marRight w:val="0"/>
              <w:marTop w:val="0"/>
              <w:marBottom w:val="0"/>
              <w:divBdr>
                <w:top w:val="none" w:sz="0" w:space="0" w:color="auto"/>
                <w:left w:val="none" w:sz="0" w:space="0" w:color="auto"/>
                <w:bottom w:val="none" w:sz="0" w:space="0" w:color="auto"/>
                <w:right w:val="none" w:sz="0" w:space="0" w:color="auto"/>
              </w:divBdr>
            </w:div>
            <w:div w:id="16199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7544">
      <w:bodyDiv w:val="1"/>
      <w:marLeft w:val="0"/>
      <w:marRight w:val="0"/>
      <w:marTop w:val="0"/>
      <w:marBottom w:val="0"/>
      <w:divBdr>
        <w:top w:val="none" w:sz="0" w:space="0" w:color="auto"/>
        <w:left w:val="none" w:sz="0" w:space="0" w:color="auto"/>
        <w:bottom w:val="none" w:sz="0" w:space="0" w:color="auto"/>
        <w:right w:val="none" w:sz="0" w:space="0" w:color="auto"/>
      </w:divBdr>
    </w:div>
    <w:div w:id="2025159654">
      <w:bodyDiv w:val="1"/>
      <w:marLeft w:val="0"/>
      <w:marRight w:val="0"/>
      <w:marTop w:val="0"/>
      <w:marBottom w:val="0"/>
      <w:divBdr>
        <w:top w:val="none" w:sz="0" w:space="0" w:color="auto"/>
        <w:left w:val="none" w:sz="0" w:space="0" w:color="auto"/>
        <w:bottom w:val="none" w:sz="0" w:space="0" w:color="auto"/>
        <w:right w:val="none" w:sz="0" w:space="0" w:color="auto"/>
      </w:divBdr>
    </w:div>
    <w:div w:id="2032609987">
      <w:bodyDiv w:val="1"/>
      <w:marLeft w:val="0"/>
      <w:marRight w:val="0"/>
      <w:marTop w:val="0"/>
      <w:marBottom w:val="0"/>
      <w:divBdr>
        <w:top w:val="none" w:sz="0" w:space="0" w:color="auto"/>
        <w:left w:val="none" w:sz="0" w:space="0" w:color="auto"/>
        <w:bottom w:val="none" w:sz="0" w:space="0" w:color="auto"/>
        <w:right w:val="none" w:sz="0" w:space="0" w:color="auto"/>
      </w:divBdr>
    </w:div>
    <w:div w:id="2037000155">
      <w:bodyDiv w:val="1"/>
      <w:marLeft w:val="0"/>
      <w:marRight w:val="0"/>
      <w:marTop w:val="0"/>
      <w:marBottom w:val="0"/>
      <w:divBdr>
        <w:top w:val="none" w:sz="0" w:space="0" w:color="auto"/>
        <w:left w:val="none" w:sz="0" w:space="0" w:color="auto"/>
        <w:bottom w:val="none" w:sz="0" w:space="0" w:color="auto"/>
        <w:right w:val="none" w:sz="0" w:space="0" w:color="auto"/>
      </w:divBdr>
    </w:div>
    <w:div w:id="2044597631">
      <w:bodyDiv w:val="1"/>
      <w:marLeft w:val="0"/>
      <w:marRight w:val="0"/>
      <w:marTop w:val="0"/>
      <w:marBottom w:val="0"/>
      <w:divBdr>
        <w:top w:val="none" w:sz="0" w:space="0" w:color="auto"/>
        <w:left w:val="none" w:sz="0" w:space="0" w:color="auto"/>
        <w:bottom w:val="none" w:sz="0" w:space="0" w:color="auto"/>
        <w:right w:val="none" w:sz="0" w:space="0" w:color="auto"/>
      </w:divBdr>
    </w:div>
    <w:div w:id="2094736153">
      <w:bodyDiv w:val="1"/>
      <w:marLeft w:val="0"/>
      <w:marRight w:val="0"/>
      <w:marTop w:val="0"/>
      <w:marBottom w:val="0"/>
      <w:divBdr>
        <w:top w:val="none" w:sz="0" w:space="0" w:color="auto"/>
        <w:left w:val="none" w:sz="0" w:space="0" w:color="auto"/>
        <w:bottom w:val="none" w:sz="0" w:space="0" w:color="auto"/>
        <w:right w:val="none" w:sz="0" w:space="0" w:color="auto"/>
      </w:divBdr>
    </w:div>
    <w:div w:id="20983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resse@th-wildau.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linkTo_UnCryptMailto(%27kygjrm8tcpicfpqimjjmosgskYrf%2Bugjbys%2Cbc%2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wildau.de/vs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avascript:linkTo_UnCryptMailto(%27kygjrm8tcpicfpqimjjmosgskYrf%2Bugjbys%2Cbc%27);" TargetMode="External"/><Relationship Id="rId4" Type="http://schemas.openxmlformats.org/officeDocument/2006/relationships/settings" Target="settings.xml"/><Relationship Id="rId9" Type="http://schemas.openxmlformats.org/officeDocument/2006/relationships/hyperlink" Target="https://www.th-wildau.de/verkehrswissenschaftliches-kolloquiu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89653-76B1-4A9E-B3AE-B5E521DC2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5110</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Schmidt</dc:creator>
  <cp:keywords/>
  <dc:description/>
  <cp:lastModifiedBy>Lange</cp:lastModifiedBy>
  <cp:revision>5</cp:revision>
  <dcterms:created xsi:type="dcterms:W3CDTF">2026-10-06T06:51:00Z</dcterms:created>
  <dcterms:modified xsi:type="dcterms:W3CDTF">2026-10-06T11:22:00Z</dcterms:modified>
</cp:coreProperties>
</file>