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93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383"/>
        <w:gridCol w:w="1872"/>
        <w:gridCol w:w="5105"/>
      </w:tblGrid>
      <w:tr>
        <w:tblPrEx>
          <w:shd w:val="clear" w:color="auto" w:fill="auto"/>
        </w:tblPrEx>
        <w:trPr>
          <w:trHeight w:val="920" w:hRule="atLeast"/>
        </w:trPr>
        <w:tc>
          <w:tcPr>
            <w:tcW w:type="dxa" w:w="2383"/>
            <w:tcBorders>
              <w:top w:val="nil"/>
              <w:left w:val="nil"/>
              <w:bottom w:val="single" w:color="2a5a78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amn på kontakt"/>
              <w:rPr>
                <w:caps w:val="0"/>
                <w:smallCaps w:val="0"/>
                <w:strike w:val="0"/>
                <w:dstrike w:val="0"/>
                <w:outline w:val="0"/>
                <w:color w:val="2a5a78"/>
                <w:spacing w:val="-5"/>
                <w:kern w:val="0"/>
                <w:position w:val="0"/>
                <w:sz w:val="16"/>
                <w:szCs w:val="16"/>
                <w:u w:val="none" w:color="2a5a78"/>
                <w:vertAlign w:val="baseline"/>
                <w:rtl w:val="0"/>
                <w:lang w:val="sv-S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2a5a78"/>
                <w:spacing w:val="-5"/>
                <w:kern w:val="0"/>
                <w:position w:val="0"/>
                <w:sz w:val="16"/>
                <w:szCs w:val="16"/>
                <w:u w:val="none" w:color="2a5a78"/>
                <w:vertAlign w:val="baseline"/>
                <w:rtl w:val="0"/>
                <w:lang w:val="sv-SE"/>
              </w:rPr>
              <w:t>Kontaktperson: Lasse Larsson</w:t>
            </w:r>
          </w:p>
          <w:p>
            <w:pPr>
              <w:pStyle w:val="Kontaktinformation"/>
              <w:rPr>
                <w:caps w:val="0"/>
                <w:smallCaps w:val="0"/>
                <w:strike w:val="0"/>
                <w:dstrike w:val="0"/>
                <w:outline w:val="0"/>
                <w:color w:val="2a5a78"/>
                <w:spacing w:val="-5"/>
                <w:kern w:val="0"/>
                <w:position w:val="0"/>
                <w:sz w:val="16"/>
                <w:szCs w:val="16"/>
                <w:u w:val="none" w:color="2a5a78"/>
                <w:vertAlign w:val="baseline"/>
                <w:rtl w:val="0"/>
                <w:lang w:val="sv-S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2a5a78"/>
                <w:spacing w:val="-5"/>
                <w:kern w:val="0"/>
                <w:position w:val="0"/>
                <w:sz w:val="16"/>
                <w:szCs w:val="16"/>
                <w:u w:val="none" w:color="2a5a78"/>
                <w:vertAlign w:val="baseline"/>
                <w:rtl w:val="0"/>
                <w:lang w:val="sv-SE"/>
              </w:rPr>
              <w:t>MigraX AB</w:t>
            </w:r>
          </w:p>
          <w:p>
            <w:pPr>
              <w:pStyle w:val="Kontaktinformation"/>
              <w:rPr>
                <w:caps w:val="0"/>
                <w:smallCaps w:val="0"/>
                <w:strike w:val="0"/>
                <w:dstrike w:val="0"/>
                <w:outline w:val="0"/>
                <w:color w:val="2a5a78"/>
                <w:spacing w:val="-5"/>
                <w:kern w:val="0"/>
                <w:position w:val="0"/>
                <w:sz w:val="16"/>
                <w:szCs w:val="16"/>
                <w:u w:val="none" w:color="2a5a78"/>
                <w:vertAlign w:val="baseline"/>
                <w:rtl w:val="0"/>
                <w:lang w:val="sv-S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2a5a78"/>
                <w:spacing w:val="-5"/>
                <w:kern w:val="0"/>
                <w:position w:val="0"/>
                <w:sz w:val="16"/>
                <w:szCs w:val="16"/>
                <w:u w:val="none" w:color="2a5a78"/>
                <w:vertAlign w:val="baseline"/>
                <w:rtl w:val="0"/>
                <w:lang w:val="sv-SE"/>
              </w:rPr>
              <w:t>Telefon: 010-499 5050</w:t>
            </w:r>
          </w:p>
        </w:tc>
        <w:tc>
          <w:tcPr>
            <w:tcW w:type="dxa" w:w="1872"/>
            <w:tcBorders>
              <w:top w:val="nil"/>
              <w:left w:val="nil"/>
              <w:bottom w:val="single" w:color="2a5a78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Kontaktinformation"/>
            </w:pPr>
          </w:p>
          <w:p>
            <w:pPr>
              <w:pStyle w:val="Contact Information"/>
              <w:rPr>
                <w:caps w:val="0"/>
                <w:smallCaps w:val="0"/>
                <w:strike w:val="0"/>
                <w:dstrike w:val="0"/>
                <w:outline w:val="0"/>
                <w:color w:val="2a5a78"/>
                <w:spacing w:val="-5"/>
                <w:kern w:val="0"/>
                <w:position w:val="0"/>
                <w:sz w:val="16"/>
                <w:szCs w:val="16"/>
                <w:u w:val="none" w:color="2a5a78"/>
                <w:vertAlign w:val="baseline"/>
                <w:rtl w:val="0"/>
                <w:lang w:val="sv-S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2a5a78"/>
                <w:spacing w:val="-5"/>
                <w:kern w:val="0"/>
                <w:position w:val="0"/>
                <w:sz w:val="16"/>
                <w:szCs w:val="16"/>
                <w:u w:val="none" w:color="2a5a78"/>
                <w:vertAlign w:val="baseline"/>
                <w:rtl w:val="0"/>
                <w:lang w:val="sv-SE"/>
              </w:rPr>
              <w:t>Ekhagsv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2a5a78"/>
                <w:spacing w:val="-5"/>
                <w:kern w:val="0"/>
                <w:position w:val="0"/>
                <w:sz w:val="16"/>
                <w:szCs w:val="16"/>
                <w:u w:val="none" w:color="2a5a78"/>
                <w:vertAlign w:val="baseline"/>
                <w:rtl w:val="0"/>
                <w:lang w:val="sv-SE"/>
              </w:rPr>
              <w:t>ä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2a5a78"/>
                <w:spacing w:val="-5"/>
                <w:kern w:val="0"/>
                <w:position w:val="0"/>
                <w:sz w:val="16"/>
                <w:szCs w:val="16"/>
                <w:u w:val="none" w:color="2a5a78"/>
                <w:vertAlign w:val="baseline"/>
                <w:rtl w:val="0"/>
                <w:lang w:val="sv-SE"/>
              </w:rPr>
              <w:t>gen 15</w:t>
            </w:r>
          </w:p>
          <w:p>
            <w:pPr>
              <w:pStyle w:val="Kontaktinformation"/>
              <w:rPr>
                <w:caps w:val="0"/>
                <w:smallCaps w:val="0"/>
                <w:strike w:val="0"/>
                <w:dstrike w:val="0"/>
                <w:outline w:val="0"/>
                <w:color w:val="2a5a78"/>
                <w:spacing w:val="-5"/>
                <w:kern w:val="0"/>
                <w:position w:val="0"/>
                <w:sz w:val="16"/>
                <w:szCs w:val="16"/>
                <w:u w:val="none" w:color="2a5a78"/>
                <w:vertAlign w:val="baseline"/>
                <w:rtl w:val="0"/>
                <w:lang w:val="sv-S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2a5a78"/>
                <w:spacing w:val="-5"/>
                <w:kern w:val="0"/>
                <w:position w:val="0"/>
                <w:sz w:val="16"/>
                <w:szCs w:val="16"/>
                <w:u w:val="none" w:color="2a5a78"/>
                <w:vertAlign w:val="baseline"/>
                <w:rtl w:val="0"/>
                <w:lang w:val="sv-SE"/>
              </w:rPr>
              <w:t>141 71  SEGELTORP</w:t>
            </w:r>
          </w:p>
          <w:p>
            <w:pPr>
              <w:pStyle w:val="Kontaktinformation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"http://www.migrax.se"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www.migrax.se</w:t>
            </w:r>
            <w:r>
              <w:rPr/>
              <w:fldChar w:fldCharType="end" w:fldLock="0"/>
            </w:r>
          </w:p>
        </w:tc>
        <w:tc>
          <w:tcPr>
            <w:tcW w:type="dxa" w:w="5105"/>
            <w:tcBorders>
              <w:top w:val="nil"/>
              <w:left w:val="nil"/>
              <w:bottom w:val="single" w:color="2a5a78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2"/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-5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drawing>
                <wp:inline distT="0" distB="0" distL="0" distR="0">
                  <wp:extent cx="2223770" cy="554355"/>
                  <wp:effectExtent l="0" t="0" r="0" b="0"/>
                  <wp:docPr id="1073741825" name="officeArt object" descr="C:\Users\peter.bonde.HEMMA\Desktop\MigraX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png" descr="C:\Users\peter.bonde.HEMMA\Desktop\MigraX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3770" cy="55435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Brödtext"/>
        <w:bidi w:val="0"/>
      </w:pPr>
    </w:p>
    <w:p>
      <w:pPr>
        <w:pStyle w:val="heading 1"/>
        <w:spacing w:before="720"/>
      </w:pPr>
      <w:r>
        <w:rPr>
          <w:sz w:val="100"/>
          <w:szCs w:val="100"/>
          <w:rtl w:val="0"/>
          <w:lang w:val="sv-SE"/>
        </w:rPr>
        <w:t>P</w:t>
      </w:r>
      <w:r>
        <w:rPr>
          <w:rtl w:val="0"/>
          <w:lang w:val="sv-SE"/>
        </w:rPr>
        <w:t>ress</w:t>
      </w:r>
      <w:r>
        <w:rPr>
          <w:sz w:val="100"/>
          <w:szCs w:val="100"/>
          <w:rtl w:val="0"/>
          <w:lang w:val="sv-SE"/>
        </w:rPr>
        <w:t>m</w:t>
      </w:r>
      <w:r>
        <w:rPr>
          <w:rtl w:val="0"/>
          <w:lang w:val="sv-SE"/>
        </w:rPr>
        <w:t>eddelande</w:t>
      </w:r>
    </w:p>
    <w:p>
      <w:pPr>
        <w:pStyle w:val="Rubrik 3"/>
        <w:pBdr>
          <w:top w:val="nil"/>
          <w:left w:val="nil"/>
          <w:bottom w:val="nil"/>
          <w:right w:val="nil"/>
        </w:pBdr>
      </w:pPr>
      <w:r>
        <w:rPr>
          <w:rtl w:val="0"/>
          <w:lang w:val="sv-SE"/>
        </w:rPr>
        <w:t>Grandstream lanserar avancerat ATA-box med tv</w:t>
      </w:r>
      <w:r>
        <w:rPr>
          <w:rtl w:val="0"/>
        </w:rPr>
        <w:t xml:space="preserve">å </w:t>
      </w:r>
      <w:r>
        <w:rPr>
          <w:rtl w:val="0"/>
        </w:rPr>
        <w:t>telefonportar</w:t>
      </w:r>
    </w:p>
    <w:p>
      <w:pPr>
        <w:pStyle w:val="Brödtext"/>
        <w:bidi w:val="0"/>
      </w:pPr>
      <w:r>
        <w:rPr>
          <w:rtl w:val="0"/>
          <w:lang w:val="sv-SE"/>
        </w:rPr>
        <w:t>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omedelbar publicering</w:t>
      </w:r>
    </w:p>
    <w:p>
      <w:pPr>
        <w:pStyle w:val="Brödtext"/>
        <w:bidi w:val="0"/>
      </w:pPr>
    </w:p>
    <w:p>
      <w:pPr>
        <w:pStyle w:val="Brödtext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Stockholm 2016-0</w:t>
      </w:r>
      <w:r>
        <w:rPr>
          <w:b w:val="1"/>
          <w:bCs w:val="1"/>
          <w:sz w:val="24"/>
          <w:szCs w:val="24"/>
          <w:rtl w:val="0"/>
          <w:lang w:val="sv-SE"/>
        </w:rPr>
        <w:t>8-23:</w:t>
      </w:r>
      <w:r>
        <w:rPr>
          <w:sz w:val="24"/>
          <w:szCs w:val="24"/>
          <w:rtl w:val="0"/>
          <w:lang w:val="sv-SE"/>
        </w:rPr>
        <w:t xml:space="preserve"> </w:t>
      </w:r>
      <w:r>
        <w:rPr>
          <w:sz w:val="24"/>
          <w:szCs w:val="24"/>
          <w:rtl w:val="0"/>
          <w:lang w:val="sv-SE"/>
        </w:rPr>
        <w:t>Grandstream Networks Inc, som kopplar samman v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sv-SE"/>
        </w:rPr>
        <w:t>rlden sedan 2002 med prisbel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nta kommunikationsl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sningar, har lanserat en ny analog telefon adapter (ATA), HandyTone 802 med st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en-US"/>
        </w:rPr>
        <w:t>d f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 xml:space="preserve">r 2 analoga telefoner eller fax. HandyTone 802 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sv-SE"/>
        </w:rPr>
        <w:t xml:space="preserve">r det senaste tillskottet till Grandstreams marknadsledande serie av Ata boxar, som har miljontals installationer 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ver hela v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sv-SE"/>
        </w:rPr>
        <w:t>rlden. Denna enkla tv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  <w:lang w:val="en-US"/>
        </w:rPr>
        <w:t>portars ATA box b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</w:rPr>
        <w:t>r en snygg kompakt design som enkelt passar in i hemmet eller p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 xml:space="preserve">kontoret. HandyTone802 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sv-SE"/>
        </w:rPr>
        <w:t>r en vidareutveckling av HandyTone 702 f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r att ge avancerade VoIP funktioner p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>analoga telefoner i bost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sv-SE"/>
        </w:rPr>
        <w:t>der och aff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en-US"/>
        </w:rPr>
        <w:t xml:space="preserve">rs installationer 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ver hela v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sv-SE"/>
        </w:rPr>
        <w:t>rlden.</w:t>
      </w:r>
    </w:p>
    <w:p>
      <w:pPr>
        <w:pStyle w:val="Brödtext"/>
        <w:rPr>
          <w:sz w:val="24"/>
          <w:szCs w:val="24"/>
        </w:rPr>
      </w:pPr>
    </w:p>
    <w:p>
      <w:pPr>
        <w:pStyle w:val="Brödtex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Handytone 802 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</w:rPr>
        <w:t>r utrustad i en ny prisbel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nt design med marknadsledande IP-telefoni funktioner, avancerat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sv-SE"/>
        </w:rPr>
        <w:t>kerhetssystem och avancerade ljud-codec f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r anv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sv-SE"/>
        </w:rPr>
        <w:t>ndare som vill konvertera sina analoga telefoner, fax med mera till avancerade IP-telefoner. Handytone 802 st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der upp till 2 SIP-profiler med 2 FXS-portar och en 10/100Mbps port, 3-v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sv-SE"/>
        </w:rPr>
        <w:t>gs konferensbrygga per FXS-port, redundant SIP-server f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r automatisk fail-over, T.38 fax-over-IP, unika s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</w:rPr>
        <w:t>kerhetscertifikat per enhet, st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en-US"/>
        </w:rPr>
        <w:t>d f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r ett brett utbud av nummerpresentationsformat samt m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sv-SE"/>
        </w:rPr>
        <w:t>nga andra avancerade telefonfunktioner. Dessutom har HandyTone 802 som f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it-IT"/>
        </w:rPr>
        <w:t>rsta analoga box st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en-US"/>
        </w:rPr>
        <w:t>d f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r de avancerade ljud-codec G.722 och Opus f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r att ge absolut h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gsta ljudkvalitet till anv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</w:rPr>
        <w:t>ndaren.</w:t>
      </w:r>
    </w:p>
    <w:p>
      <w:pPr>
        <w:pStyle w:val="Brödtext"/>
        <w:rPr>
          <w:sz w:val="24"/>
          <w:szCs w:val="24"/>
        </w:rPr>
      </w:pPr>
    </w:p>
    <w:p>
      <w:pPr>
        <w:pStyle w:val="Brödtex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Med HandyTone 802 tar Grandstream ett f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rsta steg i utveckligen av en ny plattform f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 xml:space="preserve">r analog telefoni 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de-DE"/>
        </w:rPr>
        <w:t>ver Internet , s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da-DK"/>
        </w:rPr>
        <w:t>ger Lasse Larsson, VD f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r MigraX. Med Handytone 802 visa Grandstream att analoga telefoner och system kan tas med till senaste tekniker och f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  <w:lang w:val="sv-SE"/>
        </w:rPr>
        <w:t>tillg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sv-SE"/>
        </w:rPr>
        <w:t>ng till allt vad IP-telefoni erbjuder.</w:t>
      </w:r>
    </w:p>
    <w:p>
      <w:pPr>
        <w:pStyle w:val="Brödtext"/>
        <w:rPr>
          <w:sz w:val="24"/>
          <w:szCs w:val="24"/>
        </w:rPr>
      </w:pPr>
    </w:p>
    <w:p>
      <w:pPr>
        <w:pStyle w:val="Brödtex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  <w:lang w:val="da-DK"/>
        </w:rPr>
        <w:t xml:space="preserve">Vi 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sv-SE"/>
        </w:rPr>
        <w:t>r glada att kunna presentera HandyTone 802 som kommer att h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ja ATA funktion / prestandan till en ny niv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sv-SE"/>
        </w:rPr>
        <w:t>. Dess moderna design, l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</w:rPr>
        <w:t>ttanv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sv-SE"/>
        </w:rPr>
        <w:t>nda anv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</w:rPr>
        <w:t>ndargr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sv-SE"/>
        </w:rPr>
        <w:t>nssnitt, marknadsledande s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sv-SE"/>
        </w:rPr>
        <w:t>kerhetsskydd, och top notch telefonifunktioner g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r det m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jligt att forts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da-DK"/>
        </w:rPr>
        <w:t>tta Grandstreams arv som de b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</w:rPr>
        <w:t>sta ATAs i v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sv-SE"/>
        </w:rPr>
        <w:t>rlden ", s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nl-NL"/>
        </w:rPr>
        <w:t>ger David Li, VD f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nl-NL"/>
        </w:rPr>
        <w:t>r Grandstream.</w:t>
      </w:r>
    </w:p>
    <w:p>
      <w:pPr>
        <w:pStyle w:val="Brödtext"/>
        <w:rPr>
          <w:sz w:val="24"/>
          <w:szCs w:val="24"/>
        </w:rPr>
      </w:pPr>
    </w:p>
    <w:p>
      <w:pPr>
        <w:pStyle w:val="Brödtext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>Om MigraX</w:t>
      </w:r>
    </w:p>
    <w:p>
      <w:pPr>
        <w:pStyle w:val="Brödtext"/>
        <w:bidi w:val="0"/>
      </w:pPr>
      <w:r>
        <w:rPr>
          <w:rtl w:val="0"/>
        </w:rPr>
        <w:t xml:space="preserve">MigraX AB </w:t>
      </w:r>
      <w:r>
        <w:rPr>
          <w:rtl w:val="0"/>
        </w:rPr>
        <w:t>ä</w:t>
      </w:r>
      <w:r>
        <w:rPr>
          <w:rtl w:val="0"/>
          <w:lang w:val="sv-SE"/>
        </w:rPr>
        <w:t>r en ledande nordisk distribut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r inom 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ä</w:t>
      </w:r>
      <w:r>
        <w:rPr>
          <w:rtl w:val="0"/>
          <w:lang w:val="en-US"/>
        </w:rPr>
        <w:t>tverkss</w:t>
      </w:r>
      <w:r>
        <w:rPr>
          <w:rtl w:val="0"/>
          <w:lang w:val="en-US"/>
        </w:rPr>
        <w:t>ä</w:t>
      </w:r>
      <w:r>
        <w:rPr>
          <w:rtl w:val="0"/>
          <w:lang w:val="en-US"/>
        </w:rPr>
        <w:t>kerhet</w:t>
      </w:r>
      <w:r>
        <w:rPr>
          <w:rtl w:val="0"/>
          <w:lang w:val="sv-SE"/>
        </w:rPr>
        <w:t xml:space="preserve"> och Voice over IP-produkter i Sverige och 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vriga Norden. MigraX har varit verksam sedan 2002 och har sedan dess byggt n</w:t>
      </w:r>
      <w:r>
        <w:rPr>
          <w:rtl w:val="0"/>
        </w:rPr>
        <w:t>ä</w:t>
      </w:r>
      <w:r>
        <w:rPr>
          <w:rtl w:val="0"/>
          <w:lang w:val="sv-SE"/>
        </w:rPr>
        <w:t>ra relationer med alla sina leverant</w:t>
      </w:r>
      <w:r>
        <w:rPr>
          <w:rtl w:val="0"/>
          <w:lang w:val="sv-SE"/>
        </w:rPr>
        <w:t>ö</w:t>
      </w:r>
      <w:r>
        <w:rPr>
          <w:rtl w:val="0"/>
        </w:rPr>
        <w:t>rer s</w:t>
      </w:r>
      <w:r>
        <w:rPr>
          <w:rtl w:val="0"/>
        </w:rPr>
        <w:t xml:space="preserve">å </w:t>
      </w:r>
      <w:r>
        <w:rPr>
          <w:rtl w:val="0"/>
          <w:lang w:val="sv-SE"/>
        </w:rPr>
        <w:t>att vi kan betj</w:t>
      </w:r>
      <w:r>
        <w:rPr>
          <w:rtl w:val="0"/>
        </w:rPr>
        <w:t>ä</w:t>
      </w:r>
      <w:r>
        <w:rPr>
          <w:rtl w:val="0"/>
        </w:rPr>
        <w:t>na v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ra kunder med enast</w:t>
      </w:r>
      <w:r>
        <w:rPr>
          <w:rtl w:val="0"/>
          <w:lang w:val="da-DK"/>
        </w:rPr>
        <w:t>å</w:t>
      </w:r>
      <w:r>
        <w:rPr>
          <w:rtl w:val="0"/>
          <w:lang w:val="nl-NL"/>
        </w:rPr>
        <w:t>ende st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d och kunskap. P</w:t>
      </w:r>
      <w:r>
        <w:rPr>
          <w:rtl w:val="0"/>
        </w:rPr>
        <w:t xml:space="preserve">å </w:t>
      </w:r>
      <w:r>
        <w:rPr>
          <w:rtl w:val="0"/>
          <w:lang w:val="sv-SE"/>
        </w:rPr>
        <w:t>grund av v</w:t>
      </w:r>
      <w:r>
        <w:rPr>
          <w:rtl w:val="0"/>
          <w:lang w:val="da-DK"/>
        </w:rPr>
        <w:t>å</w:t>
      </w:r>
      <w:r>
        <w:rPr>
          <w:rtl w:val="0"/>
        </w:rPr>
        <w:t>ra n</w:t>
      </w:r>
      <w:r>
        <w:rPr>
          <w:rtl w:val="0"/>
        </w:rPr>
        <w:t>ä</w:t>
      </w:r>
      <w:r>
        <w:rPr>
          <w:rtl w:val="0"/>
        </w:rPr>
        <w:t>ra leverant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rsrelationer </w:t>
      </w:r>
      <w:r>
        <w:rPr>
          <w:rtl w:val="0"/>
        </w:rPr>
        <w:t>ä</w:t>
      </w:r>
      <w:r>
        <w:rPr>
          <w:rtl w:val="0"/>
          <w:lang w:val="sv-SE"/>
        </w:rPr>
        <w:t>r vi en integrerad del i att hj</w:t>
      </w:r>
      <w:r>
        <w:rPr>
          <w:rtl w:val="0"/>
        </w:rPr>
        <w:t>ä</w:t>
      </w:r>
      <w:r>
        <w:rPr>
          <w:rtl w:val="0"/>
          <w:lang w:val="sv-SE"/>
        </w:rPr>
        <w:t>lpa dem att st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dja de nordiska kunderna med specialfunktioner som efterfr</w:t>
      </w:r>
      <w:r>
        <w:rPr>
          <w:rtl w:val="0"/>
          <w:lang w:val="da-DK"/>
        </w:rPr>
        <w:t>å</w:t>
      </w:r>
      <w:r>
        <w:rPr>
          <w:rtl w:val="0"/>
          <w:lang w:val="fr-FR"/>
        </w:rPr>
        <w:t>gas av</w:t>
      </w:r>
      <w:r>
        <w:rPr>
          <w:rtl w:val="0"/>
          <w:lang w:val="en-US"/>
        </w:rPr>
        <w:t xml:space="preserve"> den</w:t>
      </w:r>
      <w:r>
        <w:rPr>
          <w:rtl w:val="0"/>
        </w:rPr>
        <w:t xml:space="preserve"> nordiska marknaden. Bes</w:t>
      </w:r>
      <w:r>
        <w:rPr>
          <w:rtl w:val="0"/>
          <w:lang w:val="sv-SE"/>
        </w:rPr>
        <w:t>ö</w:t>
      </w:r>
      <w:r>
        <w:rPr>
          <w:rtl w:val="0"/>
        </w:rPr>
        <w:t xml:space="preserve">k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"http://www.migrax.se"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www.migrax.se</w:t>
      </w:r>
      <w:r>
        <w:rPr/>
        <w:fldChar w:fldCharType="end" w:fldLock="0"/>
      </w:r>
      <w:r>
        <w:rPr>
          <w:rtl w:val="0"/>
        </w:rPr>
        <w:t xml:space="preserve">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mer information eller bes</w:t>
      </w:r>
      <w:r>
        <w:rPr>
          <w:rtl w:val="0"/>
          <w:lang w:val="sv-SE"/>
        </w:rPr>
        <w:t>ö</w:t>
      </w:r>
      <w:r>
        <w:rPr>
          <w:rtl w:val="0"/>
        </w:rPr>
        <w:t>k oss p</w:t>
      </w:r>
      <w:r>
        <w:rPr>
          <w:rtl w:val="0"/>
        </w:rPr>
        <w:t xml:space="preserve">å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"http://www.facebook.se/migrax-ab"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Facebook</w:t>
      </w:r>
      <w:r>
        <w:rPr/>
        <w:fldChar w:fldCharType="end" w:fldLock="0"/>
      </w:r>
      <w:r>
        <w:rPr>
          <w:rtl w:val="0"/>
        </w:rPr>
        <w:t xml:space="preserve">,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"https://www.linkedin.com/company/migrax-ab"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Linkedin</w:t>
      </w:r>
      <w:r>
        <w:rPr/>
        <w:fldChar w:fldCharType="end" w:fldLock="0"/>
      </w:r>
      <w:r>
        <w:rPr>
          <w:rtl w:val="0"/>
          <w:lang w:val="sv-SE"/>
        </w:rPr>
        <w:t xml:space="preserve"> och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"https://twitter.com/MigraX_AB"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Twitter</w:t>
      </w:r>
      <w:r>
        <w:rPr/>
        <w:fldChar w:fldCharType="end" w:fldLock="0"/>
      </w:r>
      <w:r>
        <w:rPr>
          <w:rtl w:val="0"/>
        </w:rPr>
        <w:t>.</w:t>
      </w: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  <w:r>
        <w:rPr>
          <w:b w:val="1"/>
          <w:bCs w:val="1"/>
          <w:rtl w:val="0"/>
          <w:lang w:val="en-US"/>
        </w:rPr>
        <w:t>Om Grandstream Networks</w:t>
      </w:r>
      <w:r>
        <w:br w:type="textWrapping"/>
      </w:r>
      <w:r>
        <w:rPr>
          <w:rtl w:val="0"/>
          <w:lang w:val="sv-SE"/>
        </w:rPr>
        <w:t>Grandstream Networks, Inc. har sammankopplat v</w:t>
      </w:r>
      <w:r>
        <w:rPr>
          <w:rtl w:val="0"/>
        </w:rPr>
        <w:t>ä</w:t>
      </w:r>
      <w:r>
        <w:rPr>
          <w:rtl w:val="0"/>
          <w:lang w:val="sv-SE"/>
        </w:rPr>
        <w:t>rlden sedan 2002 med produkter och l</w:t>
      </w:r>
      <w:r>
        <w:rPr>
          <w:rtl w:val="0"/>
          <w:lang w:val="sv-SE"/>
        </w:rPr>
        <w:t>ö</w:t>
      </w:r>
      <w:r>
        <w:rPr>
          <w:rtl w:val="0"/>
        </w:rPr>
        <w:t>sningar f</w:t>
      </w:r>
      <w:r>
        <w:rPr>
          <w:rtl w:val="0"/>
          <w:lang w:val="sv-SE"/>
        </w:rPr>
        <w:t>ö</w:t>
      </w:r>
      <w:r>
        <w:rPr>
          <w:rtl w:val="0"/>
          <w:lang w:val="en-US"/>
        </w:rPr>
        <w:t>r SIP Unified Communication som m</w:t>
      </w:r>
      <w:r>
        <w:rPr>
          <w:rtl w:val="0"/>
          <w:lang w:val="sv-SE"/>
        </w:rPr>
        <w:t>ö</w:t>
      </w:r>
      <w:r>
        <w:rPr>
          <w:rtl w:val="0"/>
          <w:lang w:val="da-DK"/>
        </w:rPr>
        <w:t>jligg</w:t>
      </w:r>
      <w:r>
        <w:rPr>
          <w:rtl w:val="0"/>
          <w:lang w:val="sv-SE"/>
        </w:rPr>
        <w:t>ö</w:t>
      </w:r>
      <w:r>
        <w:rPr>
          <w:rtl w:val="0"/>
          <w:lang w:val="da-DK"/>
        </w:rPr>
        <w:t>r f</w:t>
      </w:r>
      <w:r>
        <w:rPr>
          <w:rtl w:val="0"/>
          <w:lang w:val="sv-SE"/>
        </w:rPr>
        <w:t>ö</w:t>
      </w:r>
      <w:r>
        <w:rPr>
          <w:rtl w:val="0"/>
          <w:lang w:val="da-DK"/>
        </w:rPr>
        <w:t>r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retag att bli mer produktiva </w:t>
      </w:r>
      <w:r>
        <w:rPr>
          <w:rtl w:val="0"/>
        </w:rPr>
        <w:t>ä</w:t>
      </w:r>
      <w:r>
        <w:rPr>
          <w:rtl w:val="0"/>
        </w:rPr>
        <w:t>n n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gonsin tidigare. F</w:t>
      </w:r>
      <w:r>
        <w:rPr>
          <w:rtl w:val="0"/>
          <w:lang w:val="sv-SE"/>
        </w:rPr>
        <w:t>ö</w:t>
      </w:r>
      <w:r>
        <w:rPr>
          <w:rtl w:val="0"/>
          <w:lang w:val="da-DK"/>
        </w:rPr>
        <w:t>retagets prisbel</w:t>
      </w:r>
      <w:r>
        <w:rPr>
          <w:rtl w:val="0"/>
          <w:lang w:val="sv-SE"/>
        </w:rPr>
        <w:t>ö</w:t>
      </w:r>
      <w:r>
        <w:rPr>
          <w:rtl w:val="0"/>
          <w:lang w:val="it-IT"/>
        </w:rPr>
        <w:t>nta l</w:t>
      </w:r>
      <w:r>
        <w:rPr>
          <w:rtl w:val="0"/>
          <w:lang w:val="sv-SE"/>
        </w:rPr>
        <w:t>ö</w:t>
      </w:r>
      <w:r>
        <w:rPr>
          <w:rtl w:val="0"/>
        </w:rPr>
        <w:t>sningar v</w:t>
      </w:r>
      <w:r>
        <w:rPr>
          <w:rtl w:val="0"/>
        </w:rPr>
        <w:t>ä</w:t>
      </w:r>
      <w:r>
        <w:rPr>
          <w:rtl w:val="0"/>
          <w:lang w:val="sv-SE"/>
        </w:rPr>
        <w:t>nder sig till allt fr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n sm</w:t>
      </w:r>
      <w:r>
        <w:rPr>
          <w:rtl w:val="0"/>
        </w:rPr>
        <w:t xml:space="preserve">å </w:t>
      </w:r>
      <w:r>
        <w:rPr>
          <w:rtl w:val="0"/>
          <w:lang w:val="sv-SE"/>
        </w:rPr>
        <w:t>till stora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retagsoch har vunnit erk</w:t>
      </w:r>
      <w:r>
        <w:rPr>
          <w:rtl w:val="0"/>
        </w:rPr>
        <w:t>ä</w:t>
      </w:r>
      <w:r>
        <w:rPr>
          <w:rtl w:val="0"/>
          <w:lang w:val="sv-SE"/>
        </w:rPr>
        <w:t>nnande i hela v</w:t>
      </w:r>
      <w:r>
        <w:rPr>
          <w:rtl w:val="0"/>
        </w:rPr>
        <w:t>ä</w:t>
      </w:r>
      <w:r>
        <w:rPr>
          <w:rtl w:val="0"/>
          <w:lang w:val="sv-SE"/>
        </w:rPr>
        <w:t>rlden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sin kvalitet, tillf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rlitlighet och innovationsf</w:t>
      </w:r>
      <w:r>
        <w:rPr>
          <w:rtl w:val="0"/>
          <w:lang w:val="sv-SE"/>
        </w:rPr>
        <w:t>ö</w:t>
      </w:r>
      <w:r>
        <w:rPr>
          <w:rtl w:val="0"/>
        </w:rPr>
        <w:t>rm</w:t>
      </w:r>
      <w:r>
        <w:rPr>
          <w:rtl w:val="0"/>
          <w:lang w:val="da-DK"/>
        </w:rPr>
        <w:t>å</w:t>
      </w:r>
      <w:r>
        <w:rPr>
          <w:rtl w:val="0"/>
          <w:lang w:val="en-US"/>
        </w:rPr>
        <w:t>ga. Grandstreams l</w:t>
      </w:r>
      <w:r>
        <w:rPr>
          <w:rtl w:val="0"/>
          <w:lang w:val="sv-SE"/>
        </w:rPr>
        <w:t>ö</w:t>
      </w:r>
      <w:r>
        <w:rPr>
          <w:rtl w:val="0"/>
        </w:rPr>
        <w:t>sningar s</w:t>
      </w:r>
      <w:r>
        <w:rPr>
          <w:rtl w:val="0"/>
        </w:rPr>
        <w:t>ä</w:t>
      </w:r>
      <w:r>
        <w:rPr>
          <w:rtl w:val="0"/>
        </w:rPr>
        <w:t>nker kostnader f</w:t>
      </w:r>
      <w:r>
        <w:rPr>
          <w:rtl w:val="0"/>
          <w:lang w:val="sv-SE"/>
        </w:rPr>
        <w:t>ö</w:t>
      </w:r>
      <w:r>
        <w:rPr>
          <w:rtl w:val="0"/>
          <w:lang w:val="de-DE"/>
        </w:rPr>
        <w:t>r kommunikation, f</w:t>
      </w:r>
      <w:r>
        <w:rPr>
          <w:rtl w:val="0"/>
          <w:lang w:val="sv-SE"/>
        </w:rPr>
        <w:t>ö</w:t>
      </w:r>
      <w:r>
        <w:rPr>
          <w:rtl w:val="0"/>
        </w:rPr>
        <w:t>rb</w:t>
      </w:r>
      <w:r>
        <w:rPr>
          <w:rtl w:val="0"/>
        </w:rPr>
        <w:t>ä</w:t>
      </w:r>
      <w:r>
        <w:rPr>
          <w:rtl w:val="0"/>
          <w:lang w:val="sv-SE"/>
        </w:rPr>
        <w:t>ttrar s</w:t>
      </w:r>
      <w:r>
        <w:rPr>
          <w:rtl w:val="0"/>
        </w:rPr>
        <w:t>ä</w:t>
      </w:r>
      <w:r>
        <w:rPr>
          <w:rtl w:val="0"/>
          <w:lang w:val="sv-SE"/>
        </w:rPr>
        <w:t xml:space="preserve">kerhetsskyddet och </w:t>
      </w:r>
      <w:r>
        <w:rPr>
          <w:rtl w:val="0"/>
          <w:lang w:val="sv-SE"/>
        </w:rPr>
        <w:t>ö</w:t>
      </w:r>
      <w:r>
        <w:rPr>
          <w:rtl w:val="0"/>
        </w:rPr>
        <w:t xml:space="preserve">kar produktiviteten. Deras SIP-baserade produkter med 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ppen standard erbjuder bred interoperabilitet i hela branschen och ocks</w:t>
      </w:r>
      <w:r>
        <w:rPr>
          <w:rtl w:val="0"/>
        </w:rPr>
        <w:t xml:space="preserve">å </w:t>
      </w:r>
      <w:r>
        <w:rPr>
          <w:rtl w:val="0"/>
        </w:rPr>
        <w:t>o</w:t>
      </w:r>
      <w:r>
        <w:rPr>
          <w:rtl w:val="0"/>
          <w:lang w:val="sv-SE"/>
        </w:rPr>
        <w:t>ö</w:t>
      </w:r>
      <w:r>
        <w:rPr>
          <w:rtl w:val="0"/>
          <w:lang w:val="de-DE"/>
        </w:rPr>
        <w:t>vertr</w:t>
      </w:r>
      <w:r>
        <w:rPr>
          <w:rtl w:val="0"/>
        </w:rPr>
        <w:t>ä</w:t>
      </w:r>
      <w:r>
        <w:rPr>
          <w:rtl w:val="0"/>
          <w:lang w:val="sv-SE"/>
        </w:rPr>
        <w:t>ffade funktioner och flexibilitet. Bes</w:t>
      </w:r>
      <w:r>
        <w:rPr>
          <w:rtl w:val="0"/>
          <w:lang w:val="sv-SE"/>
        </w:rPr>
        <w:t>ö</w:t>
      </w:r>
      <w:r>
        <w:rPr>
          <w:rtl w:val="0"/>
        </w:rPr>
        <w:t xml:space="preserve">k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"http://www.grandstream.com"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www.grandstream.com</w:t>
      </w:r>
      <w:r>
        <w:rPr/>
        <w:fldChar w:fldCharType="end" w:fldLock="0"/>
      </w:r>
      <w:r>
        <w:rPr>
          <w:rtl w:val="0"/>
        </w:rPr>
        <w:t xml:space="preserve"> f</w:t>
      </w:r>
      <w:r>
        <w:rPr>
          <w:rtl w:val="0"/>
          <w:lang w:val="sv-SE"/>
        </w:rPr>
        <w:t>ö</w:t>
      </w:r>
      <w:r>
        <w:rPr>
          <w:rtl w:val="0"/>
        </w:rPr>
        <w:t>r mer information eller kontakta Grandstream p</w:t>
      </w:r>
      <w:r>
        <w:rPr>
          <w:rtl w:val="0"/>
        </w:rPr>
        <w:t xml:space="preserve">å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"http://www.facebook.com/GrandstreamNetworksInc"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Facebook</w:t>
      </w:r>
      <w:r>
        <w:rPr/>
        <w:fldChar w:fldCharType="end" w:fldLock="0"/>
      </w:r>
      <w:r>
        <w:rPr>
          <w:rtl w:val="0"/>
        </w:rPr>
        <w:t xml:space="preserve">,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"http://www.linkedin.com/company/grandstream-networks"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Linkedin</w:t>
      </w:r>
      <w:r>
        <w:rPr/>
        <w:fldChar w:fldCharType="end" w:fldLock="0"/>
      </w:r>
      <w:r>
        <w:rPr>
          <w:rtl w:val="0"/>
          <w:lang w:val="sv-SE"/>
        </w:rPr>
        <w:t xml:space="preserve"> och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"https://twitter.com/Grandstreamnet"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Twitter</w:t>
      </w:r>
      <w:r>
        <w:rPr/>
        <w:fldChar w:fldCharType="end" w:fldLock="0"/>
      </w:r>
      <w:r>
        <w:rPr>
          <w:rtl w:val="0"/>
        </w:rPr>
        <w:t>.</w:t>
      </w:r>
    </w:p>
    <w:p>
      <w:pPr>
        <w:pStyle w:val="Brödtext"/>
        <w:bidi w:val="0"/>
      </w:pPr>
    </w:p>
    <w:p>
      <w:pPr>
        <w:pStyle w:val="Brödtext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>F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sv-SE"/>
        </w:rPr>
        <w:t>r mer information</w:t>
      </w:r>
    </w:p>
    <w:p>
      <w:pPr>
        <w:pStyle w:val="Brödtext"/>
        <w:bidi w:val="0"/>
      </w:pPr>
      <w:r>
        <w:rPr>
          <w:b w:val="1"/>
          <w:bCs w:val="1"/>
          <w:rtl w:val="0"/>
          <w:lang w:val="sv-SE"/>
        </w:rPr>
        <w:t>MigraX AB:</w:t>
      </w:r>
      <w:r>
        <w:rPr>
          <w:rtl w:val="0"/>
          <w:lang w:val="sv-SE"/>
        </w:rPr>
        <w:t xml:space="preserve"> Joakim Gustavsson. 010-499 50 22, joakim.gustavsson@migrax.se</w:t>
      </w:r>
    </w:p>
    <w:p>
      <w:pPr>
        <w:pStyle w:val="Brödtext"/>
        <w:bidi w:val="0"/>
      </w:pPr>
      <w:r>
        <w:rPr>
          <w:b w:val="1"/>
          <w:bCs w:val="1"/>
          <w:rtl w:val="0"/>
          <w:lang w:val="sv-SE"/>
        </w:rPr>
        <w:t>MigraX AB</w:t>
      </w:r>
      <w:r>
        <w:rPr>
          <w:rtl w:val="0"/>
          <w:lang w:val="sv-SE"/>
        </w:rPr>
        <w:t xml:space="preserve">: Lasse Larsson, 010-499 50 50,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"mailto:lasse.larsson@migrax.se"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lasse.larsson@migrax.se</w:t>
      </w:r>
      <w:r>
        <w:rPr/>
        <w:fldChar w:fldCharType="end" w:fldLock="0"/>
      </w:r>
    </w:p>
    <w:p>
      <w:pPr>
        <w:pStyle w:val="Brödtext"/>
        <w:bidi w:val="0"/>
      </w:pPr>
      <w:r>
        <w:rPr>
          <w:b w:val="1"/>
          <w:bCs w:val="1"/>
          <w:rtl w:val="0"/>
          <w:lang w:val="sv-SE"/>
        </w:rPr>
        <w:t>Grandstream Networks:</w:t>
      </w:r>
      <w:r>
        <w:rPr>
          <w:rtl w:val="0"/>
          <w:lang w:val="sv-SE"/>
        </w:rPr>
        <w:t xml:space="preserve"> </w:t>
      </w:r>
      <w:r>
        <w:rPr>
          <w:rtl w:val="0"/>
          <w:lang w:val="en-US"/>
        </w:rPr>
        <w:t>Phil Bowers</w:t>
      </w:r>
      <w:r>
        <w:rPr>
          <w:rtl w:val="0"/>
          <w:lang w:val="sv-SE"/>
        </w:rPr>
        <w:t xml:space="preserve">, +1 </w:t>
      </w:r>
      <w:r>
        <w:rPr>
          <w:rtl w:val="0"/>
          <w:lang w:val="it-IT"/>
        </w:rPr>
        <w:t>617-566-9300 ext. 826</w:t>
      </w:r>
      <w:r>
        <w:rPr>
          <w:rtl w:val="0"/>
          <w:lang w:val="sv-SE"/>
        </w:rPr>
        <w:t xml:space="preserve">, </w:t>
      </w:r>
      <w:r>
        <w:rPr>
          <w:rtl w:val="0"/>
          <w:lang w:val="en-US"/>
        </w:rPr>
        <w:t>pbowers@grandstream.com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entury Gothic">
    <w:charset w:val="00"/>
    <w:family w:val="roman"/>
    <w:pitch w:val="default"/>
  </w:font>
  <w:font w:name="Helvetica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Namn på kontakt">
    <w:name w:val="Namn på kontakt"/>
    <w:next w:val="Namn på kontak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180" w:lineRule="exact"/>
      <w:ind w:left="0" w:right="0" w:firstLine="0"/>
      <w:jc w:val="left"/>
      <w:outlineLvl w:val="9"/>
    </w:pPr>
    <w:rPr>
      <w:rFonts w:ascii="Century Gothic" w:cs="Arial Unicode MS" w:hAnsi="Century Gothic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2a5a78"/>
      <w:spacing w:val="-5"/>
      <w:kern w:val="0"/>
      <w:position w:val="0"/>
      <w:sz w:val="16"/>
      <w:szCs w:val="16"/>
      <w:u w:val="none" w:color="2a5a78"/>
      <w:vertAlign w:val="baseline"/>
      <w:lang w:val="sv-SE"/>
    </w:rPr>
  </w:style>
  <w:style w:type="paragraph" w:styleId="Kontaktinformation">
    <w:name w:val="Kontaktinformation"/>
    <w:next w:val="Kontaktinforma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180" w:lineRule="exact"/>
      <w:ind w:left="0" w:right="0" w:firstLine="0"/>
      <w:jc w:val="left"/>
      <w:outlineLvl w:val="9"/>
    </w:pPr>
    <w:rPr>
      <w:rFonts w:ascii="Century Gothic" w:cs="Arial Unicode MS" w:hAnsi="Century Gothic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a5a78"/>
      <w:spacing w:val="-5"/>
      <w:kern w:val="0"/>
      <w:position w:val="0"/>
      <w:sz w:val="16"/>
      <w:szCs w:val="16"/>
      <w:u w:val="none" w:color="2a5a78"/>
      <w:vertAlign w:val="baseline"/>
      <w:lang w:val="sv-SE"/>
    </w:rPr>
  </w:style>
  <w:style w:type="paragraph" w:styleId="Contact Information">
    <w:name w:val="Contact Information"/>
    <w:next w:val="Contact Informa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180" w:lineRule="exact"/>
      <w:ind w:left="0" w:right="0" w:firstLine="0"/>
      <w:jc w:val="left"/>
      <w:outlineLvl w:val="9"/>
    </w:pPr>
    <w:rPr>
      <w:rFonts w:ascii="Century Gothic" w:cs="Arial Unicode MS" w:hAnsi="Century Gothic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a5a78"/>
      <w:spacing w:val="-5"/>
      <w:kern w:val="0"/>
      <w:position w:val="0"/>
      <w:sz w:val="16"/>
      <w:szCs w:val="16"/>
      <w:u w:val="none" w:color="2a5a78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heading 2">
    <w:name w:val="heading 2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right"/>
      <w:outlineLvl w:val="1"/>
    </w:pPr>
    <w:rPr>
      <w:rFonts w:ascii="Century Gothic" w:cs="Century Gothic" w:hAnsi="Century Gothic" w:eastAsia="Century Gothic"/>
      <w:b w:val="1"/>
      <w:bCs w:val="1"/>
      <w:i w:val="0"/>
      <w:iCs w:val="0"/>
      <w:caps w:val="1"/>
      <w:strike w:val="0"/>
      <w:dstrike w:val="0"/>
      <w:outline w:val="0"/>
      <w:color w:val="2a5a78"/>
      <w:spacing w:val="-5"/>
      <w:kern w:val="0"/>
      <w:position w:val="0"/>
      <w:sz w:val="28"/>
      <w:szCs w:val="28"/>
      <w:u w:val="none" w:color="2a5a78"/>
      <w:vertAlign w:val="baseline"/>
      <w:lang w:val="en-US"/>
    </w:rPr>
  </w:style>
  <w:style w:type="paragraph" w:styleId="heading 1">
    <w:name w:val="heading 1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0" w:after="0" w:line="240" w:lineRule="auto"/>
      <w:ind w:left="0" w:right="0" w:firstLine="0"/>
      <w:jc w:val="left"/>
      <w:outlineLvl w:val="0"/>
    </w:pPr>
    <w:rPr>
      <w:rFonts w:ascii="Century Gothic" w:cs="Arial Unicode MS" w:hAnsi="Century Gothic" w:eastAsia="Arial Unicode MS"/>
      <w:b w:val="0"/>
      <w:bCs w:val="0"/>
      <w:i w:val="0"/>
      <w:iCs w:val="0"/>
      <w:caps w:val="1"/>
      <w:strike w:val="0"/>
      <w:dstrike w:val="0"/>
      <w:outline w:val="0"/>
      <w:color w:val="2a5a78"/>
      <w:spacing w:val="-5"/>
      <w:kern w:val="0"/>
      <w:position w:val="0"/>
      <w:sz w:val="84"/>
      <w:szCs w:val="84"/>
      <w:u w:val="none" w:color="2a5a78"/>
      <w:vertAlign w:val="baseline"/>
      <w:lang w:val="en-US"/>
    </w:rPr>
  </w:style>
  <w:style w:type="paragraph" w:styleId="Rubrik 3">
    <w:name w:val="Rubrik 3"/>
    <w:next w:val="Brödtext"/>
    <w:pPr>
      <w:keepNext w:val="1"/>
      <w:keepLines w:val="0"/>
      <w:pageBreakBefore w:val="0"/>
      <w:widowControl w:val="1"/>
      <w:pBdr>
        <w:top w:val="single" w:color="515151" w:sz="4" w:space="0" w:shadow="0" w:frame="0"/>
        <w:left w:val="nil"/>
        <w:bottom w:val="nil"/>
        <w:right w:val="nil"/>
      </w:pBdr>
      <w:shd w:val="clear" w:color="auto" w:fill="auto"/>
      <w:suppressAutoHyphens w:val="0"/>
      <w:bidi w:val="0"/>
      <w:spacing w:before="360" w:after="40" w:line="288" w:lineRule="auto"/>
      <w:ind w:left="0" w:right="0" w:firstLine="0"/>
      <w:jc w:val="left"/>
      <w:outlineLvl w:val="2"/>
    </w:pPr>
    <w:rPr>
      <w:rFonts w:ascii="Helvetica Light" w:cs="Arial Unicode MS" w:hAnsi="Helvetica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5"/>
      <w:kern w:val="0"/>
      <w:position w:val="0"/>
      <w:sz w:val="28"/>
      <w:szCs w:val="28"/>
      <w:u w:val="none"/>
      <w:vertAlign w:val="baseline"/>
      <w:lang w:val="sv-S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