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0A" w:rsidRPr="00EA52B5" w:rsidRDefault="00405B0A" w:rsidP="00EA52B5">
      <w:pPr>
        <w:rPr>
          <w:rFonts w:ascii="Arial" w:hAnsi="Arial" w:cs="Arial"/>
        </w:rPr>
      </w:pPr>
      <w:bookmarkStart w:id="0" w:name="Subject"/>
      <w:r>
        <w:rPr>
          <w:rFonts w:ascii="Arial" w:hAnsi="Arial" w:cs="Arial"/>
        </w:rPr>
        <w:t>15 januari 2014</w:t>
      </w:r>
    </w:p>
    <w:p w:rsidR="00405B0A" w:rsidRDefault="00405B0A" w:rsidP="002A4BF9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</w:p>
    <w:p w:rsidR="00405B0A" w:rsidRPr="00AF710D" w:rsidRDefault="00405B0A" w:rsidP="002A4BF9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945ADE">
        <w:rPr>
          <w:rFonts w:cs="Arial"/>
          <w:b w:val="0"/>
          <w:color w:val="888888"/>
          <w:sz w:val="28"/>
          <w:szCs w:val="28"/>
        </w:rPr>
        <w:t>PRESSMEDDELANDE</w:t>
      </w:r>
      <w:bookmarkStart w:id="1" w:name="Start"/>
      <w:bookmarkEnd w:id="0"/>
      <w:bookmarkEnd w:id="1"/>
    </w:p>
    <w:p w:rsidR="00405B0A" w:rsidRDefault="00405B0A" w:rsidP="002A4BF9">
      <w:pPr>
        <w:rPr>
          <w:rFonts w:ascii="Arial" w:hAnsi="Arial" w:cs="Arial"/>
          <w:b/>
          <w:sz w:val="32"/>
          <w:szCs w:val="32"/>
        </w:rPr>
      </w:pPr>
    </w:p>
    <w:p w:rsidR="00405B0A" w:rsidRDefault="00405B0A" w:rsidP="002A4BF9">
      <w:pPr>
        <w:rPr>
          <w:rFonts w:ascii="Arial" w:hAnsi="Arial" w:cs="Arial"/>
          <w:b/>
          <w:sz w:val="32"/>
          <w:szCs w:val="32"/>
        </w:rPr>
      </w:pPr>
    </w:p>
    <w:p w:rsidR="00405B0A" w:rsidRPr="00B06B62" w:rsidRDefault="00405B0A" w:rsidP="008B34F8">
      <w:pPr>
        <w:rPr>
          <w:rFonts w:ascii="Arial" w:hAnsi="Arial" w:cs="Arial"/>
          <w:b/>
          <w:sz w:val="28"/>
          <w:szCs w:val="28"/>
        </w:rPr>
      </w:pPr>
    </w:p>
    <w:p w:rsidR="00405B0A" w:rsidRPr="00B06B62" w:rsidRDefault="00405B0A" w:rsidP="008B34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Möten mellan äldre och nutida konst på Antikmässan</w:t>
      </w:r>
    </w:p>
    <w:p w:rsidR="00405B0A" w:rsidRDefault="00405B0A" w:rsidP="008B34F8">
      <w:pPr>
        <w:rPr>
          <w:rFonts w:ascii="Verdana" w:hAnsi="Verdana"/>
          <w:sz w:val="20"/>
        </w:rPr>
      </w:pPr>
    </w:p>
    <w:p w:rsidR="00405B0A" w:rsidRPr="004A49A6" w:rsidRDefault="00405B0A" w:rsidP="008B34F8">
      <w:p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Nutida och antikt är varandras kontraster. Samtidigt hör de ihop, då idag är historia imorgon. </w:t>
      </w:r>
      <w:r>
        <w:rPr>
          <w:rFonts w:ascii="Arial" w:hAnsi="Arial" w:cs="Arial"/>
          <w:i/>
        </w:rPr>
        <w:t xml:space="preserve">Att blanda </w:t>
      </w:r>
      <w:r w:rsidRPr="004E618B">
        <w:rPr>
          <w:rFonts w:ascii="Arial" w:hAnsi="Arial" w:cs="Arial"/>
          <w:i/>
        </w:rPr>
        <w:t xml:space="preserve">gammalt </w:t>
      </w:r>
      <w:r>
        <w:rPr>
          <w:rFonts w:ascii="Arial" w:hAnsi="Arial" w:cs="Arial"/>
          <w:i/>
        </w:rPr>
        <w:t xml:space="preserve">och nytt </w:t>
      </w:r>
      <w:r w:rsidRPr="004E618B">
        <w:rPr>
          <w:rFonts w:ascii="Arial" w:hAnsi="Arial" w:cs="Arial"/>
          <w:i/>
        </w:rPr>
        <w:t>i inredningen är en starkt ihållande trend och m</w:t>
      </w:r>
      <w:r>
        <w:rPr>
          <w:rFonts w:ascii="Arial" w:hAnsi="Arial" w:cs="Arial"/>
          <w:i/>
        </w:rPr>
        <w:t xml:space="preserve">ånga antikhandlare har även nutida konst i </w:t>
      </w:r>
      <w:r w:rsidRPr="004E618B">
        <w:rPr>
          <w:rFonts w:ascii="Arial" w:hAnsi="Arial" w:cs="Arial"/>
          <w:i/>
        </w:rPr>
        <w:t>sitt sortiment.</w:t>
      </w:r>
      <w:r>
        <w:rPr>
          <w:i/>
        </w:rPr>
        <w:t xml:space="preserve"> </w:t>
      </w:r>
      <w:r>
        <w:rPr>
          <w:rFonts w:ascii="Arial" w:hAnsi="Arial" w:cs="Arial"/>
          <w:i/>
          <w:szCs w:val="22"/>
        </w:rPr>
        <w:t>Därför satsar Antikmässan, som äger rum den 12-15 februari på Stockholmsmässan, på</w:t>
      </w:r>
      <w:r w:rsidRPr="004A49A6">
        <w:rPr>
          <w:rFonts w:ascii="Arial" w:hAnsi="Arial" w:cs="Arial"/>
          <w:i/>
          <w:szCs w:val="22"/>
        </w:rPr>
        <w:t xml:space="preserve"> en hel</w:t>
      </w:r>
      <w:r>
        <w:rPr>
          <w:rFonts w:ascii="Arial" w:hAnsi="Arial" w:cs="Arial"/>
          <w:i/>
          <w:szCs w:val="22"/>
        </w:rPr>
        <w:t>t ny</w:t>
      </w:r>
      <w:r w:rsidRPr="004A49A6">
        <w:rPr>
          <w:rFonts w:ascii="Arial" w:hAnsi="Arial" w:cs="Arial"/>
          <w:i/>
          <w:szCs w:val="22"/>
        </w:rPr>
        <w:t xml:space="preserve"> avdelning med nutida konst</w:t>
      </w:r>
      <w:r>
        <w:rPr>
          <w:rFonts w:ascii="Arial" w:hAnsi="Arial" w:cs="Arial"/>
          <w:i/>
          <w:szCs w:val="22"/>
        </w:rPr>
        <w:t xml:space="preserve"> i år</w:t>
      </w:r>
      <w:r w:rsidRPr="004A49A6">
        <w:rPr>
          <w:rFonts w:ascii="Arial" w:hAnsi="Arial" w:cs="Arial"/>
          <w:i/>
          <w:szCs w:val="22"/>
        </w:rPr>
        <w:t xml:space="preserve">. </w:t>
      </w:r>
    </w:p>
    <w:p w:rsidR="00405B0A" w:rsidRPr="008B34F8" w:rsidRDefault="00405B0A" w:rsidP="008B34F8">
      <w:pPr>
        <w:rPr>
          <w:rFonts w:ascii="Arial" w:hAnsi="Arial" w:cs="Arial"/>
          <w:szCs w:val="22"/>
        </w:rPr>
      </w:pPr>
    </w:p>
    <w:p w:rsidR="00405B0A" w:rsidRDefault="00405B0A" w:rsidP="008B34F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Antikmässan </w:t>
      </w:r>
      <w:r w:rsidRPr="00987778">
        <w:rPr>
          <w:rFonts w:ascii="Arial" w:hAnsi="Arial" w:cs="Arial"/>
          <w:szCs w:val="22"/>
        </w:rPr>
        <w:t>är inte bara Nordens största mässa för antikviteter, den erbjuder också ett unikt tillfälle att ta del av konst, och allt är till salu.</w:t>
      </w:r>
      <w:r>
        <w:rPr>
          <w:rFonts w:ascii="Arial" w:hAnsi="Arial" w:cs="Arial"/>
          <w:szCs w:val="22"/>
        </w:rPr>
        <w:t xml:space="preserve"> Även tidigare år har äldre och 1900-talskonst varit en viktig del på Antikmässan, men i år ställer även </w:t>
      </w:r>
      <w:r w:rsidRPr="008B34F8">
        <w:rPr>
          <w:rFonts w:ascii="Arial" w:hAnsi="Arial" w:cs="Arial"/>
          <w:szCs w:val="22"/>
        </w:rPr>
        <w:t>etablerade kvalitetsgall</w:t>
      </w:r>
      <w:r>
        <w:rPr>
          <w:rFonts w:ascii="Arial" w:hAnsi="Arial" w:cs="Arial"/>
          <w:szCs w:val="22"/>
        </w:rPr>
        <w:t xml:space="preserve">erier inom nutida konst </w:t>
      </w:r>
      <w:r w:rsidRPr="008B34F8">
        <w:rPr>
          <w:rFonts w:ascii="Arial" w:hAnsi="Arial" w:cs="Arial"/>
          <w:szCs w:val="22"/>
        </w:rPr>
        <w:t>ut</w:t>
      </w:r>
      <w:r>
        <w:rPr>
          <w:rFonts w:ascii="Arial" w:hAnsi="Arial" w:cs="Arial"/>
          <w:szCs w:val="22"/>
        </w:rPr>
        <w:t xml:space="preserve"> på Antikmässan. Här kan besökare</w:t>
      </w:r>
      <w:r w:rsidRPr="008B34F8">
        <w:rPr>
          <w:rFonts w:ascii="Arial" w:hAnsi="Arial" w:cs="Arial"/>
          <w:szCs w:val="22"/>
        </w:rPr>
        <w:t xml:space="preserve"> botanisera bland grafik, måleri, foto och skulptur sa</w:t>
      </w:r>
      <w:r>
        <w:rPr>
          <w:rFonts w:ascii="Arial" w:hAnsi="Arial" w:cs="Arial"/>
          <w:szCs w:val="22"/>
        </w:rPr>
        <w:t>mt glaskonst. Hos dessa drygt 20</w:t>
      </w:r>
      <w:r w:rsidRPr="008B34F8">
        <w:rPr>
          <w:rFonts w:ascii="Arial" w:hAnsi="Arial" w:cs="Arial"/>
          <w:szCs w:val="22"/>
        </w:rPr>
        <w:t xml:space="preserve"> konstgallerier finns många goda köp att göra. </w:t>
      </w:r>
    </w:p>
    <w:p w:rsidR="00405B0A" w:rsidRDefault="00405B0A" w:rsidP="008B34F8">
      <w:pPr>
        <w:rPr>
          <w:rFonts w:ascii="Arial" w:hAnsi="Arial" w:cs="Arial"/>
          <w:szCs w:val="22"/>
        </w:rPr>
      </w:pPr>
    </w:p>
    <w:p w:rsidR="00405B0A" w:rsidRPr="00053E27" w:rsidRDefault="00405B0A" w:rsidP="008B34F8">
      <w:pPr>
        <w:rPr>
          <w:rFonts w:ascii="Arial" w:hAnsi="Arial" w:cs="Arial"/>
          <w:b/>
          <w:szCs w:val="22"/>
        </w:rPr>
      </w:pPr>
      <w:r w:rsidRPr="00053E27">
        <w:rPr>
          <w:rFonts w:ascii="Arial" w:hAnsi="Arial" w:cs="Arial"/>
          <w:b/>
          <w:szCs w:val="22"/>
        </w:rPr>
        <w:t>Varför nutida konst på en antikmässa?</w:t>
      </w:r>
    </w:p>
    <w:p w:rsidR="00405B0A" w:rsidRDefault="00405B0A" w:rsidP="008B34F8">
      <w:pPr>
        <w:rPr>
          <w:rFonts w:ascii="Arial" w:hAnsi="Arial" w:cs="Arial"/>
          <w:szCs w:val="22"/>
        </w:rPr>
      </w:pPr>
    </w:p>
    <w:p w:rsidR="00405B0A" w:rsidRDefault="00405B0A" w:rsidP="004A49A6">
      <w:pPr>
        <w:spacing w:after="324" w:line="312" w:lineRule="atLeast"/>
        <w:rPr>
          <w:rFonts w:ascii="Arial" w:hAnsi="Arial" w:cs="Arial"/>
        </w:rPr>
      </w:pPr>
      <w:r w:rsidRPr="006C0C19">
        <w:rPr>
          <w:rFonts w:ascii="Arial" w:hAnsi="Arial" w:cs="Arial"/>
        </w:rPr>
        <w:t xml:space="preserve">– Vi gillar kontraster! Antikmässan har alltid bjudit på väldigt bra äldre konst och även 1900-talskonst. Vi vill addera det nutida för att skapa möten mellan det äldre och det nya. Antika möbler och nutida konst blir en häftig kombination – idag är det ok att blanda i inredningen för att skapa en personlig stil, säger Göran Ekberg, projektchef </w:t>
      </w:r>
      <w:r>
        <w:rPr>
          <w:rFonts w:ascii="Arial" w:hAnsi="Arial" w:cs="Arial"/>
        </w:rPr>
        <w:t>för Antikmässan</w:t>
      </w:r>
      <w:r w:rsidRPr="006C0C19">
        <w:rPr>
          <w:rFonts w:ascii="Arial" w:hAnsi="Arial" w:cs="Arial"/>
        </w:rPr>
        <w:t>.</w:t>
      </w:r>
    </w:p>
    <w:p w:rsidR="00405B0A" w:rsidRDefault="00405B0A" w:rsidP="004A49A6">
      <w:pPr>
        <w:spacing w:after="324" w:line="312" w:lineRule="atLeast"/>
        <w:rPr>
          <w:rFonts w:ascii="Arial" w:hAnsi="Arial" w:cs="Arial"/>
        </w:rPr>
      </w:pPr>
      <w:r w:rsidRPr="001014AF">
        <w:rPr>
          <w:rFonts w:ascii="Arial" w:hAnsi="Arial" w:cs="Arial"/>
        </w:rPr>
        <w:t xml:space="preserve">Helle </w:t>
      </w:r>
      <w:r>
        <w:rPr>
          <w:rFonts w:ascii="Arial" w:hAnsi="Arial" w:cs="Arial"/>
        </w:rPr>
        <w:t xml:space="preserve">Knudsen från </w:t>
      </w:r>
      <w:r w:rsidRPr="001014AF">
        <w:rPr>
          <w:rFonts w:ascii="Arial" w:hAnsi="Arial" w:cs="Arial"/>
        </w:rPr>
        <w:t>G</w:t>
      </w:r>
      <w:r>
        <w:rPr>
          <w:rFonts w:ascii="Arial" w:hAnsi="Arial" w:cs="Arial"/>
        </w:rPr>
        <w:t>alleri Helle Knudsen i Stockholm är en av de gallerister som ställer ut under avdelningen Nutida konst.</w:t>
      </w:r>
    </w:p>
    <w:p w:rsidR="00405B0A" w:rsidRPr="00FC2D9F" w:rsidRDefault="00405B0A" w:rsidP="00FC2D9F">
      <w:pPr>
        <w:spacing w:after="324" w:line="312" w:lineRule="atLeast"/>
        <w:rPr>
          <w:rFonts w:ascii="Arial" w:hAnsi="Arial" w:cs="Arial"/>
          <w:color w:val="000000"/>
          <w:szCs w:val="22"/>
        </w:rPr>
      </w:pPr>
      <w:r w:rsidRPr="006C0C19">
        <w:rPr>
          <w:rFonts w:ascii="Arial" w:hAnsi="Arial" w:cs="Arial"/>
        </w:rPr>
        <w:t xml:space="preserve">– </w:t>
      </w:r>
      <w:r w:rsidRPr="004A49A6">
        <w:rPr>
          <w:rFonts w:ascii="Arial" w:hAnsi="Arial" w:cs="Arial"/>
          <w:color w:val="000000"/>
          <w:szCs w:val="22"/>
        </w:rPr>
        <w:t>Den antika och nutida konsten hör ihop. Man får bättre förståelse fö</w:t>
      </w:r>
      <w:r>
        <w:rPr>
          <w:rFonts w:ascii="Arial" w:hAnsi="Arial" w:cs="Arial"/>
          <w:color w:val="000000"/>
          <w:szCs w:val="22"/>
        </w:rPr>
        <w:t>r det ena om man har det andra. Genom vårt deltagande hoppas</w:t>
      </w:r>
      <w:r w:rsidRPr="004A49A6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vi </w:t>
      </w:r>
      <w:r w:rsidRPr="004A49A6">
        <w:rPr>
          <w:rFonts w:ascii="Arial" w:hAnsi="Arial" w:cs="Arial"/>
          <w:color w:val="000000"/>
          <w:szCs w:val="22"/>
        </w:rPr>
        <w:t>kunna skapa ett större intresse för den nutida konsten för en publik som vanligtvis mest kommer i kontakt med konst via antikhandlare</w:t>
      </w:r>
      <w:r>
        <w:rPr>
          <w:rFonts w:ascii="Arial" w:hAnsi="Arial" w:cs="Arial"/>
          <w:color w:val="000000"/>
          <w:szCs w:val="22"/>
        </w:rPr>
        <w:t xml:space="preserve">, </w:t>
      </w:r>
      <w:r w:rsidRPr="004A49A6">
        <w:rPr>
          <w:rFonts w:ascii="Arial" w:hAnsi="Arial" w:cs="Arial"/>
          <w:color w:val="000000"/>
          <w:szCs w:val="22"/>
        </w:rPr>
        <w:t xml:space="preserve">säger Helle </w:t>
      </w:r>
      <w:r w:rsidR="00DE17F4">
        <w:rPr>
          <w:rFonts w:ascii="Arial" w:hAnsi="Arial" w:cs="Arial"/>
          <w:color w:val="000000"/>
          <w:szCs w:val="22"/>
        </w:rPr>
        <w:t>Knudsen</w:t>
      </w:r>
      <w:bookmarkStart w:id="2" w:name="_GoBack"/>
      <w:bookmarkEnd w:id="2"/>
      <w:r w:rsidRPr="004A49A6">
        <w:rPr>
          <w:rFonts w:ascii="Arial" w:hAnsi="Arial" w:cs="Arial"/>
          <w:color w:val="000000"/>
          <w:szCs w:val="22"/>
        </w:rPr>
        <w:t>.</w:t>
      </w:r>
    </w:p>
    <w:p w:rsidR="00405B0A" w:rsidRPr="00B06B62" w:rsidRDefault="00405B0A" w:rsidP="008B34F8">
      <w:pPr>
        <w:rPr>
          <w:rFonts w:ascii="Arial" w:hAnsi="Arial" w:cs="Arial"/>
        </w:rPr>
      </w:pPr>
      <w:r>
        <w:rPr>
          <w:rFonts w:ascii="Arial" w:hAnsi="Arial" w:cs="Arial"/>
        </w:rPr>
        <w:t>Antikmässan pågår mellan den 12-15 februari på Stockholmsmässan.</w:t>
      </w:r>
    </w:p>
    <w:p w:rsidR="00405B0A" w:rsidRDefault="00405B0A" w:rsidP="008B34F8">
      <w:pPr>
        <w:rPr>
          <w:rStyle w:val="Betoning"/>
          <w:rFonts w:ascii="Arial" w:eastAsia="MS Gothic" w:hAnsi="Arial" w:cs="Arial"/>
          <w:iCs/>
        </w:rPr>
      </w:pPr>
    </w:p>
    <w:p w:rsidR="00405B0A" w:rsidRDefault="00405B0A" w:rsidP="008B34F8">
      <w:pPr>
        <w:rPr>
          <w:rFonts w:ascii="Arial" w:hAnsi="Arial" w:cs="Arial"/>
        </w:rPr>
      </w:pPr>
      <w:r w:rsidRPr="009725C2">
        <w:rPr>
          <w:rStyle w:val="Betoning"/>
          <w:rFonts w:ascii="Arial" w:eastAsia="MS Gothic" w:hAnsi="Arial" w:cs="Arial"/>
          <w:iCs/>
        </w:rPr>
        <w:t xml:space="preserve">För mer information besök </w:t>
      </w:r>
      <w:hyperlink r:id="rId8" w:history="1">
        <w:r w:rsidRPr="00601C7B">
          <w:rPr>
            <w:rStyle w:val="Hyperlnk"/>
            <w:rFonts w:ascii="Arial" w:eastAsia="MS Gothic" w:hAnsi="Arial" w:cs="Arial"/>
            <w:i/>
          </w:rPr>
          <w:t>www.antikmassan.se</w:t>
        </w:r>
      </w:hyperlink>
      <w:r w:rsidRPr="009725C2">
        <w:rPr>
          <w:rStyle w:val="Betoning"/>
          <w:rFonts w:ascii="Arial" w:eastAsia="MS Gothic" w:hAnsi="Arial" w:cs="Arial"/>
          <w:iCs/>
        </w:rPr>
        <w:t xml:space="preserve"> eller kontakta:</w:t>
      </w:r>
      <w:r w:rsidRPr="009725C2">
        <w:rPr>
          <w:rFonts w:ascii="Arial" w:hAnsi="Arial" w:cs="Arial"/>
        </w:rPr>
        <w:t xml:space="preserve"> </w:t>
      </w:r>
      <w:r w:rsidRPr="009725C2">
        <w:rPr>
          <w:rFonts w:ascii="Arial" w:hAnsi="Arial" w:cs="Arial"/>
        </w:rPr>
        <w:br/>
        <w:t xml:space="preserve">Göran Ekberg, projektchef för Antikmässan, 08-749 43 06, </w:t>
      </w:r>
      <w:hyperlink r:id="rId9" w:history="1">
        <w:r w:rsidRPr="009725C2">
          <w:rPr>
            <w:rStyle w:val="Hyperlnk"/>
            <w:rFonts w:ascii="Arial" w:eastAsia="MS Gothic" w:hAnsi="Arial" w:cs="Arial"/>
          </w:rPr>
          <w:t>goran.ekberg@stockholmsmassan.se</w:t>
        </w:r>
      </w:hyperlink>
      <w:r w:rsidRPr="009725C2">
        <w:rPr>
          <w:rFonts w:ascii="Arial" w:hAnsi="Arial" w:cs="Arial"/>
        </w:rPr>
        <w:t xml:space="preserve"> </w:t>
      </w:r>
      <w:r w:rsidRPr="009725C2">
        <w:rPr>
          <w:rFonts w:ascii="Arial" w:hAnsi="Arial" w:cs="Arial"/>
        </w:rPr>
        <w:br/>
        <w:t xml:space="preserve">Catarina Oscarsson, pressansvarig Stockholmsmässan, 08-749 43 66, </w:t>
      </w:r>
      <w:hyperlink r:id="rId10" w:history="1">
        <w:r w:rsidRPr="004A4164">
          <w:rPr>
            <w:rStyle w:val="Hyperlnk"/>
            <w:rFonts w:ascii="Arial" w:hAnsi="Arial" w:cs="Arial"/>
          </w:rPr>
          <w:t>catarina.oscarsson@stockholmsmassan.se</w:t>
        </w:r>
      </w:hyperlink>
    </w:p>
    <w:p w:rsidR="00405B0A" w:rsidRPr="009725C2" w:rsidRDefault="00405B0A" w:rsidP="008B34F8">
      <w:pPr>
        <w:rPr>
          <w:rFonts w:ascii="Arial" w:hAnsi="Arial" w:cs="Arial"/>
        </w:rPr>
      </w:pPr>
    </w:p>
    <w:p w:rsidR="00405B0A" w:rsidRDefault="00405B0A" w:rsidP="002A4BF9"/>
    <w:p w:rsidR="00405B0A" w:rsidRDefault="00405B0A"/>
    <w:sectPr w:rsidR="00405B0A" w:rsidSect="00AD49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0A" w:rsidRDefault="00405B0A">
      <w:pPr>
        <w:spacing w:line="240" w:lineRule="auto"/>
      </w:pPr>
      <w:r>
        <w:separator/>
      </w:r>
    </w:p>
  </w:endnote>
  <w:endnote w:type="continuationSeparator" w:id="0">
    <w:p w:rsidR="00405B0A" w:rsidRDefault="00405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embo-TextItal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0A" w:rsidRDefault="00405B0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0A" w:rsidRDefault="00405B0A" w:rsidP="00AD4974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3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:rsidR="00405B0A" w:rsidRDefault="00405B0A" w:rsidP="00AD4974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:rsidR="00405B0A" w:rsidRDefault="00405B0A" w:rsidP="00AD4974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:rsidR="00405B0A" w:rsidRDefault="00405B0A" w:rsidP="00AD4974">
    <w:pPr>
      <w:pStyle w:val="Sidfot"/>
      <w:ind w:left="-1588" w:right="-1588"/>
      <w:rPr>
        <w:sz w:val="2"/>
        <w:szCs w:val="2"/>
      </w:rPr>
    </w:pPr>
  </w:p>
  <w:p w:rsidR="00405B0A" w:rsidRDefault="00405B0A" w:rsidP="00AD4974">
    <w:pPr>
      <w:pStyle w:val="Sidfot"/>
      <w:ind w:left="-1588" w:right="-1588"/>
      <w:rPr>
        <w:sz w:val="2"/>
        <w:szCs w:val="2"/>
      </w:rPr>
    </w:pPr>
  </w:p>
  <w:p w:rsidR="00405B0A" w:rsidRDefault="00405B0A" w:rsidP="00AD4974">
    <w:pPr>
      <w:pStyle w:val="Sidfot"/>
      <w:ind w:left="-1588" w:right="-1588"/>
    </w:pPr>
    <w:r>
      <w:rPr>
        <w:sz w:val="2"/>
        <w:szCs w:val="2"/>
      </w:rPr>
      <w:t xml:space="preserve"> </w:t>
    </w:r>
    <w:bookmarkEnd w:id="3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4" w:name="Sidfot"/>
    <w:r>
      <w:t xml:space="preserve">Postadress: 125 80 Stockholm   Besöksadress: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:rsidR="00405B0A" w:rsidRPr="00FC22B6" w:rsidRDefault="00405B0A" w:rsidP="00AD4974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AB   Org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4"/>
  <w:p w:rsidR="00405B0A" w:rsidRDefault="00405B0A" w:rsidP="00AD4974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0A" w:rsidRPr="00324615" w:rsidRDefault="00405B0A" w:rsidP="00AD4974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:rsidR="00405B0A" w:rsidRPr="00AB07EC" w:rsidRDefault="00405B0A" w:rsidP="00AD4974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Stockholm   Besöksadress: Mässvägen 1, Älvsjö   Tel: 08 – 749 41 00   Fax: 08 – 99 20 44   E-mail: info@stockholmsmassan.se   www.stockholmsmassan.se </w:t>
    </w:r>
  </w:p>
  <w:p w:rsidR="00405B0A" w:rsidRPr="00324615" w:rsidRDefault="00405B0A" w:rsidP="00AD4974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>Stockholmsmässan AB   Org.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0A" w:rsidRDefault="00405B0A">
      <w:pPr>
        <w:spacing w:line="240" w:lineRule="auto"/>
      </w:pPr>
      <w:r>
        <w:separator/>
      </w:r>
    </w:p>
  </w:footnote>
  <w:footnote w:type="continuationSeparator" w:id="0">
    <w:p w:rsidR="00405B0A" w:rsidRDefault="00405B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0A" w:rsidRDefault="00405B0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0A" w:rsidRDefault="00DE17F4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2" o:spid="_x0000_s2049" type="#_x0000_t75" alt="Stockholmsmässan" style="position:absolute;margin-left:28.35pt;margin-top:28.35pt;width:183.75pt;height:23.25pt;z-index:251658240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0A" w:rsidRDefault="00DE17F4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1" o:spid="_x0000_s2050" type="#_x0000_t75" alt="Stockholmsmässan" style="position:absolute;margin-left:28.35pt;margin-top:28.35pt;width:183.75pt;height:23.25pt;z-index:251657216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BF9"/>
    <w:rsid w:val="00053E27"/>
    <w:rsid w:val="001014AF"/>
    <w:rsid w:val="00142DA7"/>
    <w:rsid w:val="00174329"/>
    <w:rsid w:val="001C4836"/>
    <w:rsid w:val="0023009A"/>
    <w:rsid w:val="00231593"/>
    <w:rsid w:val="00274666"/>
    <w:rsid w:val="002A4BF9"/>
    <w:rsid w:val="00324615"/>
    <w:rsid w:val="003818D4"/>
    <w:rsid w:val="003A0F9B"/>
    <w:rsid w:val="003F2A63"/>
    <w:rsid w:val="003F5F60"/>
    <w:rsid w:val="00405B0A"/>
    <w:rsid w:val="00471C85"/>
    <w:rsid w:val="00485BE7"/>
    <w:rsid w:val="004A4164"/>
    <w:rsid w:val="004A49A6"/>
    <w:rsid w:val="004E618B"/>
    <w:rsid w:val="005671B2"/>
    <w:rsid w:val="00601C7B"/>
    <w:rsid w:val="006C0C19"/>
    <w:rsid w:val="006C59C3"/>
    <w:rsid w:val="007036DD"/>
    <w:rsid w:val="007738B5"/>
    <w:rsid w:val="008823E2"/>
    <w:rsid w:val="00893AE4"/>
    <w:rsid w:val="008B34F8"/>
    <w:rsid w:val="008E360F"/>
    <w:rsid w:val="00903240"/>
    <w:rsid w:val="00907D66"/>
    <w:rsid w:val="00923515"/>
    <w:rsid w:val="00923958"/>
    <w:rsid w:val="00945ADE"/>
    <w:rsid w:val="00945C58"/>
    <w:rsid w:val="00953CF3"/>
    <w:rsid w:val="009725C2"/>
    <w:rsid w:val="00974EE6"/>
    <w:rsid w:val="00987778"/>
    <w:rsid w:val="00A762DC"/>
    <w:rsid w:val="00AB07EC"/>
    <w:rsid w:val="00AB1403"/>
    <w:rsid w:val="00AD4974"/>
    <w:rsid w:val="00AF710D"/>
    <w:rsid w:val="00B06B62"/>
    <w:rsid w:val="00B70910"/>
    <w:rsid w:val="00BD4496"/>
    <w:rsid w:val="00BF6C71"/>
    <w:rsid w:val="00C24C8B"/>
    <w:rsid w:val="00CD46BE"/>
    <w:rsid w:val="00D159D0"/>
    <w:rsid w:val="00D27DB1"/>
    <w:rsid w:val="00D57DE2"/>
    <w:rsid w:val="00D82884"/>
    <w:rsid w:val="00DE17F4"/>
    <w:rsid w:val="00E5156A"/>
    <w:rsid w:val="00E6104E"/>
    <w:rsid w:val="00E87281"/>
    <w:rsid w:val="00EA52B5"/>
    <w:rsid w:val="00F623DC"/>
    <w:rsid w:val="00F757C9"/>
    <w:rsid w:val="00FC22B6"/>
    <w:rsid w:val="00FC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F9"/>
    <w:pPr>
      <w:spacing w:line="280" w:lineRule="atLeast"/>
    </w:pPr>
    <w:rPr>
      <w:rFonts w:ascii="Times New Roman" w:eastAsia="Times New Roman" w:hAnsi="Times New Roman"/>
      <w:szCs w:val="20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2A4BF9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2A4BF9"/>
    <w:rPr>
      <w:rFonts w:ascii="Arial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2A4BF9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2A4BF9"/>
    <w:rPr>
      <w:rFonts w:ascii="Times New Roman" w:hAnsi="Times New Roman"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rsid w:val="002A4BF9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locked/>
    <w:rsid w:val="002A4BF9"/>
    <w:rPr>
      <w:rFonts w:ascii="Arial" w:hAnsi="Arial" w:cs="Times New Roman"/>
      <w:sz w:val="12"/>
      <w:szCs w:val="12"/>
    </w:rPr>
  </w:style>
  <w:style w:type="character" w:styleId="Sidnummer">
    <w:name w:val="page number"/>
    <w:basedOn w:val="Standardstycketeckensnitt"/>
    <w:uiPriority w:val="99"/>
    <w:rsid w:val="002A4BF9"/>
    <w:rPr>
      <w:rFonts w:cs="Times New Roman"/>
    </w:rPr>
  </w:style>
  <w:style w:type="character" w:styleId="Hyperlnk">
    <w:name w:val="Hyperlink"/>
    <w:basedOn w:val="Standardstycketeckensnitt"/>
    <w:uiPriority w:val="99"/>
    <w:rsid w:val="002A4BF9"/>
    <w:rPr>
      <w:rFonts w:cs="Times New Roman"/>
      <w:color w:val="0000FF"/>
      <w:u w:val="single"/>
    </w:rPr>
  </w:style>
  <w:style w:type="character" w:styleId="Betoning">
    <w:name w:val="Emphasis"/>
    <w:basedOn w:val="Standardstycketeckensnitt"/>
    <w:uiPriority w:val="99"/>
    <w:qFormat/>
    <w:rsid w:val="002A4BF9"/>
    <w:rPr>
      <w:rFonts w:cs="Times New Roman"/>
      <w:i/>
    </w:rPr>
  </w:style>
  <w:style w:type="paragraph" w:customStyle="1" w:styleId="Bildtext">
    <w:name w:val="Bildtext"/>
    <w:basedOn w:val="Normal"/>
    <w:uiPriority w:val="99"/>
    <w:rsid w:val="002A4BF9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Ballongtext">
    <w:name w:val="Balloon Text"/>
    <w:basedOn w:val="Normal"/>
    <w:link w:val="BallongtextChar"/>
    <w:uiPriority w:val="99"/>
    <w:semiHidden/>
    <w:rsid w:val="009235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923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1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kmassan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atarina.oscarsson@stockholmsmassa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an.ekberg@stockholmsmassan.s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352</Words>
  <Characters>1869</Characters>
  <Application>Microsoft Office Word</Application>
  <DocSecurity>0</DocSecurity>
  <Lines>15</Lines>
  <Paragraphs>4</Paragraphs>
  <ScaleCrop>false</ScaleCrop>
  <Company>Stockholmsmassan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Falck-Torlegård</dc:creator>
  <cp:keywords/>
  <dc:description/>
  <cp:lastModifiedBy>Elin Sahlin</cp:lastModifiedBy>
  <cp:revision>25</cp:revision>
  <cp:lastPrinted>2015-01-13T13:05:00Z</cp:lastPrinted>
  <dcterms:created xsi:type="dcterms:W3CDTF">2015-01-13T14:01:00Z</dcterms:created>
  <dcterms:modified xsi:type="dcterms:W3CDTF">2015-01-15T12:34:00Z</dcterms:modified>
</cp:coreProperties>
</file>