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2BF1D" w14:textId="4DEC4B61" w:rsidR="00DC6CBF" w:rsidRDefault="00DC6CBF" w:rsidP="00DC6CBF">
      <w:pPr>
        <w:jc w:val="center"/>
        <w:rPr>
          <w:rStyle w:val="Strong"/>
          <w:rFonts w:ascii="Arial" w:hAnsi="Arial" w:cs="Arial"/>
          <w:color w:val="000000"/>
          <w:sz w:val="24"/>
          <w:szCs w:val="24"/>
        </w:rPr>
      </w:pPr>
      <w:bookmarkStart w:id="0" w:name="_Hlk511048212"/>
      <w:bookmarkEnd w:id="0"/>
      <w:r>
        <w:rPr>
          <w:rFonts w:ascii="Calibri Light" w:hAnsi="Calibri Light"/>
          <w:b/>
          <w:bCs/>
          <w:noProof/>
          <w:sz w:val="28"/>
          <w:szCs w:val="28"/>
          <w:lang w:val="da"/>
        </w:rPr>
        <w:drawing>
          <wp:inline distT="0" distB="0" distL="0" distR="0" wp14:anchorId="7D14A8E4" wp14:editId="1CA03F2C">
            <wp:extent cx="4202352" cy="207645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ymarineLogo_withSimplySuperiorTagLin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43330" cy="2096698"/>
                    </a:xfrm>
                    <a:prstGeom prst="rect">
                      <a:avLst/>
                    </a:prstGeom>
                  </pic:spPr>
                </pic:pic>
              </a:graphicData>
            </a:graphic>
          </wp:inline>
        </w:drawing>
      </w:r>
    </w:p>
    <w:p w14:paraId="4EF7C74C" w14:textId="25883D14" w:rsidR="00DC6CBF" w:rsidRDefault="00DC6CBF" w:rsidP="00792097">
      <w:pPr>
        <w:spacing w:line="276" w:lineRule="auto"/>
        <w:jc w:val="center"/>
        <w:rPr>
          <w:rStyle w:val="Strong"/>
          <w:rFonts w:ascii="Arial" w:hAnsi="Arial" w:cs="Arial"/>
          <w:color w:val="000000"/>
          <w:sz w:val="24"/>
          <w:szCs w:val="24"/>
        </w:rPr>
      </w:pPr>
      <w:r>
        <w:rPr>
          <w:rStyle w:val="Strong"/>
          <w:rFonts w:ascii="Arial" w:hAnsi="Arial" w:cs="Arial"/>
          <w:color w:val="000000"/>
          <w:sz w:val="24"/>
          <w:szCs w:val="24"/>
          <w:lang w:val="da"/>
        </w:rPr>
        <w:t>Deltagere i Laser-kapsejlads drager fordel af Raymarines Micro Compass i verdensklasse</w:t>
      </w:r>
    </w:p>
    <w:p w14:paraId="12A57C77" w14:textId="6B1A8577" w:rsidR="00DC6CBF" w:rsidRPr="00827729" w:rsidRDefault="006E09B4" w:rsidP="00792097">
      <w:pPr>
        <w:pStyle w:val="NormalWeb"/>
        <w:spacing w:before="0" w:beforeAutospacing="0" w:after="160" w:afterAutospacing="0" w:line="276" w:lineRule="auto"/>
        <w:jc w:val="center"/>
        <w:rPr>
          <w:rStyle w:val="Strong"/>
          <w:rFonts w:ascii="Arial" w:hAnsi="Arial" w:cs="Arial"/>
          <w:b w:val="0"/>
          <w:i/>
          <w:color w:val="000000"/>
        </w:rPr>
      </w:pPr>
      <w:r>
        <w:rPr>
          <w:rFonts w:ascii="Arial" w:hAnsi="Arial" w:cs="Arial"/>
          <w:i/>
          <w:iCs/>
          <w:lang w:val="da"/>
        </w:rPr>
        <w:t xml:space="preserve">Som følge af en ny regel kan Raymarines trådløse Micro Compass nu monteres i Laser-kapsejladsjoller </w:t>
      </w:r>
    </w:p>
    <w:p w14:paraId="678F9624" w14:textId="77777777" w:rsidR="00792097" w:rsidRDefault="00792097" w:rsidP="00792097">
      <w:pPr>
        <w:pStyle w:val="NormalWeb"/>
        <w:spacing w:before="0" w:beforeAutospacing="0" w:after="160" w:afterAutospacing="0" w:line="276" w:lineRule="auto"/>
        <w:jc w:val="both"/>
        <w:rPr>
          <w:rStyle w:val="Strong"/>
          <w:rFonts w:ascii="Arial" w:hAnsi="Arial" w:cs="Arial"/>
          <w:color w:val="000000"/>
        </w:rPr>
      </w:pPr>
    </w:p>
    <w:p w14:paraId="505467A9" w14:textId="0D7830B0" w:rsidR="00DC6CBF" w:rsidRPr="007B4CE9" w:rsidRDefault="00DC6CBF" w:rsidP="00792097">
      <w:pPr>
        <w:pStyle w:val="NormalWeb"/>
        <w:spacing w:before="0" w:beforeAutospacing="0" w:after="160" w:afterAutospacing="0" w:line="276" w:lineRule="auto"/>
        <w:jc w:val="both"/>
        <w:rPr>
          <w:rStyle w:val="Strong"/>
          <w:rFonts w:ascii="Arial" w:hAnsi="Arial" w:cs="Arial"/>
          <w:color w:val="000000"/>
        </w:rPr>
      </w:pPr>
      <w:r>
        <w:rPr>
          <w:rStyle w:val="Strong"/>
          <w:rFonts w:ascii="Arial" w:hAnsi="Arial" w:cs="Arial"/>
          <w:color w:val="000000"/>
          <w:lang w:val="da"/>
        </w:rPr>
        <w:t>WILSONVILLE, OR</w:t>
      </w:r>
      <w:r w:rsidR="00634B7B">
        <w:rPr>
          <w:rStyle w:val="Strong"/>
          <w:rFonts w:ascii="Arial" w:hAnsi="Arial" w:cs="Arial"/>
          <w:color w:val="000000"/>
          <w:lang w:val="da"/>
        </w:rPr>
        <w:t xml:space="preserve"> </w:t>
      </w:r>
      <w:bookmarkStart w:id="1" w:name="_GoBack"/>
      <w:bookmarkEnd w:id="1"/>
      <w:r>
        <w:rPr>
          <w:rStyle w:val="Strong"/>
          <w:rFonts w:ascii="Arial" w:hAnsi="Arial" w:cs="Arial"/>
          <w:color w:val="000000"/>
          <w:lang w:val="da"/>
        </w:rPr>
        <w:t>– ILCA (International Laser Class Association) har bekendtgjort en ny regel, som tillader at deltagere i Laser-klassen anvender elektroniske digitale kompasser under konkurrencer fra og med januar 2018. Det betyder, at deltagere i Laser-klassen i hele verden nu kan drage fordel af de uvurderlige taktiske informationer fra Raymarines trådløse Micro Compass.</w:t>
      </w:r>
    </w:p>
    <w:p w14:paraId="4B69F343" w14:textId="74B28E14" w:rsidR="00145D9E" w:rsidRDefault="00145D9E" w:rsidP="00792097">
      <w:pPr>
        <w:shd w:val="clear" w:color="auto" w:fill="FFFFFF"/>
        <w:spacing w:before="100" w:beforeAutospacing="1" w:line="276" w:lineRule="auto"/>
        <w:jc w:val="both"/>
        <w:rPr>
          <w:rFonts w:ascii="Arial" w:hAnsi="Arial" w:cs="Arial"/>
          <w:shd w:val="clear" w:color="auto" w:fill="FFFFFF"/>
        </w:rPr>
      </w:pPr>
      <w:r>
        <w:rPr>
          <w:rFonts w:ascii="Arial" w:hAnsi="Arial" w:cs="Arial"/>
          <w:shd w:val="clear" w:color="auto" w:fill="FFFFFF"/>
          <w:lang w:val="da"/>
        </w:rPr>
        <w:t>Raymarine, markedsleder inden for trådløse instrumenter til kapsejlads, lancerede det første selvopladende elektroniske kompas for tyve år siden. Siden da har jolle- og racerbådsejlere i hele verden draget fordel af de nøjagtige og pålidelige data fra Raymarines T060 Micro Compass og T070 Racemaster.</w:t>
      </w:r>
    </w:p>
    <w:p w14:paraId="1963F781" w14:textId="7C429C48" w:rsidR="0061710E" w:rsidRPr="0061710E" w:rsidRDefault="00B2770D" w:rsidP="00792097">
      <w:pPr>
        <w:shd w:val="clear" w:color="auto" w:fill="FFFFFF"/>
        <w:spacing w:before="100" w:beforeAutospacing="1" w:line="276" w:lineRule="auto"/>
        <w:jc w:val="both"/>
        <w:rPr>
          <w:rFonts w:ascii="Arial" w:hAnsi="Arial" w:cs="Arial"/>
          <w:shd w:val="clear" w:color="auto" w:fill="FFFFFF"/>
        </w:rPr>
      </w:pPr>
      <w:r>
        <w:rPr>
          <w:rFonts w:ascii="Arial" w:hAnsi="Arial" w:cs="Arial"/>
          <w:shd w:val="clear" w:color="auto" w:fill="FFFFFF"/>
          <w:lang w:val="da"/>
        </w:rPr>
        <w:t>Laserklassen er en af de største og mest populære jolleklasser i verden. Den nye regel fra ILCA, som tillader brug af et digitalt kompas, vil bidrage til en stor stigning i antallet af deltagere i kapsejlads med Laser-joller ved forberedelsen til regattasæsonen, fordi de vil opnå et fortrin frem for andre konkurrenter.</w:t>
      </w:r>
    </w:p>
    <w:p w14:paraId="4F091D04" w14:textId="33FE17DB" w:rsidR="007C5777" w:rsidRDefault="00B2770D" w:rsidP="00792097">
      <w:pPr>
        <w:shd w:val="clear" w:color="auto" w:fill="FFFFFF"/>
        <w:spacing w:before="100" w:beforeAutospacing="1" w:line="276" w:lineRule="auto"/>
        <w:jc w:val="both"/>
        <w:rPr>
          <w:rFonts w:ascii="Arial" w:hAnsi="Arial" w:cs="Arial"/>
          <w:shd w:val="clear" w:color="auto" w:fill="FFFFFF"/>
        </w:rPr>
      </w:pPr>
      <w:r>
        <w:rPr>
          <w:rFonts w:ascii="Arial" w:hAnsi="Arial" w:cs="Arial"/>
          <w:shd w:val="clear" w:color="auto" w:fill="FFFFFF"/>
          <w:lang w:val="da"/>
        </w:rPr>
        <w:t>Raymarines EMEA OEM salgschef, Greg Wells, som har specialviden på dette område, både med sin produktekspertise og som deltager i kapsejlads, siger: “Raymarines trådløse Micro Compass, som også har start- og racetimer, er let, brugervenligt, pålideligt og præcist.  Det har vist uovertrufne resultater og er blevet anvendt af talløse medaljevindere på olympiader, verdensmesterskaber, europæiske og nationale mesterskaber.  Jeg er meget glad for at ILCA har ændret denne regel, så de mange tusinde Laser-jollesejlere fremover kan udnytte fordelene ved dette flotte produkt.”</w:t>
      </w:r>
    </w:p>
    <w:p w14:paraId="4435140D" w14:textId="7CAAD1AA" w:rsidR="00EB3720" w:rsidRDefault="00EB3720" w:rsidP="00792097">
      <w:pPr>
        <w:shd w:val="clear" w:color="auto" w:fill="FFFFFF"/>
        <w:spacing w:before="100" w:beforeAutospacing="1" w:line="276" w:lineRule="auto"/>
        <w:jc w:val="both"/>
        <w:rPr>
          <w:rFonts w:ascii="Arial" w:hAnsi="Arial" w:cs="Arial"/>
          <w:shd w:val="clear" w:color="auto" w:fill="FFFFFF"/>
        </w:rPr>
      </w:pPr>
      <w:r>
        <w:rPr>
          <w:rFonts w:ascii="Arial" w:hAnsi="Arial" w:cs="Arial"/>
          <w:shd w:val="clear" w:color="auto" w:fill="FFFFFF"/>
          <w:lang w:val="da"/>
        </w:rPr>
        <w:t xml:space="preserve">Gå til </w:t>
      </w:r>
      <w:hyperlink r:id="rId6" w:history="1">
        <w:r>
          <w:rPr>
            <w:rStyle w:val="Hyperlink"/>
            <w:rFonts w:ascii="Arial" w:hAnsi="Arial" w:cs="Arial"/>
            <w:shd w:val="clear" w:color="auto" w:fill="FFFFFF"/>
            <w:lang w:val="da"/>
          </w:rPr>
          <w:t>www.raymarine.com for yderligere oplysninger om Raymarine Micro Compass.</w:t>
        </w:r>
      </w:hyperlink>
    </w:p>
    <w:p w14:paraId="42FD2F6A" w14:textId="2C485055" w:rsidR="00F96F86" w:rsidRDefault="0013713C" w:rsidP="00792097">
      <w:pPr>
        <w:shd w:val="clear" w:color="auto" w:fill="FFFFFF"/>
        <w:spacing w:before="100" w:beforeAutospacing="1" w:line="276" w:lineRule="auto"/>
        <w:jc w:val="both"/>
        <w:rPr>
          <w:rFonts w:ascii="Arial" w:hAnsi="Arial" w:cs="Arial"/>
          <w:shd w:val="clear" w:color="auto" w:fill="FFFFFF"/>
        </w:rPr>
      </w:pPr>
      <w:r>
        <w:rPr>
          <w:rFonts w:ascii="Arial" w:hAnsi="Arial" w:cs="Arial"/>
          <w:shd w:val="clear" w:color="auto" w:fill="FFFFFF"/>
          <w:lang w:val="da"/>
        </w:rPr>
        <w:t xml:space="preserve">For yderligere information og vejledning om anvendelse af et elektronisk kompas for Laser-joller, kan du læse de nye ILCA-regler </w:t>
      </w:r>
      <w:hyperlink r:id="rId7" w:history="1">
        <w:r>
          <w:rPr>
            <w:rStyle w:val="Hyperlink"/>
            <w:rFonts w:ascii="Arial" w:hAnsi="Arial" w:cs="Arial"/>
            <w:shd w:val="clear" w:color="auto" w:fill="FFFFFF"/>
            <w:lang w:val="da"/>
          </w:rPr>
          <w:t>her</w:t>
        </w:r>
      </w:hyperlink>
      <w:r>
        <w:rPr>
          <w:rStyle w:val="Hyperlink"/>
          <w:rFonts w:ascii="Arial" w:hAnsi="Arial" w:cs="Arial"/>
          <w:shd w:val="clear" w:color="auto" w:fill="FFFFFF"/>
          <w:lang w:val="da"/>
        </w:rPr>
        <w:t>.</w:t>
      </w:r>
    </w:p>
    <w:p w14:paraId="6FF1BA18" w14:textId="04120433" w:rsidR="00DC6CBF" w:rsidRPr="007C5777" w:rsidRDefault="00EB3720" w:rsidP="00792097">
      <w:pPr>
        <w:spacing w:line="276" w:lineRule="auto"/>
        <w:jc w:val="both"/>
        <w:rPr>
          <w:rFonts w:ascii="Arial" w:hAnsi="Arial" w:cs="Arial"/>
          <w:b/>
          <w:sz w:val="16"/>
          <w:szCs w:val="16"/>
        </w:rPr>
      </w:pPr>
      <w:r>
        <w:rPr>
          <w:rFonts w:ascii="Arial" w:hAnsi="Arial" w:cs="Arial"/>
          <w:b/>
          <w:bCs/>
          <w:sz w:val="16"/>
          <w:szCs w:val="16"/>
          <w:lang w:val="da"/>
        </w:rPr>
        <w:t>####</w:t>
      </w:r>
    </w:p>
    <w:p w14:paraId="277D2A66" w14:textId="4237C449" w:rsidR="00DC6CBF" w:rsidRDefault="00DC6CBF" w:rsidP="00792097">
      <w:pPr>
        <w:pStyle w:val="ListParagraph"/>
        <w:spacing w:line="276" w:lineRule="auto"/>
        <w:jc w:val="both"/>
        <w:rPr>
          <w:rFonts w:ascii="Arial" w:hAnsi="Arial" w:cs="Arial"/>
          <w:b/>
          <w:sz w:val="16"/>
          <w:szCs w:val="16"/>
        </w:rPr>
      </w:pPr>
    </w:p>
    <w:p w14:paraId="7072015A" w14:textId="60AADBEB" w:rsidR="00EB3720" w:rsidRDefault="00EB3720" w:rsidP="00792097">
      <w:pPr>
        <w:pStyle w:val="ListParagraph"/>
        <w:spacing w:line="276" w:lineRule="auto"/>
        <w:jc w:val="both"/>
        <w:rPr>
          <w:rFonts w:ascii="Arial" w:hAnsi="Arial" w:cs="Arial"/>
          <w:b/>
          <w:sz w:val="16"/>
          <w:szCs w:val="16"/>
        </w:rPr>
      </w:pPr>
    </w:p>
    <w:p w14:paraId="07D05251" w14:textId="77777777" w:rsidR="00DC6CBF" w:rsidRPr="007C5777" w:rsidRDefault="00DC6CBF" w:rsidP="007C5777">
      <w:pPr>
        <w:spacing w:after="0"/>
        <w:rPr>
          <w:rFonts w:ascii="Arial" w:hAnsi="Arial" w:cs="Arial"/>
          <w:b/>
          <w:sz w:val="16"/>
          <w:szCs w:val="16"/>
        </w:rPr>
      </w:pPr>
      <w:r>
        <w:rPr>
          <w:rFonts w:ascii="Arial" w:hAnsi="Arial" w:cs="Arial"/>
          <w:b/>
          <w:bCs/>
          <w:sz w:val="16"/>
          <w:szCs w:val="16"/>
          <w:lang w:val="da"/>
        </w:rPr>
        <w:lastRenderedPageBreak/>
        <w:t xml:space="preserve">Om FLIR Systems </w:t>
      </w:r>
    </w:p>
    <w:p w14:paraId="5DF296EF" w14:textId="77777777" w:rsidR="00DC6CBF" w:rsidRPr="007C5777" w:rsidRDefault="00DC6CBF" w:rsidP="007C5777">
      <w:pPr>
        <w:spacing w:after="0"/>
        <w:rPr>
          <w:rFonts w:ascii="Arial" w:hAnsi="Arial" w:cs="Arial"/>
          <w:i/>
          <w:sz w:val="16"/>
          <w:szCs w:val="16"/>
        </w:rPr>
      </w:pPr>
      <w:r>
        <w:rPr>
          <w:rFonts w:ascii="Arial" w:hAnsi="Arial" w:cs="Arial"/>
          <w:i/>
          <w:iCs/>
          <w:sz w:val="16"/>
          <w:szCs w:val="16"/>
          <w:lang w:val="da"/>
        </w:rPr>
        <w:t xml:space="preserve">FLIR Systems blev grundlagt i 1978 og har hovedkvarter i Wilsonville, Oregon i USA. Det er en af verdens førende producenter af sensorsystemer, der forbedrer perceptionen og øger den maritime situationsbevidsthed, hvilket hjælper med at redde liv, forbedre produktivitet og beskytte miljøet. FLIRs vision er, gennem sine næsten 3.500 ansatte, at være "Verdens sjette sans" ved at udnytte termografi og tilstødende teknologier til at levere innovative, intelligente løsninger til sikkerhed og overvågning, miljø- og tilstandsovervågning, udendørs rekreative aktiviteter, maskinsyn, navigation og avanceret trusselsdetektering. For at få yderligere oplysninger skal du gå til </w:t>
      </w:r>
      <w:hyperlink r:id="rId8" w:history="1">
        <w:r>
          <w:rPr>
            <w:rFonts w:ascii="Arial" w:hAnsi="Arial" w:cs="Arial"/>
            <w:i/>
            <w:iCs/>
            <w:sz w:val="16"/>
            <w:szCs w:val="16"/>
            <w:lang w:val="da"/>
          </w:rPr>
          <w:t>www.flir.com</w:t>
        </w:r>
      </w:hyperlink>
      <w:r>
        <w:rPr>
          <w:rFonts w:ascii="Arial" w:hAnsi="Arial" w:cs="Arial"/>
          <w:i/>
          <w:iCs/>
          <w:sz w:val="16"/>
          <w:szCs w:val="16"/>
          <w:lang w:val="da"/>
        </w:rPr>
        <w:t xml:space="preserve"> og følge </w:t>
      </w:r>
      <w:hyperlink r:id="rId9" w:history="1">
        <w:r>
          <w:rPr>
            <w:rFonts w:ascii="Arial" w:hAnsi="Arial" w:cs="Arial"/>
            <w:i/>
            <w:iCs/>
            <w:sz w:val="16"/>
            <w:szCs w:val="16"/>
            <w:lang w:val="da"/>
          </w:rPr>
          <w:t>@flir</w:t>
        </w:r>
      </w:hyperlink>
      <w:r>
        <w:rPr>
          <w:rFonts w:ascii="Arial" w:hAnsi="Arial" w:cs="Arial"/>
          <w:i/>
          <w:iCs/>
          <w:sz w:val="16"/>
          <w:szCs w:val="16"/>
          <w:lang w:val="da"/>
        </w:rPr>
        <w:t>.</w:t>
      </w:r>
      <w:r>
        <w:rPr>
          <w:rFonts w:ascii="Arial" w:hAnsi="Arial" w:cs="Arial"/>
          <w:sz w:val="16"/>
          <w:szCs w:val="16"/>
          <w:lang w:val="da"/>
        </w:rPr>
        <w:t xml:space="preserve"> </w:t>
      </w:r>
    </w:p>
    <w:p w14:paraId="3E9540CA" w14:textId="77777777" w:rsidR="00DC6CBF" w:rsidRPr="007C5777" w:rsidRDefault="00DC6CBF" w:rsidP="007C5777">
      <w:pPr>
        <w:spacing w:after="0"/>
        <w:rPr>
          <w:rFonts w:ascii="Arial" w:hAnsi="Arial" w:cs="Arial"/>
          <w:i/>
          <w:sz w:val="16"/>
          <w:szCs w:val="16"/>
        </w:rPr>
      </w:pPr>
    </w:p>
    <w:p w14:paraId="7EE369C9" w14:textId="77777777" w:rsidR="00DC6CBF" w:rsidRPr="007C5777" w:rsidRDefault="00DC6CBF" w:rsidP="007C5777">
      <w:pPr>
        <w:spacing w:after="0"/>
        <w:rPr>
          <w:rFonts w:ascii="Arial" w:hAnsi="Arial" w:cs="Arial"/>
          <w:b/>
          <w:sz w:val="16"/>
          <w:szCs w:val="16"/>
        </w:rPr>
      </w:pPr>
      <w:r>
        <w:rPr>
          <w:rFonts w:ascii="Arial" w:hAnsi="Arial" w:cs="Arial"/>
          <w:b/>
          <w:bCs/>
          <w:sz w:val="16"/>
          <w:szCs w:val="16"/>
          <w:lang w:val="da"/>
        </w:rPr>
        <w:t xml:space="preserve">Om Raymarine: </w:t>
      </w:r>
    </w:p>
    <w:p w14:paraId="755E2D24" w14:textId="77777777" w:rsidR="00DC6CBF" w:rsidRPr="007C5777" w:rsidRDefault="00DC6CBF" w:rsidP="007C5777">
      <w:pPr>
        <w:spacing w:after="0"/>
        <w:rPr>
          <w:rFonts w:ascii="Arial" w:hAnsi="Arial" w:cs="Arial"/>
          <w:i/>
          <w:sz w:val="20"/>
          <w:szCs w:val="20"/>
        </w:rPr>
      </w:pPr>
      <w:r>
        <w:rPr>
          <w:rFonts w:ascii="Arial" w:hAnsi="Arial" w:cs="Arial"/>
          <w:i/>
          <w:iCs/>
          <w:sz w:val="16"/>
          <w:szCs w:val="16"/>
          <w:lang w:val="da"/>
        </w:rPr>
        <w:t>Raymarine, som er førende i verden inden for marineelektronik, udvikler og producerer det mest omfattende udvalg af elektronisk udstyr til lystsejlads og lette kommercielle marinemarkeder.</w:t>
      </w:r>
      <w:r>
        <w:rPr>
          <w:rFonts w:ascii="Arial" w:hAnsi="Arial" w:cs="Arial"/>
          <w:sz w:val="16"/>
          <w:szCs w:val="16"/>
          <w:lang w:val="da"/>
        </w:rPr>
        <w:t xml:space="preserve"> </w:t>
      </w:r>
      <w:r>
        <w:rPr>
          <w:rFonts w:ascii="Arial" w:hAnsi="Arial" w:cs="Arial"/>
          <w:i/>
          <w:iCs/>
          <w:sz w:val="16"/>
          <w:szCs w:val="16"/>
          <w:lang w:val="da"/>
        </w:rPr>
        <w:t xml:space="preserve">De prisvindende produkter er designet til høj ydeevne og brugsvenlighed og fås igennem et globalt netværk af forhandlere og distributører. Produkter med Raymarines mærke omfatter radar, autopiloter, GPS-systemer, instrumenter, fiskesøgning, kommunikation og integrerede systemer. Raymarine er et mærke tilhørende FLIR Systems, som er førende i verden inden for termografi. Få flere oplysninger om Raymarine på </w:t>
      </w:r>
      <w:hyperlink r:id="rId10" w:history="1">
        <w:r>
          <w:rPr>
            <w:rFonts w:ascii="Arial" w:hAnsi="Arial" w:cs="Arial"/>
            <w:i/>
            <w:iCs/>
            <w:sz w:val="16"/>
            <w:szCs w:val="16"/>
            <w:lang w:val="da"/>
          </w:rPr>
          <w:t>www.raymarine.com</w:t>
        </w:r>
      </w:hyperlink>
      <w:r>
        <w:rPr>
          <w:rFonts w:ascii="Arial" w:hAnsi="Arial" w:cs="Arial"/>
          <w:i/>
          <w:iCs/>
          <w:sz w:val="20"/>
          <w:szCs w:val="20"/>
          <w:lang w:val="da"/>
        </w:rPr>
        <w:t xml:space="preserve">. </w:t>
      </w:r>
    </w:p>
    <w:p w14:paraId="38F6B849" w14:textId="77777777" w:rsidR="00DC6CBF" w:rsidRPr="007C5777" w:rsidRDefault="00DC6CBF" w:rsidP="007C5777">
      <w:pPr>
        <w:spacing w:after="0"/>
        <w:rPr>
          <w:rFonts w:ascii="Arial" w:hAnsi="Arial" w:cs="Arial"/>
          <w:i/>
          <w:sz w:val="16"/>
        </w:rPr>
      </w:pPr>
    </w:p>
    <w:p w14:paraId="6C08AC3F" w14:textId="77777777" w:rsidR="00DC6CBF" w:rsidRPr="007C5777" w:rsidRDefault="00DC6CBF" w:rsidP="007C5777">
      <w:pPr>
        <w:spacing w:after="0"/>
        <w:rPr>
          <w:rFonts w:ascii="Arial" w:hAnsi="Arial" w:cs="Arial"/>
          <w:b/>
          <w:sz w:val="16"/>
        </w:rPr>
      </w:pPr>
    </w:p>
    <w:p w14:paraId="23C4E406" w14:textId="77777777" w:rsidR="00DC6CBF" w:rsidRPr="007C5777" w:rsidRDefault="00DC6CBF" w:rsidP="007C5777">
      <w:pPr>
        <w:spacing w:after="0"/>
        <w:jc w:val="both"/>
        <w:rPr>
          <w:rFonts w:ascii="Arial" w:hAnsi="Arial" w:cs="Arial"/>
          <w:b/>
          <w:sz w:val="16"/>
        </w:rPr>
      </w:pPr>
      <w:r>
        <w:rPr>
          <w:rFonts w:ascii="Arial" w:hAnsi="Arial" w:cs="Arial"/>
          <w:b/>
          <w:bCs/>
          <w:sz w:val="16"/>
          <w:lang w:val="da"/>
        </w:rPr>
        <w:t>Pressekontakt:</w:t>
      </w:r>
    </w:p>
    <w:p w14:paraId="536C8CD3" w14:textId="77777777" w:rsidR="00DC6CBF" w:rsidRPr="007C5777" w:rsidRDefault="00DC6CBF" w:rsidP="007C5777">
      <w:pPr>
        <w:spacing w:after="0"/>
        <w:jc w:val="both"/>
        <w:rPr>
          <w:rFonts w:ascii="Arial" w:hAnsi="Arial" w:cs="Arial"/>
          <w:b/>
          <w:sz w:val="16"/>
        </w:rPr>
      </w:pPr>
    </w:p>
    <w:p w14:paraId="066361E8" w14:textId="77777777" w:rsidR="00DC6CBF" w:rsidRPr="007C5777" w:rsidRDefault="00DC6CBF" w:rsidP="007C5777">
      <w:pPr>
        <w:spacing w:after="0"/>
        <w:jc w:val="both"/>
        <w:rPr>
          <w:rFonts w:ascii="Arial" w:hAnsi="Arial" w:cs="Arial"/>
          <w:b/>
          <w:sz w:val="16"/>
        </w:rPr>
      </w:pPr>
      <w:r>
        <w:rPr>
          <w:rFonts w:ascii="Arial" w:hAnsi="Arial" w:cs="Arial"/>
          <w:b/>
          <w:bCs/>
          <w:sz w:val="16"/>
          <w:lang w:val="da"/>
        </w:rPr>
        <w:t>Karen Bartlett</w:t>
      </w:r>
    </w:p>
    <w:p w14:paraId="2DAFC04C" w14:textId="77777777" w:rsidR="00DC6CBF" w:rsidRPr="007C5777" w:rsidRDefault="00DC6CBF" w:rsidP="007C5777">
      <w:pPr>
        <w:spacing w:after="0"/>
        <w:jc w:val="both"/>
        <w:rPr>
          <w:rFonts w:ascii="Arial" w:hAnsi="Arial" w:cs="Arial"/>
          <w:b/>
          <w:sz w:val="16"/>
        </w:rPr>
      </w:pPr>
      <w:r>
        <w:rPr>
          <w:rFonts w:ascii="Arial" w:hAnsi="Arial" w:cs="Arial"/>
          <w:b/>
          <w:bCs/>
          <w:sz w:val="16"/>
          <w:lang w:val="da"/>
        </w:rPr>
        <w:t>Saltwater Stone</w:t>
      </w:r>
    </w:p>
    <w:p w14:paraId="4A70F43B" w14:textId="77777777" w:rsidR="00DC6CBF" w:rsidRPr="007C5777" w:rsidRDefault="00DC6CBF" w:rsidP="007C5777">
      <w:pPr>
        <w:spacing w:after="0"/>
        <w:jc w:val="both"/>
        <w:rPr>
          <w:rFonts w:ascii="Arial" w:hAnsi="Arial" w:cs="Arial"/>
          <w:sz w:val="16"/>
        </w:rPr>
      </w:pPr>
      <w:r>
        <w:rPr>
          <w:rFonts w:ascii="Arial" w:hAnsi="Arial" w:cs="Arial"/>
          <w:sz w:val="16"/>
          <w:lang w:val="da"/>
        </w:rPr>
        <w:t>+44 (0) 1202 669 244</w:t>
      </w:r>
    </w:p>
    <w:p w14:paraId="6A56665B" w14:textId="77777777" w:rsidR="00DC6CBF" w:rsidRPr="007C5777" w:rsidRDefault="00DC6CBF" w:rsidP="007C5777">
      <w:pPr>
        <w:spacing w:after="0"/>
        <w:rPr>
          <w:rFonts w:ascii="Arial" w:hAnsi="Arial" w:cs="Arial"/>
          <w:b/>
          <w:sz w:val="16"/>
        </w:rPr>
      </w:pPr>
      <w:r>
        <w:rPr>
          <w:rFonts w:ascii="Arial" w:hAnsi="Arial" w:cs="Arial"/>
          <w:sz w:val="16"/>
          <w:lang w:val="da"/>
        </w:rPr>
        <w:t>k.bartlett@saltwater-stone.com</w:t>
      </w:r>
    </w:p>
    <w:p w14:paraId="11FC6BB2" w14:textId="77777777" w:rsidR="00D344C3" w:rsidRDefault="00D344C3"/>
    <w:sectPr w:rsidR="00D344C3" w:rsidSect="00F96F86">
      <w:pgSz w:w="11906" w:h="16838"/>
      <w:pgMar w:top="124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D827CC"/>
    <w:multiLevelType w:val="multilevel"/>
    <w:tmpl w:val="0EA8BE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461E25A8"/>
    <w:multiLevelType w:val="multilevel"/>
    <w:tmpl w:val="9724DC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072"/>
    <w:rsid w:val="00117373"/>
    <w:rsid w:val="0013713C"/>
    <w:rsid w:val="00145D9E"/>
    <w:rsid w:val="001C5237"/>
    <w:rsid w:val="00223BA1"/>
    <w:rsid w:val="00260937"/>
    <w:rsid w:val="00360C79"/>
    <w:rsid w:val="004526F7"/>
    <w:rsid w:val="004D58B4"/>
    <w:rsid w:val="00590D77"/>
    <w:rsid w:val="0061710E"/>
    <w:rsid w:val="00634B7B"/>
    <w:rsid w:val="006C7748"/>
    <w:rsid w:val="006E09B4"/>
    <w:rsid w:val="00792097"/>
    <w:rsid w:val="007B4CE9"/>
    <w:rsid w:val="007C5777"/>
    <w:rsid w:val="00827729"/>
    <w:rsid w:val="008D48FD"/>
    <w:rsid w:val="00940884"/>
    <w:rsid w:val="00A362F8"/>
    <w:rsid w:val="00AD2E38"/>
    <w:rsid w:val="00B100F8"/>
    <w:rsid w:val="00B2770D"/>
    <w:rsid w:val="00B541F8"/>
    <w:rsid w:val="00CC7728"/>
    <w:rsid w:val="00CF79E3"/>
    <w:rsid w:val="00D344C3"/>
    <w:rsid w:val="00DC6CBF"/>
    <w:rsid w:val="00E85775"/>
    <w:rsid w:val="00EB3720"/>
    <w:rsid w:val="00EE6072"/>
    <w:rsid w:val="00F62444"/>
    <w:rsid w:val="00F96F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99270"/>
  <w15:chartTrackingRefBased/>
  <w15:docId w15:val="{447266F4-51FF-4B17-A673-24255B0AA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C6CBF"/>
    <w:rPr>
      <w:b/>
      <w:bCs/>
    </w:rPr>
  </w:style>
  <w:style w:type="paragraph" w:styleId="NormalWeb">
    <w:name w:val="Normal (Web)"/>
    <w:basedOn w:val="Normal"/>
    <w:uiPriority w:val="99"/>
    <w:unhideWhenUsed/>
    <w:rsid w:val="00DC6CBF"/>
    <w:pPr>
      <w:spacing w:before="100" w:beforeAutospacing="1" w:after="100" w:afterAutospacing="1" w:line="240" w:lineRule="auto"/>
    </w:pPr>
    <w:rPr>
      <w:rFonts w:ascii="Calibri" w:hAnsi="Calibri" w:cs="Calibri"/>
      <w:lang w:eastAsia="en-GB"/>
    </w:rPr>
  </w:style>
  <w:style w:type="paragraph" w:styleId="ListParagraph">
    <w:name w:val="List Paragraph"/>
    <w:basedOn w:val="Normal"/>
    <w:uiPriority w:val="34"/>
    <w:qFormat/>
    <w:rsid w:val="00DC6CBF"/>
    <w:pPr>
      <w:ind w:left="720"/>
      <w:contextualSpacing/>
    </w:pPr>
  </w:style>
  <w:style w:type="character" w:styleId="CommentReference">
    <w:name w:val="annotation reference"/>
    <w:basedOn w:val="DefaultParagraphFont"/>
    <w:uiPriority w:val="99"/>
    <w:semiHidden/>
    <w:unhideWhenUsed/>
    <w:rsid w:val="00F96F86"/>
    <w:rPr>
      <w:sz w:val="16"/>
      <w:szCs w:val="16"/>
    </w:rPr>
  </w:style>
  <w:style w:type="paragraph" w:styleId="CommentText">
    <w:name w:val="annotation text"/>
    <w:basedOn w:val="Normal"/>
    <w:link w:val="CommentTextChar"/>
    <w:uiPriority w:val="99"/>
    <w:semiHidden/>
    <w:unhideWhenUsed/>
    <w:rsid w:val="00F96F86"/>
    <w:pPr>
      <w:spacing w:line="240" w:lineRule="auto"/>
    </w:pPr>
    <w:rPr>
      <w:sz w:val="20"/>
      <w:szCs w:val="20"/>
    </w:rPr>
  </w:style>
  <w:style w:type="character" w:customStyle="1" w:styleId="CommentTextChar">
    <w:name w:val="Comment Text Char"/>
    <w:basedOn w:val="DefaultParagraphFont"/>
    <w:link w:val="CommentText"/>
    <w:uiPriority w:val="99"/>
    <w:semiHidden/>
    <w:rsid w:val="00F96F86"/>
    <w:rPr>
      <w:sz w:val="20"/>
      <w:szCs w:val="20"/>
    </w:rPr>
  </w:style>
  <w:style w:type="paragraph" w:styleId="CommentSubject">
    <w:name w:val="annotation subject"/>
    <w:basedOn w:val="CommentText"/>
    <w:next w:val="CommentText"/>
    <w:link w:val="CommentSubjectChar"/>
    <w:uiPriority w:val="99"/>
    <w:semiHidden/>
    <w:unhideWhenUsed/>
    <w:rsid w:val="00F96F86"/>
    <w:rPr>
      <w:b/>
      <w:bCs/>
    </w:rPr>
  </w:style>
  <w:style w:type="character" w:customStyle="1" w:styleId="CommentSubjectChar">
    <w:name w:val="Comment Subject Char"/>
    <w:basedOn w:val="CommentTextChar"/>
    <w:link w:val="CommentSubject"/>
    <w:uiPriority w:val="99"/>
    <w:semiHidden/>
    <w:rsid w:val="00F96F86"/>
    <w:rPr>
      <w:b/>
      <w:bCs/>
      <w:sz w:val="20"/>
      <w:szCs w:val="20"/>
    </w:rPr>
  </w:style>
  <w:style w:type="paragraph" w:styleId="BalloonText">
    <w:name w:val="Balloon Text"/>
    <w:basedOn w:val="Normal"/>
    <w:link w:val="BalloonTextChar"/>
    <w:uiPriority w:val="99"/>
    <w:semiHidden/>
    <w:unhideWhenUsed/>
    <w:rsid w:val="00F96F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F86"/>
    <w:rPr>
      <w:rFonts w:ascii="Segoe UI" w:hAnsi="Segoe UI" w:cs="Segoe UI"/>
      <w:sz w:val="18"/>
      <w:szCs w:val="18"/>
    </w:rPr>
  </w:style>
  <w:style w:type="character" w:styleId="Hyperlink">
    <w:name w:val="Hyperlink"/>
    <w:basedOn w:val="DefaultParagraphFont"/>
    <w:uiPriority w:val="99"/>
    <w:unhideWhenUsed/>
    <w:rsid w:val="0013713C"/>
    <w:rPr>
      <w:color w:val="0563C1" w:themeColor="hyperlink"/>
      <w:u w:val="single"/>
    </w:rPr>
  </w:style>
  <w:style w:type="character" w:styleId="UnresolvedMention">
    <w:name w:val="Unresolved Mention"/>
    <w:basedOn w:val="DefaultParagraphFont"/>
    <w:uiPriority w:val="99"/>
    <w:semiHidden/>
    <w:unhideWhenUsed/>
    <w:rsid w:val="0013713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950256">
      <w:bodyDiv w:val="1"/>
      <w:marLeft w:val="0"/>
      <w:marRight w:val="0"/>
      <w:marTop w:val="0"/>
      <w:marBottom w:val="0"/>
      <w:divBdr>
        <w:top w:val="none" w:sz="0" w:space="0" w:color="auto"/>
        <w:left w:val="none" w:sz="0" w:space="0" w:color="auto"/>
        <w:bottom w:val="none" w:sz="0" w:space="0" w:color="auto"/>
        <w:right w:val="none" w:sz="0" w:space="0" w:color="auto"/>
      </w:divBdr>
    </w:div>
    <w:div w:id="107354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ir.com/" TargetMode="External"/><Relationship Id="rId3" Type="http://schemas.openxmlformats.org/officeDocument/2006/relationships/settings" Target="settings.xml"/><Relationship Id="rId7" Type="http://schemas.openxmlformats.org/officeDocument/2006/relationships/hyperlink" Target="http://www.laserinternational.org/rules-and-regulations/laser-class-rul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aymarine.com"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raymarine.com" TargetMode="External"/><Relationship Id="rId4" Type="http://schemas.openxmlformats.org/officeDocument/2006/relationships/webSettings" Target="webSettings.xml"/><Relationship Id="rId9" Type="http://schemas.openxmlformats.org/officeDocument/2006/relationships/hyperlink" Target="http://www.twitter.com/fl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Bartlett</dc:creator>
  <cp:keywords/>
  <dc:description/>
  <cp:lastModifiedBy>Kirstie Smith</cp:lastModifiedBy>
  <cp:revision>9</cp:revision>
  <cp:lastPrinted>2018-05-08T12:37:00Z</cp:lastPrinted>
  <dcterms:created xsi:type="dcterms:W3CDTF">2018-04-11T10:14:00Z</dcterms:created>
  <dcterms:modified xsi:type="dcterms:W3CDTF">2018-05-08T12:51:00Z</dcterms:modified>
</cp:coreProperties>
</file>