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26CE5C2E" w:rsidR="009834B4" w:rsidRPr="004B69DF" w:rsidRDefault="00F42142" w:rsidP="004A6D24">
      <w:pPr>
        <w:rPr>
          <w:color w:val="3B3838" w:themeColor="background2" w:themeShade="40"/>
          <w:u w:val="single"/>
          <w:lang w:eastAsia="zh-CN"/>
        </w:rPr>
      </w:pPr>
      <w:r>
        <w:rPr>
          <w:rFonts w:hint="eastAsia"/>
          <w:color w:val="3B3838" w:themeColor="background2" w:themeShade="40"/>
          <w:u w:val="single"/>
          <w:lang w:eastAsia="zh-CN"/>
        </w:rPr>
        <w:t>新闻发布，即时发布，</w:t>
      </w:r>
      <w:r>
        <w:rPr>
          <w:rFonts w:hint="eastAsia"/>
          <w:color w:val="3B3838" w:themeColor="background2" w:themeShade="40"/>
          <w:u w:val="single"/>
          <w:lang w:eastAsia="zh-CN"/>
        </w:rPr>
        <w:t>2</w:t>
      </w:r>
      <w:r>
        <w:rPr>
          <w:color w:val="3B3838" w:themeColor="background2" w:themeShade="40"/>
          <w:u w:val="single"/>
          <w:lang w:eastAsia="zh-CN"/>
        </w:rPr>
        <w:t>022</w:t>
      </w:r>
      <w:r>
        <w:rPr>
          <w:rFonts w:hint="eastAsia"/>
          <w:color w:val="3B3838" w:themeColor="background2" w:themeShade="40"/>
          <w:u w:val="single"/>
          <w:lang w:eastAsia="zh-CN"/>
        </w:rPr>
        <w:t>年</w:t>
      </w:r>
      <w:r>
        <w:rPr>
          <w:rFonts w:hint="eastAsia"/>
          <w:color w:val="3B3838" w:themeColor="background2" w:themeShade="40"/>
          <w:u w:val="single"/>
          <w:lang w:eastAsia="zh-CN"/>
        </w:rPr>
        <w:t>3</w:t>
      </w:r>
      <w:r>
        <w:rPr>
          <w:rFonts w:hint="eastAsia"/>
          <w:color w:val="3B3838" w:themeColor="background2" w:themeShade="40"/>
          <w:u w:val="single"/>
          <w:lang w:eastAsia="zh-CN"/>
        </w:rPr>
        <w:t>月</w:t>
      </w:r>
      <w:r>
        <w:rPr>
          <w:rFonts w:hint="eastAsia"/>
          <w:color w:val="3B3838" w:themeColor="background2" w:themeShade="40"/>
          <w:u w:val="single"/>
          <w:lang w:eastAsia="zh-CN"/>
        </w:rPr>
        <w:t>2</w:t>
      </w:r>
      <w:r>
        <w:rPr>
          <w:color w:val="3B3838" w:themeColor="background2" w:themeShade="40"/>
          <w:u w:val="single"/>
          <w:lang w:eastAsia="zh-CN"/>
        </w:rPr>
        <w:t>5</w:t>
      </w:r>
      <w:r>
        <w:rPr>
          <w:rFonts w:hint="eastAsia"/>
          <w:color w:val="3B3838" w:themeColor="background2" w:themeShade="40"/>
          <w:u w:val="single"/>
          <w:lang w:eastAsia="zh-CN"/>
        </w:rPr>
        <w:t>日</w:t>
      </w:r>
    </w:p>
    <w:p w14:paraId="02DA23C2" w14:textId="1D6BC85A" w:rsidR="00CC260D" w:rsidRDefault="00F622B8" w:rsidP="00CC260D">
      <w:pPr>
        <w:rPr>
          <w:rFonts w:asciiTheme="majorHAnsi" w:eastAsiaTheme="majorEastAsia" w:hAnsiTheme="majorHAnsi" w:cstheme="majorBidi" w:hint="eastAsia"/>
          <w:b/>
          <w:color w:val="5CB885" w:themeColor="accent1"/>
          <w:sz w:val="40"/>
          <w:szCs w:val="32"/>
          <w:lang w:eastAsia="zh-CN"/>
        </w:rPr>
      </w:pPr>
      <w:r>
        <w:rPr>
          <w:rFonts w:asciiTheme="majorHAnsi" w:eastAsiaTheme="majorEastAsia" w:hAnsiTheme="majorHAnsi" w:cstheme="majorBidi" w:hint="eastAsia"/>
          <w:b/>
          <w:color w:val="5CB885" w:themeColor="accent1"/>
          <w:sz w:val="40"/>
          <w:szCs w:val="32"/>
          <w:lang w:eastAsia="zh-CN"/>
        </w:rPr>
        <w:t>为</w:t>
      </w:r>
      <w:r w:rsidR="00871449">
        <w:rPr>
          <w:rFonts w:asciiTheme="majorHAnsi" w:eastAsiaTheme="majorEastAsia" w:hAnsiTheme="majorHAnsi" w:cstheme="majorBidi" w:hint="eastAsia"/>
          <w:b/>
          <w:color w:val="5CB885" w:themeColor="accent1"/>
          <w:sz w:val="40"/>
          <w:szCs w:val="32"/>
          <w:lang w:eastAsia="zh-CN"/>
        </w:rPr>
        <w:t>有效利用</w:t>
      </w:r>
      <w:r w:rsidR="001B6C3B" w:rsidRPr="00500925">
        <w:rPr>
          <w:rFonts w:asciiTheme="majorHAnsi" w:eastAsiaTheme="majorEastAsia" w:hAnsiTheme="majorHAnsi" w:cstheme="majorBidi"/>
          <w:b/>
          <w:color w:val="5CB885" w:themeColor="accent1"/>
          <w:sz w:val="40"/>
          <w:szCs w:val="32"/>
          <w:lang w:eastAsia="zh-CN"/>
        </w:rPr>
        <w:t xml:space="preserve"> </w:t>
      </w:r>
      <w:proofErr w:type="spellStart"/>
      <w:r w:rsidR="00F106E8">
        <w:rPr>
          <w:rFonts w:asciiTheme="majorHAnsi" w:eastAsiaTheme="majorEastAsia" w:hAnsiTheme="majorHAnsi" w:cstheme="majorBidi"/>
          <w:b/>
          <w:color w:val="5CB885" w:themeColor="accent1"/>
          <w:sz w:val="40"/>
          <w:szCs w:val="32"/>
          <w:lang w:eastAsia="zh-CN"/>
        </w:rPr>
        <w:t>P</w:t>
      </w:r>
      <w:r w:rsidR="00F106E8">
        <w:rPr>
          <w:rFonts w:asciiTheme="majorHAnsi" w:eastAsiaTheme="majorEastAsia" w:hAnsiTheme="majorHAnsi" w:cstheme="majorBidi" w:hint="eastAsia"/>
          <w:b/>
          <w:color w:val="5CB885" w:themeColor="accent1"/>
          <w:sz w:val="40"/>
          <w:szCs w:val="32"/>
          <w:lang w:eastAsia="zh-CN"/>
        </w:rPr>
        <w:t>tX</w:t>
      </w:r>
      <w:proofErr w:type="spellEnd"/>
      <w:r w:rsidR="00255092">
        <w:rPr>
          <w:rFonts w:asciiTheme="majorHAnsi" w:eastAsiaTheme="majorEastAsia" w:hAnsiTheme="majorHAnsi" w:cstheme="majorBidi" w:hint="eastAsia"/>
          <w:b/>
          <w:color w:val="5CB885" w:themeColor="accent1"/>
          <w:sz w:val="40"/>
          <w:szCs w:val="32"/>
          <w:lang w:eastAsia="zh-CN"/>
        </w:rPr>
        <w:t>能源做好准备</w:t>
      </w:r>
      <w:r w:rsidR="001B6C3B" w:rsidRPr="00500925">
        <w:rPr>
          <w:rFonts w:asciiTheme="majorHAnsi" w:eastAsiaTheme="majorEastAsia" w:hAnsiTheme="majorHAnsi" w:cstheme="majorBidi"/>
          <w:b/>
          <w:color w:val="5CB885" w:themeColor="accent1"/>
          <w:sz w:val="40"/>
          <w:szCs w:val="32"/>
          <w:lang w:eastAsia="zh-CN"/>
        </w:rPr>
        <w:t xml:space="preserve"> </w:t>
      </w:r>
    </w:p>
    <w:p w14:paraId="3E139DED" w14:textId="19C26AA1" w:rsidR="00500925" w:rsidRPr="00500925" w:rsidRDefault="00380000" w:rsidP="00CC260D">
      <w:pPr>
        <w:jc w:val="center"/>
        <w:rPr>
          <w:lang w:eastAsia="zh-CN"/>
        </w:rPr>
      </w:pPr>
      <w:r w:rsidRPr="00130E8F">
        <w:rPr>
          <w:i/>
          <w:iCs/>
          <w:noProof/>
          <w:lang w:val="da-DK"/>
        </w:rPr>
        <w:drawing>
          <wp:inline distT="0" distB="0" distL="0" distR="0" wp14:anchorId="4B5173C8" wp14:editId="0ED39B26">
            <wp:extent cx="5575300" cy="371686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75300" cy="3716866"/>
                    </a:xfrm>
                    <a:prstGeom prst="rect">
                      <a:avLst/>
                    </a:prstGeom>
                    <a:noFill/>
                    <a:ln>
                      <a:noFill/>
                    </a:ln>
                  </pic:spPr>
                </pic:pic>
              </a:graphicData>
            </a:graphic>
          </wp:inline>
        </w:drawing>
      </w:r>
      <w:r w:rsidR="003116D1">
        <w:rPr>
          <w:rFonts w:hint="eastAsia"/>
          <w:i/>
          <w:iCs/>
          <w:lang w:eastAsia="zh-CN"/>
        </w:rPr>
        <w:t>蓝界科技的燃料电池生产将于</w:t>
      </w:r>
      <w:r w:rsidR="003116D1">
        <w:rPr>
          <w:rFonts w:hint="eastAsia"/>
          <w:i/>
          <w:iCs/>
          <w:lang w:eastAsia="zh-CN"/>
        </w:rPr>
        <w:t>2</w:t>
      </w:r>
      <w:r w:rsidR="003116D1">
        <w:rPr>
          <w:i/>
          <w:iCs/>
          <w:lang w:eastAsia="zh-CN"/>
        </w:rPr>
        <w:t>022</w:t>
      </w:r>
      <w:r w:rsidR="003116D1">
        <w:rPr>
          <w:rFonts w:hint="eastAsia"/>
          <w:i/>
          <w:iCs/>
          <w:lang w:eastAsia="zh-CN"/>
        </w:rPr>
        <w:t>年</w:t>
      </w:r>
      <w:r w:rsidR="00940EBA">
        <w:rPr>
          <w:rFonts w:hint="eastAsia"/>
          <w:i/>
          <w:iCs/>
          <w:lang w:eastAsia="zh-CN"/>
        </w:rPr>
        <w:t>进一步精简工艺并实现扩产</w:t>
      </w:r>
    </w:p>
    <w:p w14:paraId="7FCC7F79" w14:textId="77777777" w:rsidR="007E770D" w:rsidRDefault="007E770D" w:rsidP="00380000">
      <w:pPr>
        <w:rPr>
          <w:rFonts w:asciiTheme="majorHAnsi" w:eastAsiaTheme="majorEastAsia" w:hAnsiTheme="majorHAnsi" w:cstheme="majorBidi"/>
          <w:color w:val="5CB885" w:themeColor="accent1"/>
          <w:sz w:val="32"/>
          <w:szCs w:val="26"/>
          <w:lang w:eastAsia="zh-CN"/>
        </w:rPr>
      </w:pPr>
    </w:p>
    <w:p w14:paraId="53A7C80F" w14:textId="5CD32A9B" w:rsidR="002A6C38" w:rsidRDefault="002A6C38" w:rsidP="00380000">
      <w:pPr>
        <w:rPr>
          <w:rFonts w:asciiTheme="majorHAnsi" w:eastAsiaTheme="majorEastAsia" w:hAnsiTheme="majorHAnsi" w:cstheme="majorBidi"/>
          <w:color w:val="5CB885" w:themeColor="accent1"/>
          <w:sz w:val="32"/>
          <w:szCs w:val="26"/>
          <w:lang w:eastAsia="zh-CN"/>
        </w:rPr>
      </w:pPr>
      <w:r>
        <w:rPr>
          <w:rFonts w:asciiTheme="majorHAnsi" w:eastAsiaTheme="majorEastAsia" w:hAnsiTheme="majorHAnsi" w:cstheme="majorBidi" w:hint="eastAsia"/>
          <w:color w:val="5CB885" w:themeColor="accent1"/>
          <w:sz w:val="32"/>
          <w:szCs w:val="26"/>
          <w:lang w:eastAsia="zh-CN"/>
        </w:rPr>
        <w:t>近日，</w:t>
      </w:r>
      <w:r w:rsidR="00A42571">
        <w:rPr>
          <w:rFonts w:asciiTheme="majorHAnsi" w:eastAsiaTheme="majorEastAsia" w:hAnsiTheme="majorHAnsi" w:cstheme="majorBidi" w:hint="eastAsia"/>
          <w:color w:val="5CB885" w:themeColor="accent1"/>
          <w:sz w:val="32"/>
          <w:szCs w:val="26"/>
          <w:lang w:eastAsia="zh-CN"/>
        </w:rPr>
        <w:t>丹麦绿色投资基金向蓝界科技提供了债务融资，</w:t>
      </w:r>
      <w:r>
        <w:rPr>
          <w:rFonts w:asciiTheme="majorHAnsi" w:eastAsiaTheme="majorEastAsia" w:hAnsiTheme="majorHAnsi" w:cstheme="majorBidi" w:hint="eastAsia"/>
          <w:color w:val="5CB885" w:themeColor="accent1"/>
          <w:sz w:val="32"/>
          <w:szCs w:val="26"/>
          <w:lang w:eastAsia="zh-CN"/>
        </w:rPr>
        <w:t>这批融资将进一步支持蓝界科技</w:t>
      </w:r>
      <w:r w:rsidR="00726CFC">
        <w:rPr>
          <w:rFonts w:asciiTheme="majorHAnsi" w:eastAsiaTheme="majorEastAsia" w:hAnsiTheme="majorHAnsi" w:cstheme="majorBidi" w:hint="eastAsia"/>
          <w:color w:val="5CB885" w:themeColor="accent1"/>
          <w:sz w:val="32"/>
          <w:szCs w:val="26"/>
          <w:lang w:eastAsia="zh-CN"/>
        </w:rPr>
        <w:t>在今年内实现从预批量生产到批量生产的过渡。</w:t>
      </w:r>
      <w:r w:rsidR="00BD14D8">
        <w:rPr>
          <w:rFonts w:asciiTheme="majorHAnsi" w:eastAsiaTheme="majorEastAsia" w:hAnsiTheme="majorHAnsi" w:cstheme="majorBidi" w:hint="eastAsia"/>
          <w:color w:val="5CB885" w:themeColor="accent1"/>
          <w:sz w:val="32"/>
          <w:szCs w:val="26"/>
          <w:lang w:eastAsia="zh-CN"/>
        </w:rPr>
        <w:t>依凭其规模化生产，蓝界科技期待为全球能源绿色转型做出贡献。</w:t>
      </w:r>
    </w:p>
    <w:p w14:paraId="3C6DC5E7" w14:textId="77777777" w:rsidR="007E770D" w:rsidRPr="007E770D" w:rsidRDefault="007E770D" w:rsidP="00380000"/>
    <w:p w14:paraId="1FE0C059" w14:textId="67F75F1A" w:rsidR="00380000" w:rsidRPr="001513F4" w:rsidRDefault="00C736EF" w:rsidP="00380000">
      <w:pPr>
        <w:rPr>
          <w:lang w:eastAsia="zh-CN"/>
        </w:rPr>
      </w:pPr>
      <w:r>
        <w:rPr>
          <w:rFonts w:hint="eastAsia"/>
          <w:lang w:eastAsia="zh-CN"/>
        </w:rPr>
        <w:t>为实现全球气候目标，</w:t>
      </w:r>
      <w:r w:rsidR="00F7405A">
        <w:rPr>
          <w:rFonts w:hint="eastAsia"/>
          <w:lang w:eastAsia="zh-CN"/>
        </w:rPr>
        <w:t>我们需要做好多项准备</w:t>
      </w:r>
      <w:r w:rsidR="00D843AD">
        <w:rPr>
          <w:rFonts w:hint="eastAsia"/>
          <w:lang w:eastAsia="zh-CN"/>
        </w:rPr>
        <w:t>，</w:t>
      </w:r>
      <w:r w:rsidR="00933BCA">
        <w:rPr>
          <w:rFonts w:hint="eastAsia"/>
          <w:lang w:eastAsia="zh-CN"/>
        </w:rPr>
        <w:t>包括</w:t>
      </w:r>
      <w:r w:rsidR="00930A8D">
        <w:rPr>
          <w:rFonts w:hint="eastAsia"/>
          <w:lang w:eastAsia="zh-CN"/>
        </w:rPr>
        <w:t>各方面</w:t>
      </w:r>
      <w:r w:rsidR="00933BCA">
        <w:rPr>
          <w:rFonts w:hint="eastAsia"/>
          <w:lang w:eastAsia="zh-CN"/>
        </w:rPr>
        <w:t>升级和扩产。丹麦绿色投资基金向蓝界科技提供的</w:t>
      </w:r>
      <w:r w:rsidR="00933BCA">
        <w:rPr>
          <w:rFonts w:hint="eastAsia"/>
          <w:lang w:eastAsia="zh-CN"/>
        </w:rPr>
        <w:t>7</w:t>
      </w:r>
      <w:r w:rsidR="00933BCA">
        <w:rPr>
          <w:lang w:eastAsia="zh-CN"/>
        </w:rPr>
        <w:t>50</w:t>
      </w:r>
      <w:r w:rsidR="00933BCA">
        <w:rPr>
          <w:rFonts w:hint="eastAsia"/>
          <w:lang w:eastAsia="zh-CN"/>
        </w:rPr>
        <w:t>万欧元债务融资</w:t>
      </w:r>
      <w:r w:rsidR="000E4DEA">
        <w:rPr>
          <w:rFonts w:hint="eastAsia"/>
          <w:lang w:eastAsia="zh-CN"/>
        </w:rPr>
        <w:t>，能支持蓝界科技为</w:t>
      </w:r>
      <w:r w:rsidR="00ED6D40">
        <w:rPr>
          <w:rFonts w:hint="eastAsia"/>
          <w:lang w:eastAsia="zh-CN"/>
        </w:rPr>
        <w:t>开启</w:t>
      </w:r>
      <w:r w:rsidR="00EC7352">
        <w:rPr>
          <w:rFonts w:hint="eastAsia"/>
          <w:lang w:eastAsia="zh-CN"/>
        </w:rPr>
        <w:t>甲醇燃料电池的</w:t>
      </w:r>
      <w:r w:rsidR="00ED6D40">
        <w:rPr>
          <w:rFonts w:hint="eastAsia"/>
          <w:lang w:eastAsia="zh-CN"/>
        </w:rPr>
        <w:t>批量生产（</w:t>
      </w:r>
      <w:proofErr w:type="spellStart"/>
      <w:r w:rsidR="00ED6D40">
        <w:rPr>
          <w:rFonts w:hint="eastAsia"/>
          <w:lang w:eastAsia="zh-CN"/>
        </w:rPr>
        <w:t>SoP</w:t>
      </w:r>
      <w:proofErr w:type="spellEnd"/>
      <w:r w:rsidR="00ED6D40">
        <w:rPr>
          <w:rFonts w:hint="eastAsia"/>
          <w:lang w:eastAsia="zh-CN"/>
        </w:rPr>
        <w:t>）做好最后的准备。</w:t>
      </w:r>
      <w:r w:rsidR="00715F99">
        <w:rPr>
          <w:rFonts w:hint="eastAsia"/>
          <w:lang w:eastAsia="zh-CN"/>
        </w:rPr>
        <w:t>去年</w:t>
      </w:r>
      <w:r w:rsidR="003A6FCD">
        <w:rPr>
          <w:rFonts w:hint="eastAsia"/>
          <w:lang w:eastAsia="zh-CN"/>
        </w:rPr>
        <w:t>秋天，</w:t>
      </w:r>
      <w:r w:rsidR="00715F99">
        <w:rPr>
          <w:rFonts w:hint="eastAsia"/>
          <w:lang w:eastAsia="zh-CN"/>
        </w:rPr>
        <w:t>蓝界科技燃料电池的</w:t>
      </w:r>
      <w:r w:rsidR="003A6FCD">
        <w:rPr>
          <w:rFonts w:hint="eastAsia"/>
          <w:lang w:eastAsia="zh-CN"/>
        </w:rPr>
        <w:t>某些组件</w:t>
      </w:r>
      <w:r w:rsidR="00715F99">
        <w:rPr>
          <w:rFonts w:hint="eastAsia"/>
          <w:lang w:eastAsia="zh-CN"/>
        </w:rPr>
        <w:t>仍需要</w:t>
      </w:r>
      <w:r w:rsidR="00472A7A">
        <w:rPr>
          <w:rFonts w:hint="eastAsia"/>
          <w:lang w:eastAsia="zh-CN"/>
        </w:rPr>
        <w:t>外包生产。随着</w:t>
      </w:r>
      <w:r w:rsidR="0085578E">
        <w:rPr>
          <w:rFonts w:hint="eastAsia"/>
          <w:lang w:eastAsia="zh-CN"/>
        </w:rPr>
        <w:t>该</w:t>
      </w:r>
      <w:r w:rsidR="007575BE">
        <w:rPr>
          <w:rFonts w:hint="eastAsia"/>
          <w:lang w:eastAsia="zh-CN"/>
        </w:rPr>
        <w:t>债务融资的注入，蓝界科技</w:t>
      </w:r>
      <w:r w:rsidR="005866FB">
        <w:rPr>
          <w:rFonts w:hint="eastAsia"/>
          <w:lang w:eastAsia="zh-CN"/>
        </w:rPr>
        <w:t>确定</w:t>
      </w:r>
      <w:r w:rsidR="00B26AB3">
        <w:rPr>
          <w:rFonts w:hint="eastAsia"/>
          <w:lang w:eastAsia="zh-CN"/>
        </w:rPr>
        <w:t>了</w:t>
      </w:r>
      <w:r w:rsidR="005866FB">
        <w:rPr>
          <w:rFonts w:hint="eastAsia"/>
          <w:lang w:eastAsia="zh-CN"/>
        </w:rPr>
        <w:t>进一步精简生产工艺并扩产</w:t>
      </w:r>
      <w:r w:rsidR="0085578E">
        <w:rPr>
          <w:rFonts w:hint="eastAsia"/>
          <w:lang w:eastAsia="zh-CN"/>
        </w:rPr>
        <w:t>的计划</w:t>
      </w:r>
      <w:r w:rsidR="005866FB">
        <w:rPr>
          <w:rFonts w:hint="eastAsia"/>
          <w:lang w:eastAsia="zh-CN"/>
        </w:rPr>
        <w:t>，</w:t>
      </w:r>
      <w:r w:rsidR="00B26AB3">
        <w:rPr>
          <w:rFonts w:hint="eastAsia"/>
          <w:lang w:eastAsia="zh-CN"/>
        </w:rPr>
        <w:t>以</w:t>
      </w:r>
      <w:r w:rsidR="007575BE">
        <w:rPr>
          <w:rFonts w:hint="eastAsia"/>
          <w:lang w:eastAsia="zh-CN"/>
        </w:rPr>
        <w:t>实现</w:t>
      </w:r>
      <w:r w:rsidR="005866FB">
        <w:rPr>
          <w:rFonts w:hint="eastAsia"/>
          <w:lang w:eastAsia="zh-CN"/>
        </w:rPr>
        <w:t>燃料电池的</w:t>
      </w:r>
      <w:r w:rsidR="007575BE">
        <w:rPr>
          <w:rFonts w:hint="eastAsia"/>
          <w:lang w:eastAsia="zh-CN"/>
        </w:rPr>
        <w:t>完全</w:t>
      </w:r>
      <w:r w:rsidR="00472A7A">
        <w:rPr>
          <w:rFonts w:hint="eastAsia"/>
          <w:lang w:eastAsia="zh-CN"/>
        </w:rPr>
        <w:t>自主生产</w:t>
      </w:r>
      <w:r w:rsidR="007575BE">
        <w:rPr>
          <w:rFonts w:hint="eastAsia"/>
          <w:lang w:eastAsia="zh-CN"/>
        </w:rPr>
        <w:t>。</w:t>
      </w:r>
    </w:p>
    <w:p w14:paraId="7A433594" w14:textId="77777777" w:rsidR="00B66F2C" w:rsidRDefault="00B66F2C" w:rsidP="0010387C">
      <w:pPr>
        <w:rPr>
          <w:i/>
          <w:iCs/>
          <w:lang w:eastAsia="zh-CN"/>
        </w:rPr>
      </w:pPr>
    </w:p>
    <w:p w14:paraId="72F8BBCE" w14:textId="57B86424" w:rsidR="00B66F2C" w:rsidRDefault="00B66F2C" w:rsidP="0010387C">
      <w:pPr>
        <w:rPr>
          <w:rFonts w:hint="eastAsia"/>
          <w:i/>
          <w:iCs/>
          <w:lang w:eastAsia="zh-CN"/>
        </w:rPr>
      </w:pPr>
      <w:r>
        <w:rPr>
          <w:rFonts w:hint="eastAsia"/>
          <w:i/>
          <w:iCs/>
          <w:lang w:eastAsia="zh-CN"/>
        </w:rPr>
        <w:t>“</w:t>
      </w:r>
      <w:r w:rsidR="009C6EA6">
        <w:rPr>
          <w:rFonts w:hint="eastAsia"/>
          <w:i/>
          <w:iCs/>
          <w:lang w:eastAsia="zh-CN"/>
        </w:rPr>
        <w:t>蓝界科技正在进行的工业化</w:t>
      </w:r>
      <w:r w:rsidR="00211DAA">
        <w:rPr>
          <w:rFonts w:hint="eastAsia"/>
          <w:i/>
          <w:iCs/>
          <w:lang w:eastAsia="zh-CN"/>
        </w:rPr>
        <w:t>进程</w:t>
      </w:r>
      <w:r w:rsidR="009C6EA6">
        <w:rPr>
          <w:rFonts w:hint="eastAsia"/>
          <w:i/>
          <w:iCs/>
          <w:lang w:eastAsia="zh-CN"/>
        </w:rPr>
        <w:t>对</w:t>
      </w:r>
      <w:r w:rsidR="0058459E">
        <w:rPr>
          <w:rFonts w:hint="eastAsia"/>
          <w:i/>
          <w:iCs/>
          <w:lang w:eastAsia="zh-CN"/>
        </w:rPr>
        <w:t>我们</w:t>
      </w:r>
      <w:r w:rsidR="007E0171">
        <w:rPr>
          <w:rFonts w:hint="eastAsia"/>
          <w:i/>
          <w:iCs/>
          <w:lang w:eastAsia="zh-CN"/>
        </w:rPr>
        <w:t>在</w:t>
      </w:r>
      <w:r w:rsidR="0058459E">
        <w:rPr>
          <w:rFonts w:hint="eastAsia"/>
          <w:i/>
          <w:iCs/>
          <w:lang w:eastAsia="zh-CN"/>
        </w:rPr>
        <w:t>全球</w:t>
      </w:r>
      <w:r w:rsidR="007E0171">
        <w:rPr>
          <w:rFonts w:hint="eastAsia"/>
          <w:i/>
          <w:iCs/>
          <w:lang w:eastAsia="zh-CN"/>
        </w:rPr>
        <w:t>能源</w:t>
      </w:r>
      <w:r w:rsidR="0058459E">
        <w:rPr>
          <w:rFonts w:hint="eastAsia"/>
          <w:i/>
          <w:iCs/>
          <w:lang w:eastAsia="zh-CN"/>
        </w:rPr>
        <w:t>绿色转型</w:t>
      </w:r>
      <w:r w:rsidR="007E0171">
        <w:rPr>
          <w:rFonts w:hint="eastAsia"/>
          <w:i/>
          <w:iCs/>
          <w:lang w:eastAsia="zh-CN"/>
        </w:rPr>
        <w:t>中</w:t>
      </w:r>
      <w:r w:rsidR="00D73A57">
        <w:rPr>
          <w:rFonts w:hint="eastAsia"/>
          <w:i/>
          <w:iCs/>
          <w:lang w:eastAsia="zh-CN"/>
        </w:rPr>
        <w:t>是否</w:t>
      </w:r>
      <w:r w:rsidR="00F255B8">
        <w:rPr>
          <w:rFonts w:hint="eastAsia"/>
          <w:i/>
          <w:iCs/>
          <w:lang w:eastAsia="zh-CN"/>
        </w:rPr>
        <w:t>能</w:t>
      </w:r>
      <w:r w:rsidR="007E0171">
        <w:rPr>
          <w:rFonts w:hint="eastAsia"/>
          <w:i/>
          <w:iCs/>
          <w:lang w:eastAsia="zh-CN"/>
        </w:rPr>
        <w:t>真正有所作为</w:t>
      </w:r>
      <w:r w:rsidR="009C6EA6">
        <w:rPr>
          <w:rFonts w:hint="eastAsia"/>
          <w:i/>
          <w:iCs/>
          <w:lang w:eastAsia="zh-CN"/>
        </w:rPr>
        <w:t>至关重要</w:t>
      </w:r>
      <w:r w:rsidR="00BC2C8F">
        <w:rPr>
          <w:rFonts w:hint="eastAsia"/>
          <w:i/>
          <w:iCs/>
          <w:lang w:eastAsia="zh-CN"/>
        </w:rPr>
        <w:t>。从</w:t>
      </w:r>
      <w:r w:rsidR="00224097">
        <w:rPr>
          <w:rFonts w:hint="eastAsia"/>
          <w:i/>
          <w:iCs/>
          <w:lang w:eastAsia="zh-CN"/>
        </w:rPr>
        <w:t>实验室到工业化批量生产</w:t>
      </w:r>
      <w:r w:rsidR="00592F72">
        <w:rPr>
          <w:rFonts w:hint="eastAsia"/>
          <w:i/>
          <w:iCs/>
          <w:lang w:eastAsia="zh-CN"/>
        </w:rPr>
        <w:t>的转变</w:t>
      </w:r>
      <w:r w:rsidR="005E0F57">
        <w:rPr>
          <w:rFonts w:hint="eastAsia"/>
          <w:i/>
          <w:iCs/>
          <w:lang w:eastAsia="zh-CN"/>
        </w:rPr>
        <w:t>需要大量的投资才能实现。我们非常感激丹麦绿</w:t>
      </w:r>
      <w:r w:rsidR="005E0F57">
        <w:rPr>
          <w:rFonts w:hint="eastAsia"/>
          <w:i/>
          <w:iCs/>
          <w:lang w:eastAsia="zh-CN"/>
        </w:rPr>
        <w:lastRenderedPageBreak/>
        <w:t>色投资基金对我们</w:t>
      </w:r>
      <w:r w:rsidR="00085CBA">
        <w:rPr>
          <w:rFonts w:hint="eastAsia"/>
          <w:i/>
          <w:iCs/>
          <w:lang w:eastAsia="zh-CN"/>
        </w:rPr>
        <w:t>向全球各行业提供</w:t>
      </w:r>
      <w:r w:rsidR="00D1745F">
        <w:rPr>
          <w:rFonts w:hint="eastAsia"/>
          <w:i/>
          <w:iCs/>
          <w:lang w:eastAsia="zh-CN"/>
        </w:rPr>
        <w:t>甲醇燃料电池作为绿色替代品这一</w:t>
      </w:r>
      <w:r w:rsidR="00F67ED3">
        <w:rPr>
          <w:rFonts w:hint="eastAsia"/>
          <w:i/>
          <w:iCs/>
          <w:lang w:eastAsia="zh-CN"/>
        </w:rPr>
        <w:t>征程</w:t>
      </w:r>
      <w:r w:rsidR="005E0F57">
        <w:rPr>
          <w:rFonts w:hint="eastAsia"/>
          <w:i/>
          <w:iCs/>
          <w:lang w:eastAsia="zh-CN"/>
        </w:rPr>
        <w:t>的支持</w:t>
      </w:r>
      <w:r w:rsidR="00D1745F">
        <w:rPr>
          <w:rFonts w:hint="eastAsia"/>
          <w:i/>
          <w:iCs/>
          <w:lang w:eastAsia="zh-CN"/>
        </w:rPr>
        <w:t>，</w:t>
      </w:r>
      <w:r>
        <w:rPr>
          <w:rFonts w:hint="eastAsia"/>
          <w:i/>
          <w:iCs/>
          <w:lang w:eastAsia="zh-CN"/>
        </w:rPr>
        <w:t>”</w:t>
      </w:r>
      <w:r w:rsidR="00D1745F" w:rsidRPr="00D1745F">
        <w:rPr>
          <w:rFonts w:hint="eastAsia"/>
          <w:lang w:eastAsia="zh-CN"/>
        </w:rPr>
        <w:t>Anders</w:t>
      </w:r>
      <w:r w:rsidR="00D1745F" w:rsidRPr="00D1745F">
        <w:rPr>
          <w:lang w:eastAsia="zh-CN"/>
        </w:rPr>
        <w:t xml:space="preserve"> </w:t>
      </w:r>
      <w:proofErr w:type="spellStart"/>
      <w:r w:rsidR="00D1745F" w:rsidRPr="00D1745F">
        <w:rPr>
          <w:lang w:eastAsia="zh-CN"/>
        </w:rPr>
        <w:t>Korsgaard</w:t>
      </w:r>
      <w:proofErr w:type="spellEnd"/>
      <w:r w:rsidR="00D1745F" w:rsidRPr="00D1745F">
        <w:rPr>
          <w:rFonts w:hint="eastAsia"/>
          <w:lang w:eastAsia="zh-CN"/>
        </w:rPr>
        <w:t>，蓝界科技</w:t>
      </w:r>
      <w:r w:rsidR="00D1745F" w:rsidRPr="00D1745F">
        <w:rPr>
          <w:rFonts w:hint="eastAsia"/>
          <w:lang w:eastAsia="zh-CN"/>
        </w:rPr>
        <w:t>C</w:t>
      </w:r>
      <w:r w:rsidR="00D1745F" w:rsidRPr="00D1745F">
        <w:rPr>
          <w:lang w:eastAsia="zh-CN"/>
        </w:rPr>
        <w:t xml:space="preserve">EO </w:t>
      </w:r>
      <w:r w:rsidR="00D1745F" w:rsidRPr="00D1745F">
        <w:rPr>
          <w:rFonts w:hint="eastAsia"/>
          <w:lang w:eastAsia="zh-CN"/>
        </w:rPr>
        <w:t>和联合创始人说到。</w:t>
      </w:r>
    </w:p>
    <w:p w14:paraId="5BAF8404" w14:textId="77777777" w:rsidR="00D1745F" w:rsidRDefault="00D1745F" w:rsidP="0010387C">
      <w:pPr>
        <w:rPr>
          <w:i/>
          <w:iCs/>
          <w:lang w:eastAsia="zh-CN"/>
        </w:rPr>
      </w:pPr>
    </w:p>
    <w:p w14:paraId="7B3E3AB1" w14:textId="6334B4C4" w:rsidR="00D1745F" w:rsidRDefault="00D1745F" w:rsidP="0010387C">
      <w:pPr>
        <w:rPr>
          <w:i/>
          <w:iCs/>
          <w:lang w:eastAsia="zh-CN"/>
        </w:rPr>
      </w:pPr>
      <w:r>
        <w:rPr>
          <w:rFonts w:hint="eastAsia"/>
          <w:i/>
          <w:iCs/>
          <w:lang w:eastAsia="zh-CN"/>
        </w:rPr>
        <w:t>“</w:t>
      </w:r>
      <w:r w:rsidR="005B7446">
        <w:rPr>
          <w:rFonts w:hint="eastAsia"/>
          <w:i/>
          <w:iCs/>
          <w:lang w:eastAsia="zh-CN"/>
        </w:rPr>
        <w:t>创建和发展</w:t>
      </w:r>
      <w:r w:rsidR="002E3CBD">
        <w:rPr>
          <w:rFonts w:hint="eastAsia"/>
          <w:i/>
          <w:iCs/>
          <w:lang w:eastAsia="zh-CN"/>
        </w:rPr>
        <w:t>具有全球影响力的绿色技术公司</w:t>
      </w:r>
      <w:r w:rsidR="005B7446">
        <w:rPr>
          <w:rFonts w:hint="eastAsia"/>
          <w:i/>
          <w:iCs/>
          <w:lang w:eastAsia="zh-CN"/>
        </w:rPr>
        <w:t>通常</w:t>
      </w:r>
      <w:r w:rsidR="002D5740">
        <w:rPr>
          <w:rFonts w:hint="eastAsia"/>
          <w:i/>
          <w:iCs/>
          <w:lang w:eastAsia="zh-CN"/>
        </w:rPr>
        <w:t>需要大量的资金支持来实现</w:t>
      </w:r>
      <w:r w:rsidR="004E6714">
        <w:rPr>
          <w:rFonts w:hint="eastAsia"/>
          <w:i/>
          <w:iCs/>
          <w:lang w:eastAsia="zh-CN"/>
        </w:rPr>
        <w:t>其</w:t>
      </w:r>
      <w:r w:rsidR="00CD2199">
        <w:rPr>
          <w:rFonts w:hint="eastAsia"/>
          <w:i/>
          <w:iCs/>
          <w:lang w:eastAsia="zh-CN"/>
        </w:rPr>
        <w:t>规模化生产。这尤其符合蓝界科技的</w:t>
      </w:r>
      <w:r w:rsidR="004E6714">
        <w:rPr>
          <w:rFonts w:hint="eastAsia"/>
          <w:i/>
          <w:iCs/>
          <w:lang w:eastAsia="zh-CN"/>
        </w:rPr>
        <w:t>情况。蓝界科技的技术和产品</w:t>
      </w:r>
      <w:r w:rsidR="00155C52">
        <w:rPr>
          <w:rFonts w:hint="eastAsia"/>
          <w:i/>
          <w:iCs/>
          <w:lang w:eastAsia="zh-CN"/>
        </w:rPr>
        <w:t>有助于开发未来可持续解决方案，尤其是在交通运输领域</w:t>
      </w:r>
      <w:r w:rsidR="00F67ED3">
        <w:rPr>
          <w:rFonts w:hint="eastAsia"/>
          <w:i/>
          <w:iCs/>
          <w:lang w:eastAsia="zh-CN"/>
        </w:rPr>
        <w:t>将</w:t>
      </w:r>
      <w:r w:rsidR="00155C52">
        <w:rPr>
          <w:rFonts w:hint="eastAsia"/>
          <w:i/>
          <w:iCs/>
          <w:lang w:eastAsia="zh-CN"/>
        </w:rPr>
        <w:t>具有突出贡献</w:t>
      </w:r>
      <w:r w:rsidR="00267639">
        <w:rPr>
          <w:rFonts w:hint="eastAsia"/>
          <w:i/>
          <w:iCs/>
          <w:lang w:eastAsia="zh-CN"/>
        </w:rPr>
        <w:t>。蓝界科技的发展</w:t>
      </w:r>
      <w:r w:rsidR="005E3962">
        <w:rPr>
          <w:rFonts w:hint="eastAsia"/>
          <w:i/>
          <w:iCs/>
          <w:lang w:eastAsia="zh-CN"/>
        </w:rPr>
        <w:t>既</w:t>
      </w:r>
      <w:r w:rsidR="00267639">
        <w:rPr>
          <w:rFonts w:hint="eastAsia"/>
          <w:i/>
          <w:iCs/>
          <w:lang w:eastAsia="zh-CN"/>
        </w:rPr>
        <w:t>有助于气候与环境的改善，同时也能为丹麦</w:t>
      </w:r>
      <w:r w:rsidR="00871FFB">
        <w:rPr>
          <w:rFonts w:hint="eastAsia"/>
          <w:i/>
          <w:iCs/>
          <w:lang w:eastAsia="zh-CN"/>
        </w:rPr>
        <w:t>创造</w:t>
      </w:r>
      <w:r w:rsidR="00C551E6">
        <w:rPr>
          <w:rFonts w:hint="eastAsia"/>
          <w:i/>
          <w:iCs/>
          <w:lang w:eastAsia="zh-CN"/>
        </w:rPr>
        <w:t>更多的</w:t>
      </w:r>
      <w:r w:rsidR="00871FFB">
        <w:rPr>
          <w:rFonts w:hint="eastAsia"/>
          <w:i/>
          <w:iCs/>
          <w:lang w:eastAsia="zh-CN"/>
        </w:rPr>
        <w:t>绿色</w:t>
      </w:r>
      <w:r w:rsidR="00C551E6">
        <w:rPr>
          <w:rFonts w:hint="eastAsia"/>
          <w:i/>
          <w:iCs/>
          <w:lang w:eastAsia="zh-CN"/>
        </w:rPr>
        <w:t>就业机会。因此，我们非常</w:t>
      </w:r>
      <w:r w:rsidR="005E3962">
        <w:rPr>
          <w:rFonts w:hint="eastAsia"/>
          <w:i/>
          <w:iCs/>
          <w:lang w:eastAsia="zh-CN"/>
        </w:rPr>
        <w:t>高兴</w:t>
      </w:r>
      <w:r w:rsidR="00C551E6">
        <w:rPr>
          <w:rFonts w:hint="eastAsia"/>
          <w:i/>
          <w:iCs/>
          <w:lang w:eastAsia="zh-CN"/>
        </w:rPr>
        <w:t>我们对蓝界科技的投资能帮助</w:t>
      </w:r>
      <w:r w:rsidR="00971AC7">
        <w:rPr>
          <w:rFonts w:hint="eastAsia"/>
          <w:i/>
          <w:iCs/>
          <w:lang w:eastAsia="zh-CN"/>
        </w:rPr>
        <w:t>到</w:t>
      </w:r>
      <w:r w:rsidR="00C551E6">
        <w:rPr>
          <w:rFonts w:hint="eastAsia"/>
          <w:i/>
          <w:iCs/>
          <w:lang w:eastAsia="zh-CN"/>
        </w:rPr>
        <w:t>他们</w:t>
      </w:r>
      <w:r w:rsidR="00971AC7">
        <w:rPr>
          <w:rFonts w:hint="eastAsia"/>
          <w:i/>
          <w:iCs/>
          <w:lang w:eastAsia="zh-CN"/>
        </w:rPr>
        <w:t>，</w:t>
      </w:r>
      <w:r>
        <w:rPr>
          <w:rFonts w:hint="eastAsia"/>
          <w:i/>
          <w:iCs/>
          <w:lang w:eastAsia="zh-CN"/>
        </w:rPr>
        <w:t>”</w:t>
      </w:r>
      <w:r w:rsidR="00971AC7" w:rsidRPr="00971AC7">
        <w:rPr>
          <w:lang w:eastAsia="zh-CN"/>
        </w:rPr>
        <w:t xml:space="preserve"> </w:t>
      </w:r>
      <w:r w:rsidR="00971AC7" w:rsidRPr="00C244B5">
        <w:rPr>
          <w:lang w:eastAsia="zh-CN"/>
        </w:rPr>
        <w:t xml:space="preserve">Michael </w:t>
      </w:r>
      <w:proofErr w:type="spellStart"/>
      <w:r w:rsidR="00971AC7" w:rsidRPr="00C244B5">
        <w:rPr>
          <w:lang w:eastAsia="zh-CN"/>
        </w:rPr>
        <w:t>Zöllner</w:t>
      </w:r>
      <w:proofErr w:type="spellEnd"/>
      <w:r w:rsidR="00971AC7">
        <w:rPr>
          <w:rFonts w:hint="eastAsia"/>
          <w:lang w:eastAsia="zh-CN"/>
        </w:rPr>
        <w:t>，丹麦绿色投资基金</w:t>
      </w:r>
      <w:r w:rsidR="00DA6511">
        <w:rPr>
          <w:rFonts w:hint="eastAsia"/>
          <w:lang w:eastAsia="zh-CN"/>
        </w:rPr>
        <w:t>常务董事如是说。</w:t>
      </w:r>
    </w:p>
    <w:p w14:paraId="23CAC9E5" w14:textId="77777777" w:rsidR="009C6288" w:rsidRDefault="009C6288" w:rsidP="00380000">
      <w:pPr>
        <w:rPr>
          <w:rFonts w:asciiTheme="majorHAnsi" w:eastAsiaTheme="majorEastAsia" w:hAnsiTheme="majorHAnsi" w:cstheme="majorBidi"/>
          <w:b/>
          <w:color w:val="5CB885" w:themeColor="accent1"/>
          <w:sz w:val="28"/>
          <w:szCs w:val="24"/>
        </w:rPr>
      </w:pPr>
    </w:p>
    <w:p w14:paraId="2C0907AB" w14:textId="0DBED527" w:rsidR="009C6288" w:rsidRPr="009C6288" w:rsidRDefault="00BD34AE" w:rsidP="00380000">
      <w:pPr>
        <w:rPr>
          <w:rFonts w:asciiTheme="majorHAnsi" w:eastAsiaTheme="majorEastAsia" w:hAnsiTheme="majorHAnsi" w:cstheme="majorBidi"/>
          <w:b/>
          <w:color w:val="5CB885" w:themeColor="accent1"/>
          <w:sz w:val="28"/>
          <w:szCs w:val="24"/>
        </w:rPr>
      </w:pPr>
      <w:r>
        <w:rPr>
          <w:rFonts w:asciiTheme="majorHAnsi" w:eastAsiaTheme="majorEastAsia" w:hAnsiTheme="majorHAnsi" w:cstheme="majorBidi" w:hint="eastAsia"/>
          <w:b/>
          <w:color w:val="5CB885" w:themeColor="accent1"/>
          <w:sz w:val="28"/>
          <w:szCs w:val="24"/>
          <w:lang w:eastAsia="zh-CN"/>
        </w:rPr>
        <w:t>有效利用</w:t>
      </w:r>
      <w:r w:rsidR="009C6288" w:rsidRPr="009C6288">
        <w:rPr>
          <w:rFonts w:asciiTheme="majorHAnsi" w:eastAsiaTheme="majorEastAsia" w:hAnsiTheme="majorHAnsi" w:cstheme="majorBidi"/>
          <w:b/>
          <w:color w:val="5CB885" w:themeColor="accent1"/>
          <w:sz w:val="28"/>
          <w:szCs w:val="24"/>
        </w:rPr>
        <w:t xml:space="preserve">Power-to-X </w:t>
      </w:r>
      <w:r>
        <w:rPr>
          <w:rFonts w:asciiTheme="majorHAnsi" w:eastAsiaTheme="majorEastAsia" w:hAnsiTheme="majorHAnsi" w:cstheme="majorBidi" w:hint="eastAsia"/>
          <w:b/>
          <w:color w:val="5CB885" w:themeColor="accent1"/>
          <w:sz w:val="28"/>
          <w:szCs w:val="24"/>
          <w:lang w:eastAsia="zh-CN"/>
        </w:rPr>
        <w:t>（电力向多种能源转换）方式生产的能源</w:t>
      </w:r>
    </w:p>
    <w:p w14:paraId="57BBC8D2" w14:textId="77777777" w:rsidR="006C73D1" w:rsidRDefault="006C73D1" w:rsidP="00380000"/>
    <w:p w14:paraId="24D560AC" w14:textId="5E81A6A6" w:rsidR="00C2246A" w:rsidRDefault="006C73D1" w:rsidP="00380000">
      <w:pPr>
        <w:rPr>
          <w:lang w:eastAsia="zh-CN"/>
        </w:rPr>
      </w:pPr>
      <w:r>
        <w:rPr>
          <w:rFonts w:hint="eastAsia"/>
          <w:lang w:eastAsia="zh-CN"/>
        </w:rPr>
        <w:t>电力向多种能源转换（</w:t>
      </w:r>
      <w:r>
        <w:rPr>
          <w:rFonts w:hint="eastAsia"/>
          <w:lang w:eastAsia="zh-CN"/>
        </w:rPr>
        <w:t>Power-to</w:t>
      </w:r>
      <w:r>
        <w:rPr>
          <w:lang w:eastAsia="zh-CN"/>
        </w:rPr>
        <w:t>-X</w:t>
      </w:r>
      <w:r>
        <w:rPr>
          <w:rFonts w:hint="eastAsia"/>
          <w:lang w:eastAsia="zh-CN"/>
        </w:rPr>
        <w:t>）是</w:t>
      </w:r>
      <w:r w:rsidR="00ED4C5D">
        <w:rPr>
          <w:rFonts w:hint="eastAsia"/>
          <w:lang w:eastAsia="zh-CN"/>
        </w:rPr>
        <w:t>通过直接电气化将电能转换为</w:t>
      </w:r>
      <w:r w:rsidR="00AE6D2C">
        <w:rPr>
          <w:rFonts w:hint="eastAsia"/>
          <w:lang w:eastAsia="zh-CN"/>
        </w:rPr>
        <w:t>绿氢、绿色甲醇等绿色能源</w:t>
      </w:r>
      <w:r w:rsidR="001D63B1">
        <w:rPr>
          <w:rFonts w:hint="eastAsia"/>
          <w:lang w:eastAsia="zh-CN"/>
        </w:rPr>
        <w:t>，它是实现从化石燃料到绿色燃料</w:t>
      </w:r>
      <w:r w:rsidR="00141C29">
        <w:rPr>
          <w:rFonts w:hint="eastAsia"/>
          <w:lang w:eastAsia="zh-CN"/>
        </w:rPr>
        <w:t>过渡</w:t>
      </w:r>
      <w:r w:rsidR="001D63B1">
        <w:rPr>
          <w:rFonts w:hint="eastAsia"/>
          <w:lang w:eastAsia="zh-CN"/>
        </w:rPr>
        <w:t>的有效方式。</w:t>
      </w:r>
      <w:r w:rsidR="00037D6D">
        <w:rPr>
          <w:rFonts w:hint="eastAsia"/>
          <w:lang w:eastAsia="zh-CN"/>
        </w:rPr>
        <w:t>这一事实已被丹麦政府在</w:t>
      </w:r>
      <w:hyperlink r:id="rId12" w:history="1">
        <w:r w:rsidR="005C6DD2">
          <w:rPr>
            <w:rStyle w:val="Hyperlink"/>
            <w:rFonts w:hint="eastAsia"/>
            <w:lang w:eastAsia="zh-CN"/>
          </w:rPr>
          <w:t>关于在丹麦扩大</w:t>
        </w:r>
        <w:r w:rsidR="005C6DD2">
          <w:rPr>
            <w:rStyle w:val="Hyperlink"/>
            <w:rFonts w:hint="eastAsia"/>
            <w:lang w:eastAsia="zh-CN"/>
          </w:rPr>
          <w:t>Power</w:t>
        </w:r>
        <w:r w:rsidR="005C6DD2">
          <w:rPr>
            <w:rStyle w:val="Hyperlink"/>
            <w:lang w:eastAsia="zh-CN"/>
          </w:rPr>
          <w:t>-to-X</w:t>
        </w:r>
        <w:r w:rsidR="005C6DD2">
          <w:rPr>
            <w:rStyle w:val="Hyperlink"/>
            <w:rFonts w:hint="eastAsia"/>
            <w:lang w:eastAsia="zh-CN"/>
          </w:rPr>
          <w:t>能源生产和应用的泛协议</w:t>
        </w:r>
      </w:hyperlink>
      <w:r w:rsidR="00037D6D">
        <w:rPr>
          <w:rFonts w:hint="eastAsia"/>
          <w:lang w:eastAsia="zh-CN"/>
        </w:rPr>
        <w:t>中确认</w:t>
      </w:r>
      <w:r w:rsidR="000E24D8">
        <w:rPr>
          <w:rFonts w:hint="eastAsia"/>
          <w:lang w:eastAsia="zh-CN"/>
        </w:rPr>
        <w:t>。这一声明是紧随欧盟委员会</w:t>
      </w:r>
      <w:r w:rsidR="00117654">
        <w:rPr>
          <w:rFonts w:hint="eastAsia"/>
          <w:lang w:eastAsia="zh-CN"/>
        </w:rPr>
        <w:t>在乌克兰局势发生后发出的声明：</w:t>
      </w:r>
      <w:hyperlink r:id="rId13" w:history="1">
        <w:r w:rsidR="00ED2EF5">
          <w:rPr>
            <w:rStyle w:val="Hyperlink"/>
            <w:rFonts w:hint="eastAsia"/>
            <w:lang w:eastAsia="zh-CN"/>
          </w:rPr>
          <w:t>欧盟急需</w:t>
        </w:r>
        <w:r w:rsidR="00136710">
          <w:rPr>
            <w:rStyle w:val="Hyperlink"/>
            <w:rFonts w:hint="eastAsia"/>
            <w:lang w:eastAsia="zh-CN"/>
          </w:rPr>
          <w:t>向可再生能源与氢能</w:t>
        </w:r>
        <w:r w:rsidR="004A1905">
          <w:rPr>
            <w:rStyle w:val="Hyperlink"/>
            <w:rFonts w:hint="eastAsia"/>
            <w:lang w:eastAsia="zh-CN"/>
          </w:rPr>
          <w:t>转变</w:t>
        </w:r>
        <w:r w:rsidR="00B31F9F">
          <w:rPr>
            <w:rStyle w:val="Hyperlink"/>
            <w:rFonts w:hint="eastAsia"/>
            <w:lang w:eastAsia="zh-CN"/>
          </w:rPr>
          <w:t>，通过提高能效</w:t>
        </w:r>
        <w:r w:rsidR="00ED2EF5">
          <w:rPr>
            <w:rStyle w:val="Hyperlink"/>
            <w:rFonts w:hint="eastAsia"/>
            <w:lang w:eastAsia="zh-CN"/>
          </w:rPr>
          <w:t>实现能源独立</w:t>
        </w:r>
      </w:hyperlink>
      <w:r w:rsidR="00B31F9F">
        <w:rPr>
          <w:rFonts w:hint="eastAsia"/>
          <w:lang w:eastAsia="zh-CN"/>
        </w:rPr>
        <w:t>后发出的。</w:t>
      </w:r>
      <w:r w:rsidR="00BF59BB">
        <w:rPr>
          <w:lang w:eastAsia="zh-CN"/>
        </w:rPr>
        <w:t xml:space="preserve"> </w:t>
      </w:r>
      <w:r w:rsidR="00B80DA7">
        <w:rPr>
          <w:lang w:eastAsia="zh-CN"/>
        </w:rPr>
        <w:t xml:space="preserve"> </w:t>
      </w:r>
    </w:p>
    <w:p w14:paraId="447B2228" w14:textId="77777777" w:rsidR="00C2246A" w:rsidRDefault="00C2246A" w:rsidP="00380000">
      <w:pPr>
        <w:rPr>
          <w:lang w:eastAsia="zh-CN"/>
        </w:rPr>
      </w:pPr>
    </w:p>
    <w:p w14:paraId="595F320B" w14:textId="3ABE8CCF" w:rsidR="003E44D4" w:rsidRDefault="0010409C" w:rsidP="00380000">
      <w:pPr>
        <w:rPr>
          <w:lang w:eastAsia="zh-CN"/>
        </w:rPr>
      </w:pPr>
      <w:r w:rsidRPr="0010409C">
        <w:t>Power-to-X</w:t>
      </w:r>
      <w:r w:rsidR="003E44D4">
        <w:rPr>
          <w:rFonts w:hint="eastAsia"/>
          <w:lang w:eastAsia="zh-CN"/>
        </w:rPr>
        <w:t>能源，包括甲醇，可以在</w:t>
      </w:r>
      <w:r w:rsidR="00114ED0">
        <w:rPr>
          <w:rFonts w:hint="eastAsia"/>
          <w:lang w:eastAsia="zh-CN"/>
        </w:rPr>
        <w:t>直接电气化无法充分满足其需求的船运等其他重型运输领域得以应用。</w:t>
      </w:r>
      <w:r w:rsidR="008E6C3C">
        <w:rPr>
          <w:rFonts w:hint="eastAsia"/>
          <w:lang w:eastAsia="zh-CN"/>
        </w:rPr>
        <w:t>这些运输领域的绿色转型对全球二氧化碳减排目标的实现将有重大影响。在丹麦和全球，新的</w:t>
      </w:r>
      <w:r w:rsidR="00A857D0">
        <w:rPr>
          <w:rFonts w:hint="eastAsia"/>
          <w:lang w:eastAsia="zh-CN"/>
        </w:rPr>
        <w:t>Power</w:t>
      </w:r>
      <w:r w:rsidR="00A857D0">
        <w:rPr>
          <w:lang w:eastAsia="zh-CN"/>
        </w:rPr>
        <w:t>-to-X</w:t>
      </w:r>
      <w:r w:rsidR="00A857D0">
        <w:rPr>
          <w:rFonts w:hint="eastAsia"/>
          <w:lang w:eastAsia="zh-CN"/>
        </w:rPr>
        <w:t>能源生产工厂不断涌现</w:t>
      </w:r>
      <w:r w:rsidR="002E408B">
        <w:rPr>
          <w:rFonts w:hint="eastAsia"/>
          <w:lang w:eastAsia="zh-CN"/>
        </w:rPr>
        <w:t>。随着马士基等龙头企业</w:t>
      </w:r>
      <w:r w:rsidR="00025D3D">
        <w:rPr>
          <w:rFonts w:hint="eastAsia"/>
          <w:lang w:eastAsia="zh-CN"/>
        </w:rPr>
        <w:t>在该领域前沿</w:t>
      </w:r>
      <w:r w:rsidR="00E8488B">
        <w:rPr>
          <w:rFonts w:hint="eastAsia"/>
          <w:lang w:eastAsia="zh-CN"/>
        </w:rPr>
        <w:t>的活动</w:t>
      </w:r>
      <w:r w:rsidR="00F17021">
        <w:rPr>
          <w:rFonts w:hint="eastAsia"/>
          <w:lang w:eastAsia="zh-CN"/>
        </w:rPr>
        <w:t>越来越活跃</w:t>
      </w:r>
      <w:r w:rsidR="00A24F09">
        <w:rPr>
          <w:rFonts w:hint="eastAsia"/>
          <w:lang w:eastAsia="zh-CN"/>
        </w:rPr>
        <w:t>，</w:t>
      </w:r>
      <w:r w:rsidR="00025D3D">
        <w:rPr>
          <w:rFonts w:hint="eastAsia"/>
          <w:lang w:eastAsia="zh-CN"/>
        </w:rPr>
        <w:t>人们</w:t>
      </w:r>
      <w:r w:rsidR="00F17021">
        <w:rPr>
          <w:rFonts w:hint="eastAsia"/>
          <w:lang w:eastAsia="zh-CN"/>
        </w:rPr>
        <w:t>对绿色燃料的生产和使用关注程度逐步提升。</w:t>
      </w:r>
    </w:p>
    <w:p w14:paraId="554BD267" w14:textId="77777777" w:rsidR="00380000" w:rsidRPr="008629EF" w:rsidRDefault="00380000" w:rsidP="00380000"/>
    <w:p w14:paraId="4BDBC307" w14:textId="505A3773" w:rsidR="00772580" w:rsidRDefault="00772580" w:rsidP="00487DE1">
      <w:pPr>
        <w:rPr>
          <w:lang w:eastAsia="zh-CN"/>
        </w:rPr>
      </w:pPr>
      <w:r>
        <w:rPr>
          <w:rFonts w:hint="eastAsia"/>
          <w:lang w:eastAsia="zh-CN"/>
        </w:rPr>
        <w:t>蓝界科技的燃料电池技术</w:t>
      </w:r>
      <w:r w:rsidR="00515615">
        <w:rPr>
          <w:rFonts w:hint="eastAsia"/>
          <w:lang w:eastAsia="zh-CN"/>
        </w:rPr>
        <w:t>不仅能以绿色甲醇为燃料</w:t>
      </w:r>
      <w:r w:rsidR="003B16C1">
        <w:rPr>
          <w:rFonts w:hint="eastAsia"/>
          <w:lang w:eastAsia="zh-CN"/>
        </w:rPr>
        <w:t>，</w:t>
      </w:r>
      <w:r w:rsidR="00515615">
        <w:rPr>
          <w:rFonts w:hint="eastAsia"/>
          <w:lang w:eastAsia="zh-CN"/>
        </w:rPr>
        <w:t>也能</w:t>
      </w:r>
      <w:r w:rsidR="000064A5">
        <w:rPr>
          <w:rFonts w:hint="eastAsia"/>
          <w:lang w:eastAsia="zh-CN"/>
        </w:rPr>
        <w:t>实现高效、清洁的能源转换。与化石燃料相比，绿色能源的使用</w:t>
      </w:r>
      <w:r w:rsidR="00704D02">
        <w:rPr>
          <w:rFonts w:hint="eastAsia"/>
          <w:lang w:eastAsia="zh-CN"/>
        </w:rPr>
        <w:t>成本更高，这部分高出来的成本被称为绿色</w:t>
      </w:r>
      <w:r w:rsidR="002A5AE6">
        <w:rPr>
          <w:rFonts w:hint="eastAsia"/>
          <w:lang w:eastAsia="zh-CN"/>
        </w:rPr>
        <w:t>费用。</w:t>
      </w:r>
      <w:r w:rsidR="00C72BAE">
        <w:rPr>
          <w:rFonts w:hint="eastAsia"/>
          <w:lang w:eastAsia="zh-CN"/>
        </w:rPr>
        <w:t>为了提高绿色能源的竞争力，</w:t>
      </w:r>
      <w:r w:rsidR="001855BA">
        <w:rPr>
          <w:rFonts w:hint="eastAsia"/>
          <w:lang w:eastAsia="zh-CN"/>
        </w:rPr>
        <w:t>我们</w:t>
      </w:r>
      <w:r w:rsidR="007403B4">
        <w:rPr>
          <w:rFonts w:hint="eastAsia"/>
          <w:lang w:eastAsia="zh-CN"/>
        </w:rPr>
        <w:t>需要从提升产量、降低成本和提高能源使用效率</w:t>
      </w:r>
      <w:r w:rsidR="0055599D">
        <w:rPr>
          <w:rFonts w:hint="eastAsia"/>
          <w:lang w:eastAsia="zh-CN"/>
        </w:rPr>
        <w:t>三方面</w:t>
      </w:r>
      <w:r w:rsidR="007403B4">
        <w:rPr>
          <w:rFonts w:hint="eastAsia"/>
          <w:lang w:eastAsia="zh-CN"/>
        </w:rPr>
        <w:t>着手。</w:t>
      </w:r>
      <w:r w:rsidR="0055599D">
        <w:rPr>
          <w:rFonts w:hint="eastAsia"/>
          <w:lang w:eastAsia="zh-CN"/>
        </w:rPr>
        <w:t>蓝界科技</w:t>
      </w:r>
      <w:r w:rsidR="00B8268B">
        <w:rPr>
          <w:rFonts w:hint="eastAsia"/>
          <w:lang w:eastAsia="zh-CN"/>
        </w:rPr>
        <w:t>的燃料电池具有高能效特性</w:t>
      </w:r>
      <w:r w:rsidR="006E332C">
        <w:rPr>
          <w:rFonts w:hint="eastAsia"/>
          <w:lang w:eastAsia="zh-CN"/>
        </w:rPr>
        <w:t>，</w:t>
      </w:r>
      <w:r w:rsidR="00B8268B">
        <w:rPr>
          <w:rFonts w:hint="eastAsia"/>
          <w:lang w:eastAsia="zh-CN"/>
        </w:rPr>
        <w:t>短期</w:t>
      </w:r>
      <w:r w:rsidR="006E332C">
        <w:rPr>
          <w:rFonts w:hint="eastAsia"/>
          <w:lang w:eastAsia="zh-CN"/>
        </w:rPr>
        <w:t>来看，</w:t>
      </w:r>
      <w:r w:rsidR="001855BA">
        <w:rPr>
          <w:rFonts w:hint="eastAsia"/>
          <w:lang w:eastAsia="zh-CN"/>
        </w:rPr>
        <w:t>它</w:t>
      </w:r>
      <w:r w:rsidR="006E332C">
        <w:rPr>
          <w:rFonts w:hint="eastAsia"/>
          <w:lang w:eastAsia="zh-CN"/>
        </w:rPr>
        <w:t>能有效降低使用绿色能源的绿色费用；长远来看，它能完全</w:t>
      </w:r>
      <w:r w:rsidR="001855BA">
        <w:rPr>
          <w:rFonts w:hint="eastAsia"/>
          <w:lang w:eastAsia="zh-CN"/>
        </w:rPr>
        <w:t>抹去绿色费用带来的影响。</w:t>
      </w:r>
      <w:r w:rsidR="00BF0C7A">
        <w:rPr>
          <w:rFonts w:hint="eastAsia"/>
          <w:lang w:eastAsia="zh-CN"/>
        </w:rPr>
        <w:t>此外，蓝界科技的燃料电池运行过程清洁，不存在氮氧化物、硫氧化物或其他颗粒物的排放，</w:t>
      </w:r>
      <w:r w:rsidR="00924249">
        <w:rPr>
          <w:rFonts w:hint="eastAsia"/>
          <w:lang w:eastAsia="zh-CN"/>
        </w:rPr>
        <w:t>有利于气候和环境的改善。</w:t>
      </w:r>
    </w:p>
    <w:p w14:paraId="04D15E32" w14:textId="77777777" w:rsidR="00680ABC" w:rsidRPr="001513F4" w:rsidRDefault="00680ABC" w:rsidP="00680ABC">
      <w:pPr>
        <w:pBdr>
          <w:bottom w:val="single" w:sz="12" w:space="1" w:color="auto"/>
        </w:pBdr>
      </w:pPr>
    </w:p>
    <w:p w14:paraId="6F174761" w14:textId="066CDA26" w:rsidR="00680ABC" w:rsidRPr="001513F4" w:rsidRDefault="00680ABC" w:rsidP="00680ABC"/>
    <w:p w14:paraId="6B1A3C50" w14:textId="1EE506F6" w:rsidR="00680ABC" w:rsidRPr="004B69DF" w:rsidRDefault="00680ABC" w:rsidP="00680ABC">
      <w:pPr>
        <w:pStyle w:val="Heading2"/>
      </w:pPr>
      <w:r w:rsidRPr="004B69DF">
        <w:t>Press contact</w:t>
      </w:r>
      <w:r w:rsidR="00E808F9">
        <w:t>s</w:t>
      </w:r>
      <w:r w:rsidRPr="004B69DF">
        <w:t xml:space="preserve">: </w:t>
      </w:r>
    </w:p>
    <w:p w14:paraId="162C69FD" w14:textId="77777777" w:rsidR="00F57035" w:rsidRPr="00F57035" w:rsidRDefault="00F57035" w:rsidP="00F57035">
      <w:pPr>
        <w:rPr>
          <w:b/>
        </w:rPr>
      </w:pPr>
      <w:r w:rsidRPr="00F57035">
        <w:rPr>
          <w:rFonts w:hint="eastAsia"/>
          <w:b/>
        </w:rPr>
        <w:t>Blue World Technologies (</w:t>
      </w:r>
      <w:proofErr w:type="spellStart"/>
      <w:r w:rsidRPr="00F57035">
        <w:rPr>
          <w:rFonts w:hint="eastAsia"/>
          <w:b/>
        </w:rPr>
        <w:t>蓝界科技</w:t>
      </w:r>
      <w:proofErr w:type="spellEnd"/>
      <w:r w:rsidRPr="00F57035">
        <w:rPr>
          <w:rFonts w:hint="eastAsia"/>
          <w:b/>
        </w:rPr>
        <w:t>)</w:t>
      </w:r>
    </w:p>
    <w:p w14:paraId="40EACC20" w14:textId="77777777" w:rsidR="00F57035" w:rsidRPr="00F42142" w:rsidRDefault="00F57035" w:rsidP="00F57035">
      <w:pPr>
        <w:rPr>
          <w:bCs/>
        </w:rPr>
      </w:pPr>
      <w:proofErr w:type="spellStart"/>
      <w:r w:rsidRPr="00F57035">
        <w:rPr>
          <w:rFonts w:hint="eastAsia"/>
          <w:bCs/>
        </w:rPr>
        <w:t>公共关系与宣传总监</w:t>
      </w:r>
      <w:proofErr w:type="spellEnd"/>
      <w:r w:rsidRPr="00F42142">
        <w:rPr>
          <w:rFonts w:hint="eastAsia"/>
          <w:bCs/>
        </w:rPr>
        <w:tab/>
      </w:r>
      <w:r w:rsidRPr="00F42142">
        <w:rPr>
          <w:rFonts w:hint="eastAsia"/>
          <w:bCs/>
        </w:rPr>
        <w:tab/>
      </w:r>
      <w:r w:rsidRPr="00F42142">
        <w:rPr>
          <w:rFonts w:hint="eastAsia"/>
          <w:bCs/>
        </w:rPr>
        <w:tab/>
      </w:r>
      <w:r w:rsidRPr="00F42142">
        <w:rPr>
          <w:rFonts w:hint="eastAsia"/>
          <w:bCs/>
        </w:rPr>
        <w:tab/>
        <w:t xml:space="preserve"> </w:t>
      </w:r>
    </w:p>
    <w:p w14:paraId="0AA5D0D4" w14:textId="77777777" w:rsidR="00F57035" w:rsidRPr="00F42142" w:rsidRDefault="00F57035" w:rsidP="00F57035">
      <w:pPr>
        <w:rPr>
          <w:bCs/>
        </w:rPr>
      </w:pPr>
      <w:r w:rsidRPr="00F42142">
        <w:rPr>
          <w:bCs/>
        </w:rPr>
        <w:t xml:space="preserve">Anne </w:t>
      </w:r>
      <w:proofErr w:type="spellStart"/>
      <w:r w:rsidRPr="00F42142">
        <w:rPr>
          <w:bCs/>
        </w:rPr>
        <w:t>Kvist</w:t>
      </w:r>
      <w:proofErr w:type="spellEnd"/>
      <w:r w:rsidRPr="00F42142">
        <w:rPr>
          <w:bCs/>
        </w:rPr>
        <w:t xml:space="preserve"> </w:t>
      </w:r>
      <w:r w:rsidRPr="00F42142">
        <w:rPr>
          <w:bCs/>
        </w:rPr>
        <w:tab/>
      </w:r>
      <w:r w:rsidRPr="00F42142">
        <w:rPr>
          <w:bCs/>
        </w:rPr>
        <w:tab/>
      </w:r>
      <w:r w:rsidRPr="00F42142">
        <w:rPr>
          <w:bCs/>
        </w:rPr>
        <w:tab/>
      </w:r>
      <w:r w:rsidRPr="00F42142">
        <w:rPr>
          <w:bCs/>
        </w:rPr>
        <w:tab/>
      </w:r>
      <w:r w:rsidRPr="00F42142">
        <w:rPr>
          <w:bCs/>
        </w:rPr>
        <w:tab/>
        <w:t xml:space="preserve"> </w:t>
      </w:r>
      <w:r w:rsidRPr="00F42142">
        <w:rPr>
          <w:bCs/>
        </w:rPr>
        <w:tab/>
      </w:r>
    </w:p>
    <w:p w14:paraId="16490965" w14:textId="77777777" w:rsidR="00F57035" w:rsidRPr="00F42142" w:rsidRDefault="00F57035" w:rsidP="00F57035">
      <w:pPr>
        <w:rPr>
          <w:bCs/>
        </w:rPr>
      </w:pPr>
      <w:proofErr w:type="spellStart"/>
      <w:r w:rsidRPr="00F57035">
        <w:rPr>
          <w:rFonts w:hint="eastAsia"/>
          <w:bCs/>
        </w:rPr>
        <w:t>邮箱</w:t>
      </w:r>
      <w:proofErr w:type="spellEnd"/>
      <w:r w:rsidRPr="00F42142">
        <w:rPr>
          <w:rFonts w:hint="eastAsia"/>
          <w:bCs/>
        </w:rPr>
        <w:t>：</w:t>
      </w:r>
      <w:r w:rsidRPr="00F42142">
        <w:rPr>
          <w:rFonts w:hint="eastAsia"/>
          <w:bCs/>
        </w:rPr>
        <w:t xml:space="preserve"> </w:t>
      </w:r>
      <w:proofErr w:type="spellStart"/>
      <w:r w:rsidRPr="00F42142">
        <w:rPr>
          <w:rFonts w:hint="eastAsia"/>
          <w:bCs/>
        </w:rPr>
        <w:t>akv@blue.world</w:t>
      </w:r>
      <w:proofErr w:type="spellEnd"/>
      <w:r w:rsidRPr="00F42142">
        <w:rPr>
          <w:rFonts w:hint="eastAsia"/>
          <w:bCs/>
        </w:rPr>
        <w:t xml:space="preserve">    </w:t>
      </w:r>
      <w:r w:rsidRPr="00F42142">
        <w:rPr>
          <w:rFonts w:hint="eastAsia"/>
          <w:bCs/>
        </w:rPr>
        <w:tab/>
      </w:r>
      <w:r w:rsidRPr="00F42142">
        <w:rPr>
          <w:rFonts w:hint="eastAsia"/>
          <w:bCs/>
        </w:rPr>
        <w:tab/>
        <w:t xml:space="preserve"> </w:t>
      </w:r>
    </w:p>
    <w:p w14:paraId="0DCC73CF" w14:textId="0AFA19E6" w:rsidR="00DA407C" w:rsidRPr="00F57035" w:rsidRDefault="00F57035" w:rsidP="00F57035">
      <w:pPr>
        <w:rPr>
          <w:bCs/>
        </w:rPr>
      </w:pPr>
      <w:proofErr w:type="spellStart"/>
      <w:r w:rsidRPr="00F57035">
        <w:rPr>
          <w:rFonts w:hint="eastAsia"/>
          <w:bCs/>
        </w:rPr>
        <w:t>手机</w:t>
      </w:r>
      <w:proofErr w:type="spellEnd"/>
      <w:r w:rsidRPr="00F57035">
        <w:rPr>
          <w:rFonts w:hint="eastAsia"/>
          <w:bCs/>
        </w:rPr>
        <w:t>：</w:t>
      </w:r>
      <w:r w:rsidRPr="00F57035">
        <w:rPr>
          <w:rFonts w:hint="eastAsia"/>
          <w:bCs/>
        </w:rPr>
        <w:t xml:space="preserve"> +45 31 60 16 71</w:t>
      </w:r>
      <w:r w:rsidRPr="00F57035">
        <w:rPr>
          <w:rFonts w:hint="eastAsia"/>
          <w:bCs/>
        </w:rPr>
        <w:tab/>
      </w:r>
    </w:p>
    <w:p w14:paraId="0927171D" w14:textId="77777777" w:rsidR="00F57035" w:rsidRDefault="00F57035" w:rsidP="00F57035"/>
    <w:p w14:paraId="04B2C144" w14:textId="1D7223EE" w:rsidR="002D0C01" w:rsidRPr="002D0C01" w:rsidRDefault="00C57FFA" w:rsidP="00680ABC">
      <w:pPr>
        <w:rPr>
          <w:b/>
          <w:bCs/>
        </w:rPr>
      </w:pPr>
      <w:r>
        <w:rPr>
          <w:rFonts w:hint="eastAsia"/>
          <w:b/>
          <w:bCs/>
          <w:lang w:eastAsia="zh-CN"/>
        </w:rPr>
        <w:lastRenderedPageBreak/>
        <w:t>丹麦绿色投资基金</w:t>
      </w:r>
    </w:p>
    <w:p w14:paraId="12351522" w14:textId="7CCDAA89" w:rsidR="002D0C01" w:rsidRDefault="00C57FFA" w:rsidP="00680ABC">
      <w:r>
        <w:rPr>
          <w:rFonts w:hint="eastAsia"/>
          <w:lang w:eastAsia="zh-CN"/>
        </w:rPr>
        <w:t>宣传顾问</w:t>
      </w:r>
    </w:p>
    <w:p w14:paraId="56A1BC51" w14:textId="77777777" w:rsidR="002D0C01" w:rsidRDefault="00460D9C" w:rsidP="00680ABC">
      <w:r w:rsidRPr="00460D9C">
        <w:t xml:space="preserve">Cecilie Idun Andersen </w:t>
      </w:r>
    </w:p>
    <w:p w14:paraId="58B290AF" w14:textId="2D0A62B3" w:rsidR="002D0C01" w:rsidRDefault="00C57FFA" w:rsidP="00680ABC">
      <w:r>
        <w:rPr>
          <w:rFonts w:hint="eastAsia"/>
          <w:lang w:eastAsia="zh-CN"/>
        </w:rPr>
        <w:t>邮箱</w:t>
      </w:r>
      <w:r w:rsidR="002D0C01" w:rsidRPr="00460D9C">
        <w:t xml:space="preserve">: </w:t>
      </w:r>
      <w:hyperlink r:id="rId14" w:history="1">
        <w:r w:rsidR="002D0C01" w:rsidRPr="00D646FE">
          <w:rPr>
            <w:rStyle w:val="Hyperlink"/>
          </w:rPr>
          <w:t>cea@vf.dk</w:t>
        </w:r>
      </w:hyperlink>
      <w:r w:rsidR="002D0C01">
        <w:t xml:space="preserve"> </w:t>
      </w:r>
    </w:p>
    <w:p w14:paraId="22B08B3B" w14:textId="7FEB3E8D" w:rsidR="00680ABC" w:rsidRPr="002D3BDB" w:rsidRDefault="00C57FFA" w:rsidP="00680ABC">
      <w:r>
        <w:rPr>
          <w:rFonts w:hint="eastAsia"/>
          <w:lang w:eastAsia="zh-CN"/>
        </w:rPr>
        <w:t>手机</w:t>
      </w:r>
      <w:r w:rsidR="002D0C01">
        <w:t xml:space="preserve">: </w:t>
      </w:r>
      <w:r w:rsidR="00460D9C" w:rsidRPr="00460D9C">
        <w:t>+ 45 31 93 05 73</w:t>
      </w:r>
      <w:r w:rsidR="00680ABC" w:rsidRPr="002D3BDB">
        <w:tab/>
      </w:r>
      <w:r w:rsidR="00680ABC" w:rsidRPr="002D3BDB">
        <w:tab/>
      </w:r>
      <w:r w:rsidR="00680ABC" w:rsidRPr="002D3BDB">
        <w:tab/>
      </w:r>
      <w:r w:rsidR="00680ABC" w:rsidRPr="002D3BDB">
        <w:tab/>
      </w:r>
    </w:p>
    <w:p w14:paraId="17919CD6" w14:textId="77777777" w:rsidR="00B110F9" w:rsidRPr="00E84E7B" w:rsidRDefault="00B110F9" w:rsidP="00B110F9">
      <w:pPr>
        <w:pStyle w:val="Heading2"/>
        <w:rPr>
          <w:lang w:eastAsia="zh-CN"/>
        </w:rPr>
      </w:pPr>
      <w:r w:rsidRPr="00E36ECD">
        <w:rPr>
          <w:rFonts w:hint="eastAsia"/>
          <w:lang w:val="da-DK" w:eastAsia="zh-CN"/>
        </w:rPr>
        <w:t>关于蓝界科技</w:t>
      </w:r>
      <w:r w:rsidRPr="00E84E7B">
        <w:rPr>
          <w:rFonts w:hint="eastAsia"/>
          <w:lang w:eastAsia="zh-CN"/>
        </w:rPr>
        <w:t>（</w:t>
      </w:r>
      <w:r w:rsidRPr="00E84E7B">
        <w:rPr>
          <w:rFonts w:hint="eastAsia"/>
          <w:lang w:eastAsia="zh-CN"/>
        </w:rPr>
        <w:t>Blue World Technologies</w:t>
      </w:r>
      <w:r w:rsidRPr="00E84E7B">
        <w:rPr>
          <w:rFonts w:hint="eastAsia"/>
          <w:lang w:eastAsia="zh-CN"/>
        </w:rPr>
        <w:t>）</w:t>
      </w:r>
    </w:p>
    <w:p w14:paraId="483A7976" w14:textId="77777777" w:rsidR="00B110F9" w:rsidRPr="00B05813" w:rsidRDefault="00B110F9" w:rsidP="00B110F9">
      <w:pPr>
        <w:rPr>
          <w:sz w:val="18"/>
          <w:szCs w:val="18"/>
          <w:lang w:eastAsia="zh-CN"/>
        </w:rPr>
      </w:pPr>
      <w:r w:rsidRPr="00B05813">
        <w:rPr>
          <w:sz w:val="18"/>
          <w:szCs w:val="18"/>
          <w:lang w:eastAsia="zh-CN"/>
        </w:rPr>
        <w:t>蓝界科技是一家有雄心和远见的高温质子交换膜燃料电池组件及系统研发商和制造商</w:t>
      </w:r>
      <w:r w:rsidRPr="00B05813">
        <w:rPr>
          <w:rFonts w:hint="eastAsia"/>
          <w:sz w:val="18"/>
          <w:szCs w:val="18"/>
          <w:lang w:eastAsia="zh-CN"/>
        </w:rPr>
        <w:t>。其产品可应用于全球固定电源、</w:t>
      </w:r>
      <w:r w:rsidRPr="00B05813">
        <w:rPr>
          <w:sz w:val="18"/>
          <w:szCs w:val="18"/>
          <w:lang w:eastAsia="zh-CN"/>
        </w:rPr>
        <w:t>APU</w:t>
      </w:r>
      <w:r w:rsidRPr="00B05813">
        <w:rPr>
          <w:rFonts w:hint="eastAsia"/>
          <w:sz w:val="18"/>
          <w:szCs w:val="18"/>
          <w:lang w:eastAsia="zh-CN"/>
        </w:rPr>
        <w:t>、汽车和重型交通运输等场景。其燃料电池将成为内燃机和柴油发电机的绿色替代品。作为</w:t>
      </w:r>
      <w:r w:rsidRPr="00B05813">
        <w:rPr>
          <w:rFonts w:hint="eastAsia"/>
          <w:sz w:val="18"/>
          <w:szCs w:val="18"/>
          <w:lang w:eastAsia="zh-CN"/>
        </w:rPr>
        <w:t>Power</w:t>
      </w:r>
      <w:r w:rsidRPr="00B05813">
        <w:rPr>
          <w:sz w:val="18"/>
          <w:szCs w:val="18"/>
          <w:lang w:eastAsia="zh-CN"/>
        </w:rPr>
        <w:t>-to-X</w:t>
      </w:r>
      <w:r w:rsidRPr="00B05813">
        <w:rPr>
          <w:rFonts w:hint="eastAsia"/>
          <w:sz w:val="18"/>
          <w:szCs w:val="18"/>
          <w:lang w:eastAsia="zh-CN"/>
        </w:rPr>
        <w:t>生态系统的一环，其甲醇燃料电池技术将为无法实现直接电气化或无法应用电池技术等领域的绿色转换提供解决方案。</w:t>
      </w:r>
    </w:p>
    <w:p w14:paraId="065274CB" w14:textId="77777777" w:rsidR="00B110F9" w:rsidRPr="00B05813" w:rsidRDefault="00B110F9" w:rsidP="00B110F9">
      <w:pPr>
        <w:rPr>
          <w:sz w:val="18"/>
          <w:szCs w:val="18"/>
          <w:lang w:eastAsia="zh-CN"/>
        </w:rPr>
      </w:pPr>
    </w:p>
    <w:p w14:paraId="245749D1" w14:textId="77777777" w:rsidR="00B110F9" w:rsidRPr="00B05813" w:rsidRDefault="00B110F9" w:rsidP="00B110F9">
      <w:pPr>
        <w:rPr>
          <w:sz w:val="18"/>
          <w:szCs w:val="18"/>
          <w:lang w:eastAsia="zh-CN"/>
        </w:rPr>
      </w:pPr>
      <w:r w:rsidRPr="00B05813">
        <w:rPr>
          <w:sz w:val="18"/>
          <w:szCs w:val="18"/>
          <w:lang w:eastAsia="zh-CN"/>
        </w:rPr>
        <w:t>蓝界科技的燃料电池的以甲醇燃料为主。甲醇是</w:t>
      </w:r>
      <w:r w:rsidRPr="00B05813">
        <w:rPr>
          <w:rFonts w:hint="eastAsia"/>
          <w:sz w:val="18"/>
          <w:szCs w:val="18"/>
          <w:lang w:eastAsia="zh-CN"/>
        </w:rPr>
        <w:t>一种可再生、可使用现有基础设施便捷便宜实现长时间存储和全球运输的液态燃料。</w:t>
      </w:r>
    </w:p>
    <w:p w14:paraId="43B7A800" w14:textId="77777777" w:rsidR="00B110F9" w:rsidRPr="00B05813" w:rsidRDefault="00B110F9" w:rsidP="00B110F9">
      <w:pPr>
        <w:rPr>
          <w:sz w:val="18"/>
          <w:szCs w:val="18"/>
          <w:lang w:eastAsia="zh-CN"/>
        </w:rPr>
      </w:pPr>
    </w:p>
    <w:p w14:paraId="77B4D001" w14:textId="77777777" w:rsidR="00B110F9" w:rsidRPr="00B05813" w:rsidRDefault="00B110F9" w:rsidP="00B110F9">
      <w:pPr>
        <w:rPr>
          <w:sz w:val="18"/>
          <w:szCs w:val="18"/>
          <w:lang w:eastAsia="zh-CN"/>
        </w:rPr>
      </w:pPr>
      <w:r w:rsidRPr="00B05813">
        <w:rPr>
          <w:rFonts w:hint="eastAsia"/>
          <w:sz w:val="18"/>
          <w:szCs w:val="18"/>
          <w:lang w:eastAsia="zh-CN"/>
        </w:rPr>
        <w:t>蓝界科技由拥有丰富的燃料电池行业经验的团队创立，公司的目标在于通过大规模生产实现甲醇燃料电池技术的商业化。蓝界科技致力于高温质子交换膜与甲醇重整相结合的技术，其产品设计简洁，能量转换效率高，拥有碳排量低、燃料成本低、有害物零排放等显著优点。</w:t>
      </w:r>
    </w:p>
    <w:p w14:paraId="6E9CA58E" w14:textId="77777777" w:rsidR="00B110F9" w:rsidRPr="00B05813" w:rsidRDefault="00B110F9" w:rsidP="00B110F9">
      <w:pPr>
        <w:rPr>
          <w:sz w:val="18"/>
          <w:szCs w:val="18"/>
          <w:lang w:eastAsia="zh-CN"/>
        </w:rPr>
      </w:pPr>
    </w:p>
    <w:p w14:paraId="0A8827B5" w14:textId="77777777" w:rsidR="00B110F9" w:rsidRPr="00B05813" w:rsidRDefault="00B110F9" w:rsidP="00B110F9">
      <w:pPr>
        <w:rPr>
          <w:sz w:val="18"/>
          <w:szCs w:val="18"/>
          <w:lang w:eastAsia="zh-CN"/>
        </w:rPr>
      </w:pPr>
      <w:r w:rsidRPr="00B05813">
        <w:rPr>
          <w:rFonts w:hint="eastAsia"/>
          <w:sz w:val="18"/>
          <w:szCs w:val="18"/>
          <w:lang w:eastAsia="zh-CN"/>
        </w:rPr>
        <w:t>欢迎访问我们的主页</w:t>
      </w:r>
      <w:r w:rsidRPr="00B05813">
        <w:rPr>
          <w:sz w:val="18"/>
          <w:szCs w:val="18"/>
          <w:lang w:eastAsia="zh-CN"/>
        </w:rPr>
        <w:t xml:space="preserve"> </w:t>
      </w:r>
      <w:hyperlink r:id="rId15" w:history="1">
        <w:r w:rsidRPr="00B05813">
          <w:rPr>
            <w:rStyle w:val="Hyperlink"/>
            <w:sz w:val="18"/>
            <w:szCs w:val="18"/>
            <w:lang w:eastAsia="zh-CN"/>
          </w:rPr>
          <w:t>www.blue.world</w:t>
        </w:r>
      </w:hyperlink>
      <w:r w:rsidRPr="00B05813">
        <w:rPr>
          <w:sz w:val="18"/>
          <w:szCs w:val="18"/>
          <w:lang w:eastAsia="zh-CN"/>
        </w:rPr>
        <w:t xml:space="preserve"> </w:t>
      </w:r>
      <w:r w:rsidRPr="00B05813">
        <w:rPr>
          <w:rFonts w:hint="eastAsia"/>
          <w:sz w:val="18"/>
          <w:szCs w:val="18"/>
          <w:lang w:eastAsia="zh-CN"/>
        </w:rPr>
        <w:t>或社交媒体</w:t>
      </w:r>
      <w:r w:rsidRPr="00B05813">
        <w:rPr>
          <w:sz w:val="18"/>
          <w:szCs w:val="18"/>
          <w:lang w:eastAsia="zh-CN"/>
        </w:rPr>
        <w:t xml:space="preserve"> </w:t>
      </w:r>
      <w:hyperlink r:id="rId16" w:anchor="social-media" w:history="1">
        <w:r w:rsidRPr="00B05813">
          <w:rPr>
            <w:rStyle w:val="Hyperlink"/>
            <w:sz w:val="18"/>
            <w:szCs w:val="18"/>
            <w:lang w:eastAsia="zh-CN"/>
          </w:rPr>
          <w:t>social media</w:t>
        </w:r>
      </w:hyperlink>
      <w:r w:rsidRPr="00B05813">
        <w:rPr>
          <w:rFonts w:hint="eastAsia"/>
          <w:sz w:val="18"/>
          <w:szCs w:val="18"/>
          <w:lang w:eastAsia="zh-CN"/>
        </w:rPr>
        <w:t>了解更多资讯。</w:t>
      </w:r>
    </w:p>
    <w:p w14:paraId="2B2A6A22" w14:textId="77777777" w:rsidR="00265B4C" w:rsidRDefault="00265B4C" w:rsidP="004D74E1">
      <w:pPr>
        <w:rPr>
          <w:rFonts w:cstheme="minorHAnsi"/>
          <w:sz w:val="18"/>
          <w:szCs w:val="18"/>
        </w:rPr>
      </w:pPr>
    </w:p>
    <w:p w14:paraId="267F34A2" w14:textId="2FDC94F7" w:rsidR="00265B4C" w:rsidRPr="00265B4C" w:rsidRDefault="00C57FFA" w:rsidP="00265B4C">
      <w:pPr>
        <w:pStyle w:val="Heading2"/>
      </w:pPr>
      <w:r>
        <w:rPr>
          <w:rFonts w:hint="eastAsia"/>
          <w:lang w:eastAsia="zh-CN"/>
        </w:rPr>
        <w:t>关于丹麦绿色投资基金（</w:t>
      </w:r>
      <w:r w:rsidR="00265B4C" w:rsidRPr="00265B4C">
        <w:t>About the Danish Green Investment Fund</w:t>
      </w:r>
      <w:r>
        <w:rPr>
          <w:rFonts w:hint="eastAsia"/>
          <w:lang w:eastAsia="zh-CN"/>
        </w:rPr>
        <w:t>）</w:t>
      </w:r>
    </w:p>
    <w:p w14:paraId="5C1A5B04" w14:textId="3C32A787" w:rsidR="00961448" w:rsidRPr="006C73D1" w:rsidRDefault="00C57FFA" w:rsidP="00487DE1">
      <w:pPr>
        <w:rPr>
          <w:rFonts w:cstheme="minorHAnsi"/>
          <w:sz w:val="18"/>
          <w:szCs w:val="18"/>
          <w:lang w:eastAsia="zh-CN"/>
        </w:rPr>
      </w:pPr>
      <w:r>
        <w:rPr>
          <w:rFonts w:cstheme="minorHAnsi" w:hint="eastAsia"/>
          <w:sz w:val="18"/>
          <w:szCs w:val="18"/>
          <w:lang w:eastAsia="zh-CN"/>
        </w:rPr>
        <w:t>丹麦绿色投资基金是</w:t>
      </w:r>
      <w:r w:rsidR="00D570B5">
        <w:rPr>
          <w:rFonts w:cstheme="minorHAnsi" w:hint="eastAsia"/>
          <w:sz w:val="18"/>
          <w:szCs w:val="18"/>
          <w:lang w:eastAsia="zh-CN"/>
        </w:rPr>
        <w:t>丹麦政府成立的独立债务投资基金，其目标是</w:t>
      </w:r>
      <w:r w:rsidR="00946CFE">
        <w:rPr>
          <w:rFonts w:cstheme="minorHAnsi" w:hint="eastAsia"/>
          <w:sz w:val="18"/>
          <w:szCs w:val="18"/>
          <w:lang w:eastAsia="zh-CN"/>
        </w:rPr>
        <w:t>作为跟头人</w:t>
      </w:r>
      <w:r w:rsidR="001526D5">
        <w:rPr>
          <w:rFonts w:cstheme="minorHAnsi" w:hint="eastAsia"/>
          <w:sz w:val="18"/>
          <w:szCs w:val="18"/>
          <w:lang w:eastAsia="zh-CN"/>
        </w:rPr>
        <w:t>投资促进丹麦社会的绿色转型。</w:t>
      </w:r>
      <w:r w:rsidR="009D6147">
        <w:rPr>
          <w:rFonts w:cstheme="minorHAnsi" w:hint="eastAsia"/>
          <w:sz w:val="18"/>
          <w:szCs w:val="18"/>
          <w:lang w:eastAsia="zh-CN"/>
        </w:rPr>
        <w:t>该</w:t>
      </w:r>
      <w:r w:rsidR="001526D5">
        <w:rPr>
          <w:rFonts w:cstheme="minorHAnsi" w:hint="eastAsia"/>
          <w:sz w:val="18"/>
          <w:szCs w:val="18"/>
          <w:lang w:eastAsia="zh-CN"/>
        </w:rPr>
        <w:t>基金</w:t>
      </w:r>
      <w:r w:rsidR="009257EA">
        <w:rPr>
          <w:rFonts w:cstheme="minorHAnsi" w:hint="eastAsia"/>
          <w:sz w:val="18"/>
          <w:szCs w:val="18"/>
          <w:lang w:eastAsia="zh-CN"/>
        </w:rPr>
        <w:t>在传统融资来源与资本之间</w:t>
      </w:r>
      <w:r w:rsidR="00EB578D">
        <w:rPr>
          <w:rFonts w:cstheme="minorHAnsi" w:hint="eastAsia"/>
          <w:sz w:val="18"/>
          <w:szCs w:val="18"/>
          <w:lang w:eastAsia="zh-CN"/>
        </w:rPr>
        <w:t>搭建桥梁，</w:t>
      </w:r>
      <w:r w:rsidR="007409D6">
        <w:rPr>
          <w:rFonts w:cstheme="minorHAnsi" w:hint="eastAsia"/>
          <w:sz w:val="18"/>
          <w:szCs w:val="18"/>
          <w:lang w:eastAsia="zh-CN"/>
        </w:rPr>
        <w:t>同时以绿色</w:t>
      </w:r>
      <w:r w:rsidR="00BB1FC7">
        <w:rPr>
          <w:rFonts w:cstheme="minorHAnsi" w:hint="eastAsia"/>
          <w:sz w:val="18"/>
          <w:szCs w:val="18"/>
          <w:lang w:eastAsia="zh-CN"/>
        </w:rPr>
        <w:t>转型和商业化</w:t>
      </w:r>
      <w:r w:rsidR="00F04F76">
        <w:rPr>
          <w:rFonts w:cstheme="minorHAnsi" w:hint="eastAsia"/>
          <w:sz w:val="18"/>
          <w:szCs w:val="18"/>
          <w:lang w:eastAsia="zh-CN"/>
        </w:rPr>
        <w:t>运作</w:t>
      </w:r>
      <w:r w:rsidR="00BB1FC7">
        <w:rPr>
          <w:rFonts w:cstheme="minorHAnsi" w:hint="eastAsia"/>
          <w:sz w:val="18"/>
          <w:szCs w:val="18"/>
          <w:lang w:eastAsia="zh-CN"/>
        </w:rPr>
        <w:t>作为投资重心进行运营。其投资领域</w:t>
      </w:r>
      <w:r w:rsidR="00F04F76">
        <w:rPr>
          <w:rFonts w:cstheme="minorHAnsi" w:hint="eastAsia"/>
          <w:sz w:val="18"/>
          <w:szCs w:val="18"/>
          <w:lang w:eastAsia="zh-CN"/>
        </w:rPr>
        <w:t>包括</w:t>
      </w:r>
      <w:r w:rsidR="00BB1FC7">
        <w:rPr>
          <w:rFonts w:cstheme="minorHAnsi" w:hint="eastAsia"/>
          <w:sz w:val="18"/>
          <w:szCs w:val="18"/>
          <w:lang w:eastAsia="zh-CN"/>
        </w:rPr>
        <w:t>可再生能源、节能和</w:t>
      </w:r>
      <w:r w:rsidR="00831969">
        <w:rPr>
          <w:rFonts w:cstheme="minorHAnsi" w:hint="eastAsia"/>
          <w:sz w:val="18"/>
          <w:szCs w:val="18"/>
          <w:lang w:eastAsia="zh-CN"/>
        </w:rPr>
        <w:t>资源效率。</w:t>
      </w:r>
    </w:p>
    <w:sectPr w:rsidR="00961448" w:rsidRPr="006C73D1" w:rsidSect="00365B3A">
      <w:headerReference w:type="default" r:id="rId17"/>
      <w:footerReference w:type="default" r:id="rId18"/>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4112" w14:textId="77777777" w:rsidR="001A2A27" w:rsidRDefault="001A2A27" w:rsidP="00170FF8">
      <w:r>
        <w:separator/>
      </w:r>
    </w:p>
  </w:endnote>
  <w:endnote w:type="continuationSeparator" w:id="0">
    <w:p w14:paraId="610C06D6" w14:textId="77777777" w:rsidR="001A2A27" w:rsidRDefault="001A2A27" w:rsidP="00170FF8">
      <w:r>
        <w:continuationSeparator/>
      </w:r>
    </w:p>
  </w:endnote>
  <w:endnote w:type="continuationNotice" w:id="1">
    <w:p w14:paraId="340F8577" w14:textId="77777777" w:rsidR="001A2A27" w:rsidRDefault="001A2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77777777" w:rsidR="00365B3A" w:rsidRPr="00365B3A" w:rsidRDefault="00F04F76">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52D4" w14:textId="77777777" w:rsidR="001A2A27" w:rsidRDefault="001A2A27" w:rsidP="00170FF8">
      <w:r>
        <w:separator/>
      </w:r>
    </w:p>
  </w:footnote>
  <w:footnote w:type="continuationSeparator" w:id="0">
    <w:p w14:paraId="364FB2CA" w14:textId="77777777" w:rsidR="001A2A27" w:rsidRDefault="001A2A27" w:rsidP="00170FF8">
      <w:r>
        <w:continuationSeparator/>
      </w:r>
    </w:p>
  </w:footnote>
  <w:footnote w:type="continuationNotice" w:id="1">
    <w:p w14:paraId="27879634" w14:textId="77777777" w:rsidR="001A2A27" w:rsidRDefault="001A2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4EBA3C04">
          <wp:simplePos x="0" y="0"/>
          <wp:positionH relativeFrom="rightMargin">
            <wp:posOffset>-178435</wp:posOffset>
          </wp:positionH>
          <wp:positionV relativeFrom="page">
            <wp:posOffset>289560</wp:posOffset>
          </wp:positionV>
          <wp:extent cx="925006" cy="539999"/>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25006" cy="53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sqgFAFAwGhAtAAAA"/>
  </w:docVars>
  <w:rsids>
    <w:rsidRoot w:val="00487DE1"/>
    <w:rsid w:val="000025AC"/>
    <w:rsid w:val="00005955"/>
    <w:rsid w:val="000064A5"/>
    <w:rsid w:val="00006624"/>
    <w:rsid w:val="0001130E"/>
    <w:rsid w:val="00012701"/>
    <w:rsid w:val="00013CCB"/>
    <w:rsid w:val="00014C90"/>
    <w:rsid w:val="00015A0A"/>
    <w:rsid w:val="00025D3D"/>
    <w:rsid w:val="00026D14"/>
    <w:rsid w:val="00030496"/>
    <w:rsid w:val="000349BA"/>
    <w:rsid w:val="00036357"/>
    <w:rsid w:val="00037BAA"/>
    <w:rsid w:val="00037D6D"/>
    <w:rsid w:val="00045CF5"/>
    <w:rsid w:val="00046E7F"/>
    <w:rsid w:val="00047EE1"/>
    <w:rsid w:val="00047FD9"/>
    <w:rsid w:val="00053EF1"/>
    <w:rsid w:val="0005528A"/>
    <w:rsid w:val="00062B48"/>
    <w:rsid w:val="0006390E"/>
    <w:rsid w:val="000653EB"/>
    <w:rsid w:val="00065ECB"/>
    <w:rsid w:val="00067CD3"/>
    <w:rsid w:val="00067DE1"/>
    <w:rsid w:val="00070EAE"/>
    <w:rsid w:val="000726A6"/>
    <w:rsid w:val="00072C39"/>
    <w:rsid w:val="00073C86"/>
    <w:rsid w:val="00076979"/>
    <w:rsid w:val="00076F8C"/>
    <w:rsid w:val="00082627"/>
    <w:rsid w:val="00082AA3"/>
    <w:rsid w:val="00083517"/>
    <w:rsid w:val="00084063"/>
    <w:rsid w:val="0008407F"/>
    <w:rsid w:val="00085CBA"/>
    <w:rsid w:val="00090A35"/>
    <w:rsid w:val="00091289"/>
    <w:rsid w:val="00091BFB"/>
    <w:rsid w:val="0009617D"/>
    <w:rsid w:val="000972ED"/>
    <w:rsid w:val="000A2EFF"/>
    <w:rsid w:val="000A5370"/>
    <w:rsid w:val="000A72A5"/>
    <w:rsid w:val="000A7808"/>
    <w:rsid w:val="000B33CC"/>
    <w:rsid w:val="000C13F5"/>
    <w:rsid w:val="000C5541"/>
    <w:rsid w:val="000C6E93"/>
    <w:rsid w:val="000D29A4"/>
    <w:rsid w:val="000D48E6"/>
    <w:rsid w:val="000D59E9"/>
    <w:rsid w:val="000E24D8"/>
    <w:rsid w:val="000E39B1"/>
    <w:rsid w:val="000E4DEA"/>
    <w:rsid w:val="000E5B98"/>
    <w:rsid w:val="000E74FA"/>
    <w:rsid w:val="000F0E66"/>
    <w:rsid w:val="000F3501"/>
    <w:rsid w:val="000F697E"/>
    <w:rsid w:val="000F6D7E"/>
    <w:rsid w:val="000F74DD"/>
    <w:rsid w:val="001010E1"/>
    <w:rsid w:val="001028E1"/>
    <w:rsid w:val="0010387C"/>
    <w:rsid w:val="0010409C"/>
    <w:rsid w:val="001041E8"/>
    <w:rsid w:val="00104623"/>
    <w:rsid w:val="001049EF"/>
    <w:rsid w:val="00110B29"/>
    <w:rsid w:val="00111E30"/>
    <w:rsid w:val="00112834"/>
    <w:rsid w:val="00114ED0"/>
    <w:rsid w:val="001165D2"/>
    <w:rsid w:val="00117654"/>
    <w:rsid w:val="00117D20"/>
    <w:rsid w:val="00121632"/>
    <w:rsid w:val="00122065"/>
    <w:rsid w:val="00122EC1"/>
    <w:rsid w:val="00124411"/>
    <w:rsid w:val="00124886"/>
    <w:rsid w:val="00124A18"/>
    <w:rsid w:val="00126F28"/>
    <w:rsid w:val="0013194E"/>
    <w:rsid w:val="001326EA"/>
    <w:rsid w:val="00136710"/>
    <w:rsid w:val="001367B5"/>
    <w:rsid w:val="00136897"/>
    <w:rsid w:val="00136D02"/>
    <w:rsid w:val="00137CBE"/>
    <w:rsid w:val="001409E8"/>
    <w:rsid w:val="00141C29"/>
    <w:rsid w:val="00141E46"/>
    <w:rsid w:val="001444EB"/>
    <w:rsid w:val="00144CD9"/>
    <w:rsid w:val="001513F4"/>
    <w:rsid w:val="001526D5"/>
    <w:rsid w:val="00153987"/>
    <w:rsid w:val="00155748"/>
    <w:rsid w:val="00155C52"/>
    <w:rsid w:val="00155EAA"/>
    <w:rsid w:val="00156A5E"/>
    <w:rsid w:val="00160706"/>
    <w:rsid w:val="00160943"/>
    <w:rsid w:val="00162FEA"/>
    <w:rsid w:val="00167A87"/>
    <w:rsid w:val="00170FF8"/>
    <w:rsid w:val="001730E1"/>
    <w:rsid w:val="00174D6B"/>
    <w:rsid w:val="00176320"/>
    <w:rsid w:val="00177099"/>
    <w:rsid w:val="0017712F"/>
    <w:rsid w:val="00180AC8"/>
    <w:rsid w:val="0018166A"/>
    <w:rsid w:val="00184354"/>
    <w:rsid w:val="00184373"/>
    <w:rsid w:val="001855BA"/>
    <w:rsid w:val="00187E65"/>
    <w:rsid w:val="0019018D"/>
    <w:rsid w:val="00193890"/>
    <w:rsid w:val="00196573"/>
    <w:rsid w:val="00196A79"/>
    <w:rsid w:val="00196E65"/>
    <w:rsid w:val="001A2A27"/>
    <w:rsid w:val="001A73F0"/>
    <w:rsid w:val="001B097F"/>
    <w:rsid w:val="001B0E77"/>
    <w:rsid w:val="001B2F6C"/>
    <w:rsid w:val="001B3953"/>
    <w:rsid w:val="001B4E4E"/>
    <w:rsid w:val="001B61B3"/>
    <w:rsid w:val="001B6A3C"/>
    <w:rsid w:val="001B6C3B"/>
    <w:rsid w:val="001C2B38"/>
    <w:rsid w:val="001C3B64"/>
    <w:rsid w:val="001C5136"/>
    <w:rsid w:val="001C599F"/>
    <w:rsid w:val="001D15E4"/>
    <w:rsid w:val="001D4500"/>
    <w:rsid w:val="001D5BD6"/>
    <w:rsid w:val="001D63B1"/>
    <w:rsid w:val="001E10CB"/>
    <w:rsid w:val="001E32BB"/>
    <w:rsid w:val="001E5C6B"/>
    <w:rsid w:val="001E5F79"/>
    <w:rsid w:val="001E6437"/>
    <w:rsid w:val="001E7B13"/>
    <w:rsid w:val="001F30B8"/>
    <w:rsid w:val="001F6755"/>
    <w:rsid w:val="001F686B"/>
    <w:rsid w:val="001F7A7B"/>
    <w:rsid w:val="002016CB"/>
    <w:rsid w:val="002022FF"/>
    <w:rsid w:val="002046E4"/>
    <w:rsid w:val="00206C8C"/>
    <w:rsid w:val="00210397"/>
    <w:rsid w:val="00211DAA"/>
    <w:rsid w:val="00216E2B"/>
    <w:rsid w:val="00222F93"/>
    <w:rsid w:val="00224097"/>
    <w:rsid w:val="002244A0"/>
    <w:rsid w:val="00232919"/>
    <w:rsid w:val="002338BD"/>
    <w:rsid w:val="00234B0D"/>
    <w:rsid w:val="00236435"/>
    <w:rsid w:val="00236EB2"/>
    <w:rsid w:val="00241975"/>
    <w:rsid w:val="00243338"/>
    <w:rsid w:val="00244062"/>
    <w:rsid w:val="002442AD"/>
    <w:rsid w:val="0024593F"/>
    <w:rsid w:val="00246541"/>
    <w:rsid w:val="0025013A"/>
    <w:rsid w:val="002508D3"/>
    <w:rsid w:val="00254FDD"/>
    <w:rsid w:val="00255092"/>
    <w:rsid w:val="0025567B"/>
    <w:rsid w:val="0025711E"/>
    <w:rsid w:val="0025786E"/>
    <w:rsid w:val="00257CB2"/>
    <w:rsid w:val="00263B65"/>
    <w:rsid w:val="00263C83"/>
    <w:rsid w:val="00264C53"/>
    <w:rsid w:val="00265B4C"/>
    <w:rsid w:val="00267639"/>
    <w:rsid w:val="00277BF0"/>
    <w:rsid w:val="00277C1D"/>
    <w:rsid w:val="00280CB9"/>
    <w:rsid w:val="002813D0"/>
    <w:rsid w:val="00281E3E"/>
    <w:rsid w:val="002821CD"/>
    <w:rsid w:val="002834B3"/>
    <w:rsid w:val="00287809"/>
    <w:rsid w:val="002916E7"/>
    <w:rsid w:val="00291E1C"/>
    <w:rsid w:val="0029234D"/>
    <w:rsid w:val="00294779"/>
    <w:rsid w:val="0029499D"/>
    <w:rsid w:val="002A1FCE"/>
    <w:rsid w:val="002A20D0"/>
    <w:rsid w:val="002A5AE6"/>
    <w:rsid w:val="002A6C38"/>
    <w:rsid w:val="002A7156"/>
    <w:rsid w:val="002B00D1"/>
    <w:rsid w:val="002B2CBB"/>
    <w:rsid w:val="002B3DB9"/>
    <w:rsid w:val="002B45C7"/>
    <w:rsid w:val="002B46DF"/>
    <w:rsid w:val="002B5461"/>
    <w:rsid w:val="002B55F8"/>
    <w:rsid w:val="002B57BE"/>
    <w:rsid w:val="002B638F"/>
    <w:rsid w:val="002B673A"/>
    <w:rsid w:val="002C00FE"/>
    <w:rsid w:val="002C0FAA"/>
    <w:rsid w:val="002C22B6"/>
    <w:rsid w:val="002C265A"/>
    <w:rsid w:val="002C2906"/>
    <w:rsid w:val="002C2AB9"/>
    <w:rsid w:val="002C79D8"/>
    <w:rsid w:val="002D0C01"/>
    <w:rsid w:val="002D0F76"/>
    <w:rsid w:val="002D1709"/>
    <w:rsid w:val="002D2EEF"/>
    <w:rsid w:val="002D2FFB"/>
    <w:rsid w:val="002D3BDB"/>
    <w:rsid w:val="002D5740"/>
    <w:rsid w:val="002E2595"/>
    <w:rsid w:val="002E3502"/>
    <w:rsid w:val="002E37DB"/>
    <w:rsid w:val="002E3CBD"/>
    <w:rsid w:val="002E408B"/>
    <w:rsid w:val="002E50B8"/>
    <w:rsid w:val="002E5BE9"/>
    <w:rsid w:val="002E6AFF"/>
    <w:rsid w:val="002E6E73"/>
    <w:rsid w:val="002F155C"/>
    <w:rsid w:val="002F1820"/>
    <w:rsid w:val="002F19B3"/>
    <w:rsid w:val="002F1C0E"/>
    <w:rsid w:val="002F502F"/>
    <w:rsid w:val="002F63B1"/>
    <w:rsid w:val="003013A0"/>
    <w:rsid w:val="003020AA"/>
    <w:rsid w:val="00302D85"/>
    <w:rsid w:val="00305236"/>
    <w:rsid w:val="003116D1"/>
    <w:rsid w:val="00311834"/>
    <w:rsid w:val="003144CE"/>
    <w:rsid w:val="00314C6E"/>
    <w:rsid w:val="00314E15"/>
    <w:rsid w:val="0031554C"/>
    <w:rsid w:val="003175A9"/>
    <w:rsid w:val="00317879"/>
    <w:rsid w:val="003207C4"/>
    <w:rsid w:val="00324415"/>
    <w:rsid w:val="00325450"/>
    <w:rsid w:val="00325B1A"/>
    <w:rsid w:val="00326B28"/>
    <w:rsid w:val="00331CFB"/>
    <w:rsid w:val="00332A69"/>
    <w:rsid w:val="003348D7"/>
    <w:rsid w:val="0033620C"/>
    <w:rsid w:val="00337719"/>
    <w:rsid w:val="0034323E"/>
    <w:rsid w:val="00343E65"/>
    <w:rsid w:val="00347D44"/>
    <w:rsid w:val="003501B3"/>
    <w:rsid w:val="00353471"/>
    <w:rsid w:val="003538C4"/>
    <w:rsid w:val="00354F45"/>
    <w:rsid w:val="00355574"/>
    <w:rsid w:val="003615FE"/>
    <w:rsid w:val="00361E73"/>
    <w:rsid w:val="00363B3A"/>
    <w:rsid w:val="00365B3A"/>
    <w:rsid w:val="00375235"/>
    <w:rsid w:val="003769D0"/>
    <w:rsid w:val="00380000"/>
    <w:rsid w:val="003815EA"/>
    <w:rsid w:val="00381AAB"/>
    <w:rsid w:val="003829D0"/>
    <w:rsid w:val="00386E62"/>
    <w:rsid w:val="003A2161"/>
    <w:rsid w:val="003A5A60"/>
    <w:rsid w:val="003A6AF6"/>
    <w:rsid w:val="003A6FCD"/>
    <w:rsid w:val="003A73BA"/>
    <w:rsid w:val="003A7D30"/>
    <w:rsid w:val="003B16C1"/>
    <w:rsid w:val="003B3C96"/>
    <w:rsid w:val="003B3CC8"/>
    <w:rsid w:val="003B454E"/>
    <w:rsid w:val="003B468D"/>
    <w:rsid w:val="003C01B5"/>
    <w:rsid w:val="003C0391"/>
    <w:rsid w:val="003C2509"/>
    <w:rsid w:val="003C2525"/>
    <w:rsid w:val="003C4513"/>
    <w:rsid w:val="003C5085"/>
    <w:rsid w:val="003D06E0"/>
    <w:rsid w:val="003D1BFE"/>
    <w:rsid w:val="003D2746"/>
    <w:rsid w:val="003D3D3C"/>
    <w:rsid w:val="003D4ECB"/>
    <w:rsid w:val="003D6A50"/>
    <w:rsid w:val="003E1DB0"/>
    <w:rsid w:val="003E44D4"/>
    <w:rsid w:val="003E532B"/>
    <w:rsid w:val="003E6961"/>
    <w:rsid w:val="003F0A4E"/>
    <w:rsid w:val="003F0CB4"/>
    <w:rsid w:val="003F0D1D"/>
    <w:rsid w:val="003F6982"/>
    <w:rsid w:val="003F73D1"/>
    <w:rsid w:val="003F7E29"/>
    <w:rsid w:val="004031E9"/>
    <w:rsid w:val="00403446"/>
    <w:rsid w:val="0040420A"/>
    <w:rsid w:val="004046E7"/>
    <w:rsid w:val="00404F13"/>
    <w:rsid w:val="00412937"/>
    <w:rsid w:val="00414D16"/>
    <w:rsid w:val="00417446"/>
    <w:rsid w:val="0042163C"/>
    <w:rsid w:val="00421DDE"/>
    <w:rsid w:val="004234B4"/>
    <w:rsid w:val="00423DBD"/>
    <w:rsid w:val="0042635E"/>
    <w:rsid w:val="0043051B"/>
    <w:rsid w:val="00432256"/>
    <w:rsid w:val="00432B69"/>
    <w:rsid w:val="004348C1"/>
    <w:rsid w:val="00436112"/>
    <w:rsid w:val="004404CE"/>
    <w:rsid w:val="00440A75"/>
    <w:rsid w:val="00440BD3"/>
    <w:rsid w:val="004417C1"/>
    <w:rsid w:val="00442747"/>
    <w:rsid w:val="00445E40"/>
    <w:rsid w:val="00447028"/>
    <w:rsid w:val="004475ED"/>
    <w:rsid w:val="004546ED"/>
    <w:rsid w:val="00455942"/>
    <w:rsid w:val="00455BEB"/>
    <w:rsid w:val="00460BA2"/>
    <w:rsid w:val="00460D9C"/>
    <w:rsid w:val="00464FB3"/>
    <w:rsid w:val="00465336"/>
    <w:rsid w:val="00472A7A"/>
    <w:rsid w:val="00472C11"/>
    <w:rsid w:val="00475F0E"/>
    <w:rsid w:val="004762EA"/>
    <w:rsid w:val="00477978"/>
    <w:rsid w:val="00481B4E"/>
    <w:rsid w:val="004851E6"/>
    <w:rsid w:val="00487DE1"/>
    <w:rsid w:val="004915F2"/>
    <w:rsid w:val="00494706"/>
    <w:rsid w:val="00497556"/>
    <w:rsid w:val="004A1673"/>
    <w:rsid w:val="004A1905"/>
    <w:rsid w:val="004A20B5"/>
    <w:rsid w:val="004A2C30"/>
    <w:rsid w:val="004A3D3C"/>
    <w:rsid w:val="004A4248"/>
    <w:rsid w:val="004A6D24"/>
    <w:rsid w:val="004B0557"/>
    <w:rsid w:val="004B20D6"/>
    <w:rsid w:val="004B4A90"/>
    <w:rsid w:val="004B69DF"/>
    <w:rsid w:val="004C3DAE"/>
    <w:rsid w:val="004C62A9"/>
    <w:rsid w:val="004C6C62"/>
    <w:rsid w:val="004D165B"/>
    <w:rsid w:val="004D18C1"/>
    <w:rsid w:val="004D2393"/>
    <w:rsid w:val="004D37AE"/>
    <w:rsid w:val="004D6961"/>
    <w:rsid w:val="004D74E1"/>
    <w:rsid w:val="004D7857"/>
    <w:rsid w:val="004D7874"/>
    <w:rsid w:val="004E50FB"/>
    <w:rsid w:val="004E6714"/>
    <w:rsid w:val="004E77AB"/>
    <w:rsid w:val="004F25B4"/>
    <w:rsid w:val="004F3106"/>
    <w:rsid w:val="004F41C7"/>
    <w:rsid w:val="004F6C2B"/>
    <w:rsid w:val="00500925"/>
    <w:rsid w:val="00501780"/>
    <w:rsid w:val="00502232"/>
    <w:rsid w:val="0050362A"/>
    <w:rsid w:val="00506AA3"/>
    <w:rsid w:val="0050733C"/>
    <w:rsid w:val="00511AF4"/>
    <w:rsid w:val="00512562"/>
    <w:rsid w:val="00513347"/>
    <w:rsid w:val="00513D8A"/>
    <w:rsid w:val="00515615"/>
    <w:rsid w:val="00515AF1"/>
    <w:rsid w:val="005160A3"/>
    <w:rsid w:val="00517A1C"/>
    <w:rsid w:val="005200BB"/>
    <w:rsid w:val="0052242A"/>
    <w:rsid w:val="00525053"/>
    <w:rsid w:val="00525346"/>
    <w:rsid w:val="00530736"/>
    <w:rsid w:val="005317D7"/>
    <w:rsid w:val="00531EB8"/>
    <w:rsid w:val="0053527F"/>
    <w:rsid w:val="00537CBC"/>
    <w:rsid w:val="0054021D"/>
    <w:rsid w:val="00540FEF"/>
    <w:rsid w:val="00541C09"/>
    <w:rsid w:val="00543ECC"/>
    <w:rsid w:val="005445E4"/>
    <w:rsid w:val="00551318"/>
    <w:rsid w:val="00552259"/>
    <w:rsid w:val="005556D6"/>
    <w:rsid w:val="0055599D"/>
    <w:rsid w:val="00557D1A"/>
    <w:rsid w:val="00565971"/>
    <w:rsid w:val="00574C2D"/>
    <w:rsid w:val="00575701"/>
    <w:rsid w:val="00580B77"/>
    <w:rsid w:val="0058229A"/>
    <w:rsid w:val="00583422"/>
    <w:rsid w:val="005836D7"/>
    <w:rsid w:val="00584379"/>
    <w:rsid w:val="0058459E"/>
    <w:rsid w:val="005854DC"/>
    <w:rsid w:val="005866FB"/>
    <w:rsid w:val="00587495"/>
    <w:rsid w:val="005905D4"/>
    <w:rsid w:val="00590CD2"/>
    <w:rsid w:val="00590DB3"/>
    <w:rsid w:val="005917C8"/>
    <w:rsid w:val="00591EBE"/>
    <w:rsid w:val="00592F72"/>
    <w:rsid w:val="005952FE"/>
    <w:rsid w:val="00596A08"/>
    <w:rsid w:val="005A227E"/>
    <w:rsid w:val="005A247D"/>
    <w:rsid w:val="005A39E9"/>
    <w:rsid w:val="005A3AD7"/>
    <w:rsid w:val="005A46B3"/>
    <w:rsid w:val="005A4C6D"/>
    <w:rsid w:val="005A5C79"/>
    <w:rsid w:val="005A67BB"/>
    <w:rsid w:val="005A6AEF"/>
    <w:rsid w:val="005B1CCA"/>
    <w:rsid w:val="005B40F4"/>
    <w:rsid w:val="005B7446"/>
    <w:rsid w:val="005C04A4"/>
    <w:rsid w:val="005C4D05"/>
    <w:rsid w:val="005C6DD2"/>
    <w:rsid w:val="005D5738"/>
    <w:rsid w:val="005D5A8C"/>
    <w:rsid w:val="005E085D"/>
    <w:rsid w:val="005E0F57"/>
    <w:rsid w:val="005E3962"/>
    <w:rsid w:val="005E422F"/>
    <w:rsid w:val="00602614"/>
    <w:rsid w:val="00603D42"/>
    <w:rsid w:val="00604282"/>
    <w:rsid w:val="00611DEF"/>
    <w:rsid w:val="00612C0D"/>
    <w:rsid w:val="00614B64"/>
    <w:rsid w:val="00620638"/>
    <w:rsid w:val="00621EEB"/>
    <w:rsid w:val="00627C64"/>
    <w:rsid w:val="00631C70"/>
    <w:rsid w:val="00635976"/>
    <w:rsid w:val="00636C93"/>
    <w:rsid w:val="00637459"/>
    <w:rsid w:val="006429FA"/>
    <w:rsid w:val="00642B23"/>
    <w:rsid w:val="00645AF6"/>
    <w:rsid w:val="006519EA"/>
    <w:rsid w:val="006526D7"/>
    <w:rsid w:val="00652895"/>
    <w:rsid w:val="00661E8C"/>
    <w:rsid w:val="00662FFB"/>
    <w:rsid w:val="00663FF4"/>
    <w:rsid w:val="00665551"/>
    <w:rsid w:val="00667A9F"/>
    <w:rsid w:val="00671D21"/>
    <w:rsid w:val="0067421B"/>
    <w:rsid w:val="00676EF4"/>
    <w:rsid w:val="00677393"/>
    <w:rsid w:val="00680AB8"/>
    <w:rsid w:val="00680ABC"/>
    <w:rsid w:val="00683E17"/>
    <w:rsid w:val="006861FB"/>
    <w:rsid w:val="0068658B"/>
    <w:rsid w:val="00687EFC"/>
    <w:rsid w:val="006912E9"/>
    <w:rsid w:val="00691D0C"/>
    <w:rsid w:val="00691DF6"/>
    <w:rsid w:val="006925AD"/>
    <w:rsid w:val="0069282C"/>
    <w:rsid w:val="0069380B"/>
    <w:rsid w:val="0069475E"/>
    <w:rsid w:val="006950F5"/>
    <w:rsid w:val="006A12F9"/>
    <w:rsid w:val="006A3466"/>
    <w:rsid w:val="006A34C6"/>
    <w:rsid w:val="006A4D22"/>
    <w:rsid w:val="006A761C"/>
    <w:rsid w:val="006A7F4B"/>
    <w:rsid w:val="006B12E0"/>
    <w:rsid w:val="006B1855"/>
    <w:rsid w:val="006B188B"/>
    <w:rsid w:val="006B2351"/>
    <w:rsid w:val="006B24DD"/>
    <w:rsid w:val="006B288C"/>
    <w:rsid w:val="006B36A0"/>
    <w:rsid w:val="006C0F11"/>
    <w:rsid w:val="006C2071"/>
    <w:rsid w:val="006C218F"/>
    <w:rsid w:val="006C366D"/>
    <w:rsid w:val="006C66EE"/>
    <w:rsid w:val="006C73D1"/>
    <w:rsid w:val="006C7D08"/>
    <w:rsid w:val="006D0227"/>
    <w:rsid w:val="006D1EEB"/>
    <w:rsid w:val="006D71FC"/>
    <w:rsid w:val="006E1ADB"/>
    <w:rsid w:val="006E2423"/>
    <w:rsid w:val="006E332C"/>
    <w:rsid w:val="006E4C4D"/>
    <w:rsid w:val="006F180B"/>
    <w:rsid w:val="006F224C"/>
    <w:rsid w:val="006F48B1"/>
    <w:rsid w:val="006F6610"/>
    <w:rsid w:val="006F7138"/>
    <w:rsid w:val="006F7F0E"/>
    <w:rsid w:val="0070040E"/>
    <w:rsid w:val="00704D02"/>
    <w:rsid w:val="00710FEC"/>
    <w:rsid w:val="00712811"/>
    <w:rsid w:val="00715BB2"/>
    <w:rsid w:val="00715C07"/>
    <w:rsid w:val="00715F99"/>
    <w:rsid w:val="00716121"/>
    <w:rsid w:val="00717C2A"/>
    <w:rsid w:val="007242F7"/>
    <w:rsid w:val="00726ABA"/>
    <w:rsid w:val="00726CFC"/>
    <w:rsid w:val="00727129"/>
    <w:rsid w:val="00730316"/>
    <w:rsid w:val="007337F9"/>
    <w:rsid w:val="00733922"/>
    <w:rsid w:val="007373BC"/>
    <w:rsid w:val="00737F28"/>
    <w:rsid w:val="007403A6"/>
    <w:rsid w:val="007403B4"/>
    <w:rsid w:val="00740999"/>
    <w:rsid w:val="007409D6"/>
    <w:rsid w:val="007421BF"/>
    <w:rsid w:val="007429E5"/>
    <w:rsid w:val="00743A6D"/>
    <w:rsid w:val="00744C16"/>
    <w:rsid w:val="00750BE1"/>
    <w:rsid w:val="007517E7"/>
    <w:rsid w:val="00753664"/>
    <w:rsid w:val="00754A9C"/>
    <w:rsid w:val="007575BE"/>
    <w:rsid w:val="00760BE8"/>
    <w:rsid w:val="007628ED"/>
    <w:rsid w:val="0076300A"/>
    <w:rsid w:val="00764D2A"/>
    <w:rsid w:val="007664E4"/>
    <w:rsid w:val="00766CA7"/>
    <w:rsid w:val="00767871"/>
    <w:rsid w:val="00770737"/>
    <w:rsid w:val="00772580"/>
    <w:rsid w:val="007770EE"/>
    <w:rsid w:val="00777A4C"/>
    <w:rsid w:val="00777D26"/>
    <w:rsid w:val="0078062E"/>
    <w:rsid w:val="00781107"/>
    <w:rsid w:val="007814AF"/>
    <w:rsid w:val="007818FF"/>
    <w:rsid w:val="007833DC"/>
    <w:rsid w:val="007863E4"/>
    <w:rsid w:val="0078680B"/>
    <w:rsid w:val="00787F26"/>
    <w:rsid w:val="00790A82"/>
    <w:rsid w:val="00795CA1"/>
    <w:rsid w:val="00797482"/>
    <w:rsid w:val="007A1749"/>
    <w:rsid w:val="007A22B5"/>
    <w:rsid w:val="007A2CFE"/>
    <w:rsid w:val="007A3829"/>
    <w:rsid w:val="007A3B62"/>
    <w:rsid w:val="007A3F84"/>
    <w:rsid w:val="007A5AA4"/>
    <w:rsid w:val="007A6EC1"/>
    <w:rsid w:val="007A7451"/>
    <w:rsid w:val="007B1CD3"/>
    <w:rsid w:val="007B3924"/>
    <w:rsid w:val="007B48EF"/>
    <w:rsid w:val="007B7E27"/>
    <w:rsid w:val="007C1B14"/>
    <w:rsid w:val="007C240C"/>
    <w:rsid w:val="007C3A26"/>
    <w:rsid w:val="007C3BDD"/>
    <w:rsid w:val="007C4BD6"/>
    <w:rsid w:val="007C576C"/>
    <w:rsid w:val="007C7F40"/>
    <w:rsid w:val="007D07A0"/>
    <w:rsid w:val="007D0BD0"/>
    <w:rsid w:val="007D105F"/>
    <w:rsid w:val="007D789A"/>
    <w:rsid w:val="007E0171"/>
    <w:rsid w:val="007E0E16"/>
    <w:rsid w:val="007E4A1D"/>
    <w:rsid w:val="007E770D"/>
    <w:rsid w:val="007F37CD"/>
    <w:rsid w:val="007F3D57"/>
    <w:rsid w:val="007F4942"/>
    <w:rsid w:val="007F56B7"/>
    <w:rsid w:val="008008D5"/>
    <w:rsid w:val="00807936"/>
    <w:rsid w:val="008101AD"/>
    <w:rsid w:val="0081060B"/>
    <w:rsid w:val="0081163D"/>
    <w:rsid w:val="00811A8B"/>
    <w:rsid w:val="00814062"/>
    <w:rsid w:val="00815A5B"/>
    <w:rsid w:val="008165C5"/>
    <w:rsid w:val="00821C45"/>
    <w:rsid w:val="008221BD"/>
    <w:rsid w:val="00824FA5"/>
    <w:rsid w:val="0082751B"/>
    <w:rsid w:val="0082777C"/>
    <w:rsid w:val="00831294"/>
    <w:rsid w:val="00831969"/>
    <w:rsid w:val="008347B8"/>
    <w:rsid w:val="008356FC"/>
    <w:rsid w:val="00835AF4"/>
    <w:rsid w:val="008377C2"/>
    <w:rsid w:val="00842BE3"/>
    <w:rsid w:val="00845859"/>
    <w:rsid w:val="00847314"/>
    <w:rsid w:val="00851771"/>
    <w:rsid w:val="00854ACA"/>
    <w:rsid w:val="0085578E"/>
    <w:rsid w:val="00855E11"/>
    <w:rsid w:val="00856230"/>
    <w:rsid w:val="00857F19"/>
    <w:rsid w:val="008628A3"/>
    <w:rsid w:val="008629EF"/>
    <w:rsid w:val="008653C9"/>
    <w:rsid w:val="0086590A"/>
    <w:rsid w:val="00871449"/>
    <w:rsid w:val="00871FFB"/>
    <w:rsid w:val="00875603"/>
    <w:rsid w:val="00877381"/>
    <w:rsid w:val="00877AF0"/>
    <w:rsid w:val="00880280"/>
    <w:rsid w:val="008805D2"/>
    <w:rsid w:val="008818E2"/>
    <w:rsid w:val="0088413A"/>
    <w:rsid w:val="00886828"/>
    <w:rsid w:val="00890CB8"/>
    <w:rsid w:val="00891E59"/>
    <w:rsid w:val="00893244"/>
    <w:rsid w:val="0089431C"/>
    <w:rsid w:val="00895FF6"/>
    <w:rsid w:val="008963B1"/>
    <w:rsid w:val="008976B0"/>
    <w:rsid w:val="008A0DEB"/>
    <w:rsid w:val="008A1FEF"/>
    <w:rsid w:val="008A3434"/>
    <w:rsid w:val="008A5C5E"/>
    <w:rsid w:val="008B2D22"/>
    <w:rsid w:val="008C536A"/>
    <w:rsid w:val="008C5ABA"/>
    <w:rsid w:val="008C6194"/>
    <w:rsid w:val="008C6741"/>
    <w:rsid w:val="008C6B21"/>
    <w:rsid w:val="008C753A"/>
    <w:rsid w:val="008C7E7B"/>
    <w:rsid w:val="008D1ACD"/>
    <w:rsid w:val="008D1D32"/>
    <w:rsid w:val="008D3AD6"/>
    <w:rsid w:val="008D67C9"/>
    <w:rsid w:val="008E04E0"/>
    <w:rsid w:val="008E0D32"/>
    <w:rsid w:val="008E1E12"/>
    <w:rsid w:val="008E2AE7"/>
    <w:rsid w:val="008E2DA9"/>
    <w:rsid w:val="008E4FF4"/>
    <w:rsid w:val="008E6560"/>
    <w:rsid w:val="008E6C3C"/>
    <w:rsid w:val="008E75F5"/>
    <w:rsid w:val="008F20B0"/>
    <w:rsid w:val="008F3233"/>
    <w:rsid w:val="008F4810"/>
    <w:rsid w:val="008F5C2B"/>
    <w:rsid w:val="008F6502"/>
    <w:rsid w:val="00900BAF"/>
    <w:rsid w:val="009018BE"/>
    <w:rsid w:val="00902C8E"/>
    <w:rsid w:val="00905D05"/>
    <w:rsid w:val="00906613"/>
    <w:rsid w:val="0091256B"/>
    <w:rsid w:val="00915E84"/>
    <w:rsid w:val="00924249"/>
    <w:rsid w:val="009257EA"/>
    <w:rsid w:val="00930510"/>
    <w:rsid w:val="00930A8D"/>
    <w:rsid w:val="00930F3C"/>
    <w:rsid w:val="009318A9"/>
    <w:rsid w:val="009324C8"/>
    <w:rsid w:val="0093275D"/>
    <w:rsid w:val="00933BCA"/>
    <w:rsid w:val="00934B58"/>
    <w:rsid w:val="00936AEB"/>
    <w:rsid w:val="009371ED"/>
    <w:rsid w:val="00937445"/>
    <w:rsid w:val="009406D0"/>
    <w:rsid w:val="00940DA7"/>
    <w:rsid w:val="00940EBA"/>
    <w:rsid w:val="00944745"/>
    <w:rsid w:val="00946CFE"/>
    <w:rsid w:val="00946F58"/>
    <w:rsid w:val="00950012"/>
    <w:rsid w:val="009508A4"/>
    <w:rsid w:val="00951842"/>
    <w:rsid w:val="00953BFB"/>
    <w:rsid w:val="0095482E"/>
    <w:rsid w:val="00957BEC"/>
    <w:rsid w:val="00957F8A"/>
    <w:rsid w:val="00961448"/>
    <w:rsid w:val="009615B4"/>
    <w:rsid w:val="009620F8"/>
    <w:rsid w:val="009652EC"/>
    <w:rsid w:val="00971AC7"/>
    <w:rsid w:val="00972323"/>
    <w:rsid w:val="00974104"/>
    <w:rsid w:val="00975540"/>
    <w:rsid w:val="00975669"/>
    <w:rsid w:val="00976F41"/>
    <w:rsid w:val="009772E8"/>
    <w:rsid w:val="00980A74"/>
    <w:rsid w:val="00980EC3"/>
    <w:rsid w:val="009814A2"/>
    <w:rsid w:val="009819AF"/>
    <w:rsid w:val="009822CB"/>
    <w:rsid w:val="009834B4"/>
    <w:rsid w:val="00984048"/>
    <w:rsid w:val="00987412"/>
    <w:rsid w:val="009877DE"/>
    <w:rsid w:val="00990BED"/>
    <w:rsid w:val="00991B7F"/>
    <w:rsid w:val="009948C7"/>
    <w:rsid w:val="0099556E"/>
    <w:rsid w:val="009A2293"/>
    <w:rsid w:val="009A3A3C"/>
    <w:rsid w:val="009A67C3"/>
    <w:rsid w:val="009B4713"/>
    <w:rsid w:val="009B4B29"/>
    <w:rsid w:val="009B4EF8"/>
    <w:rsid w:val="009B60C4"/>
    <w:rsid w:val="009C2593"/>
    <w:rsid w:val="009C6288"/>
    <w:rsid w:val="009C6EA6"/>
    <w:rsid w:val="009D004B"/>
    <w:rsid w:val="009D0C1C"/>
    <w:rsid w:val="009D1082"/>
    <w:rsid w:val="009D1787"/>
    <w:rsid w:val="009D1F7D"/>
    <w:rsid w:val="009D29ED"/>
    <w:rsid w:val="009D5BEE"/>
    <w:rsid w:val="009D6147"/>
    <w:rsid w:val="009D7ADD"/>
    <w:rsid w:val="009E0BDC"/>
    <w:rsid w:val="009E54FE"/>
    <w:rsid w:val="009E55CC"/>
    <w:rsid w:val="009F0CBC"/>
    <w:rsid w:val="009F20EE"/>
    <w:rsid w:val="009F2DC8"/>
    <w:rsid w:val="009F3F4E"/>
    <w:rsid w:val="009F4EA2"/>
    <w:rsid w:val="00A059C2"/>
    <w:rsid w:val="00A069AF"/>
    <w:rsid w:val="00A069D6"/>
    <w:rsid w:val="00A07481"/>
    <w:rsid w:val="00A10C14"/>
    <w:rsid w:val="00A11E25"/>
    <w:rsid w:val="00A12829"/>
    <w:rsid w:val="00A12C12"/>
    <w:rsid w:val="00A13153"/>
    <w:rsid w:val="00A13EF7"/>
    <w:rsid w:val="00A167EB"/>
    <w:rsid w:val="00A170A7"/>
    <w:rsid w:val="00A17C35"/>
    <w:rsid w:val="00A17EDF"/>
    <w:rsid w:val="00A21DCC"/>
    <w:rsid w:val="00A22902"/>
    <w:rsid w:val="00A22BCD"/>
    <w:rsid w:val="00A230E3"/>
    <w:rsid w:val="00A24F09"/>
    <w:rsid w:val="00A26C1F"/>
    <w:rsid w:val="00A30325"/>
    <w:rsid w:val="00A33E22"/>
    <w:rsid w:val="00A35550"/>
    <w:rsid w:val="00A35B40"/>
    <w:rsid w:val="00A36338"/>
    <w:rsid w:val="00A40163"/>
    <w:rsid w:val="00A408FC"/>
    <w:rsid w:val="00A411D2"/>
    <w:rsid w:val="00A42571"/>
    <w:rsid w:val="00A43F35"/>
    <w:rsid w:val="00A47B67"/>
    <w:rsid w:val="00A52756"/>
    <w:rsid w:val="00A52B6E"/>
    <w:rsid w:val="00A535E0"/>
    <w:rsid w:val="00A55314"/>
    <w:rsid w:val="00A55A74"/>
    <w:rsid w:val="00A5664C"/>
    <w:rsid w:val="00A57B59"/>
    <w:rsid w:val="00A62953"/>
    <w:rsid w:val="00A66C3B"/>
    <w:rsid w:val="00A70E24"/>
    <w:rsid w:val="00A72DDC"/>
    <w:rsid w:val="00A75429"/>
    <w:rsid w:val="00A76376"/>
    <w:rsid w:val="00A80DD5"/>
    <w:rsid w:val="00A81AB0"/>
    <w:rsid w:val="00A83E8E"/>
    <w:rsid w:val="00A846A8"/>
    <w:rsid w:val="00A85027"/>
    <w:rsid w:val="00A857D0"/>
    <w:rsid w:val="00A86BCD"/>
    <w:rsid w:val="00A86FDD"/>
    <w:rsid w:val="00A91C01"/>
    <w:rsid w:val="00A92AF6"/>
    <w:rsid w:val="00A94188"/>
    <w:rsid w:val="00A94E4C"/>
    <w:rsid w:val="00A960D4"/>
    <w:rsid w:val="00A963B3"/>
    <w:rsid w:val="00AA16D6"/>
    <w:rsid w:val="00AA242A"/>
    <w:rsid w:val="00AA4825"/>
    <w:rsid w:val="00AA58C0"/>
    <w:rsid w:val="00AA5BE0"/>
    <w:rsid w:val="00AA6749"/>
    <w:rsid w:val="00AA7137"/>
    <w:rsid w:val="00AA7725"/>
    <w:rsid w:val="00AB0476"/>
    <w:rsid w:val="00AB1196"/>
    <w:rsid w:val="00AB1691"/>
    <w:rsid w:val="00AB25DA"/>
    <w:rsid w:val="00AB4EB2"/>
    <w:rsid w:val="00AB55D0"/>
    <w:rsid w:val="00AB6322"/>
    <w:rsid w:val="00AB6501"/>
    <w:rsid w:val="00AC019F"/>
    <w:rsid w:val="00AC3385"/>
    <w:rsid w:val="00AC3C60"/>
    <w:rsid w:val="00AC4564"/>
    <w:rsid w:val="00AC486B"/>
    <w:rsid w:val="00AC4AF5"/>
    <w:rsid w:val="00AC5214"/>
    <w:rsid w:val="00AC5B66"/>
    <w:rsid w:val="00AC68D6"/>
    <w:rsid w:val="00AC695C"/>
    <w:rsid w:val="00AD02D3"/>
    <w:rsid w:val="00AD041A"/>
    <w:rsid w:val="00AD042F"/>
    <w:rsid w:val="00AD217B"/>
    <w:rsid w:val="00AE0996"/>
    <w:rsid w:val="00AE0E35"/>
    <w:rsid w:val="00AE348E"/>
    <w:rsid w:val="00AE39AA"/>
    <w:rsid w:val="00AE5531"/>
    <w:rsid w:val="00AE6328"/>
    <w:rsid w:val="00AE6D2C"/>
    <w:rsid w:val="00AE782F"/>
    <w:rsid w:val="00AF02FE"/>
    <w:rsid w:val="00AF3112"/>
    <w:rsid w:val="00AF38A6"/>
    <w:rsid w:val="00B037EF"/>
    <w:rsid w:val="00B03FB4"/>
    <w:rsid w:val="00B055B9"/>
    <w:rsid w:val="00B06DA7"/>
    <w:rsid w:val="00B10117"/>
    <w:rsid w:val="00B110F9"/>
    <w:rsid w:val="00B113B0"/>
    <w:rsid w:val="00B1692D"/>
    <w:rsid w:val="00B17515"/>
    <w:rsid w:val="00B1792B"/>
    <w:rsid w:val="00B23959"/>
    <w:rsid w:val="00B246E1"/>
    <w:rsid w:val="00B25597"/>
    <w:rsid w:val="00B256ED"/>
    <w:rsid w:val="00B26AB2"/>
    <w:rsid w:val="00B26AB3"/>
    <w:rsid w:val="00B274CC"/>
    <w:rsid w:val="00B31B2D"/>
    <w:rsid w:val="00B31F9F"/>
    <w:rsid w:val="00B336AD"/>
    <w:rsid w:val="00B34CA3"/>
    <w:rsid w:val="00B35A6D"/>
    <w:rsid w:val="00B415B3"/>
    <w:rsid w:val="00B475A5"/>
    <w:rsid w:val="00B47B14"/>
    <w:rsid w:val="00B5359C"/>
    <w:rsid w:val="00B54A4E"/>
    <w:rsid w:val="00B55F72"/>
    <w:rsid w:val="00B60156"/>
    <w:rsid w:val="00B604AE"/>
    <w:rsid w:val="00B6175D"/>
    <w:rsid w:val="00B62E24"/>
    <w:rsid w:val="00B65EA0"/>
    <w:rsid w:val="00B66F2C"/>
    <w:rsid w:val="00B67C3F"/>
    <w:rsid w:val="00B70EF2"/>
    <w:rsid w:val="00B72255"/>
    <w:rsid w:val="00B7446C"/>
    <w:rsid w:val="00B765F0"/>
    <w:rsid w:val="00B77ADF"/>
    <w:rsid w:val="00B80DA7"/>
    <w:rsid w:val="00B8268B"/>
    <w:rsid w:val="00B8564A"/>
    <w:rsid w:val="00B85686"/>
    <w:rsid w:val="00B85A2A"/>
    <w:rsid w:val="00B860DD"/>
    <w:rsid w:val="00B86256"/>
    <w:rsid w:val="00B95800"/>
    <w:rsid w:val="00B95D21"/>
    <w:rsid w:val="00B96A58"/>
    <w:rsid w:val="00B96FD0"/>
    <w:rsid w:val="00BA035D"/>
    <w:rsid w:val="00BA040C"/>
    <w:rsid w:val="00BA1A38"/>
    <w:rsid w:val="00BA267C"/>
    <w:rsid w:val="00BA3C1E"/>
    <w:rsid w:val="00BB1FC7"/>
    <w:rsid w:val="00BB235D"/>
    <w:rsid w:val="00BB4923"/>
    <w:rsid w:val="00BB54E7"/>
    <w:rsid w:val="00BC071F"/>
    <w:rsid w:val="00BC1C7D"/>
    <w:rsid w:val="00BC2C8F"/>
    <w:rsid w:val="00BC70D4"/>
    <w:rsid w:val="00BC74BE"/>
    <w:rsid w:val="00BD0A0F"/>
    <w:rsid w:val="00BD0FBE"/>
    <w:rsid w:val="00BD14D8"/>
    <w:rsid w:val="00BD2631"/>
    <w:rsid w:val="00BD34AE"/>
    <w:rsid w:val="00BD3E04"/>
    <w:rsid w:val="00BD71D7"/>
    <w:rsid w:val="00BE0225"/>
    <w:rsid w:val="00BE4648"/>
    <w:rsid w:val="00BF0C7A"/>
    <w:rsid w:val="00BF1148"/>
    <w:rsid w:val="00BF357F"/>
    <w:rsid w:val="00BF4C79"/>
    <w:rsid w:val="00BF59BB"/>
    <w:rsid w:val="00BF5F52"/>
    <w:rsid w:val="00BF675A"/>
    <w:rsid w:val="00BF6FC9"/>
    <w:rsid w:val="00BF7CF7"/>
    <w:rsid w:val="00C009A4"/>
    <w:rsid w:val="00C00DF1"/>
    <w:rsid w:val="00C12295"/>
    <w:rsid w:val="00C140B4"/>
    <w:rsid w:val="00C14B39"/>
    <w:rsid w:val="00C17C26"/>
    <w:rsid w:val="00C2246A"/>
    <w:rsid w:val="00C22E19"/>
    <w:rsid w:val="00C23EB3"/>
    <w:rsid w:val="00C244B5"/>
    <w:rsid w:val="00C25D17"/>
    <w:rsid w:val="00C27651"/>
    <w:rsid w:val="00C3031D"/>
    <w:rsid w:val="00C30DF3"/>
    <w:rsid w:val="00C349BE"/>
    <w:rsid w:val="00C3613C"/>
    <w:rsid w:val="00C408E1"/>
    <w:rsid w:val="00C40C26"/>
    <w:rsid w:val="00C43FC5"/>
    <w:rsid w:val="00C4597E"/>
    <w:rsid w:val="00C45C65"/>
    <w:rsid w:val="00C45FB4"/>
    <w:rsid w:val="00C47008"/>
    <w:rsid w:val="00C50D9F"/>
    <w:rsid w:val="00C5250E"/>
    <w:rsid w:val="00C551E6"/>
    <w:rsid w:val="00C554B8"/>
    <w:rsid w:val="00C57FFA"/>
    <w:rsid w:val="00C6309F"/>
    <w:rsid w:val="00C648DB"/>
    <w:rsid w:val="00C65BC3"/>
    <w:rsid w:val="00C65C70"/>
    <w:rsid w:val="00C7017E"/>
    <w:rsid w:val="00C70E1D"/>
    <w:rsid w:val="00C70E9F"/>
    <w:rsid w:val="00C71695"/>
    <w:rsid w:val="00C71875"/>
    <w:rsid w:val="00C72B8A"/>
    <w:rsid w:val="00C72BAE"/>
    <w:rsid w:val="00C736EF"/>
    <w:rsid w:val="00C73FB1"/>
    <w:rsid w:val="00C74021"/>
    <w:rsid w:val="00C75B52"/>
    <w:rsid w:val="00C80243"/>
    <w:rsid w:val="00C80CDC"/>
    <w:rsid w:val="00C81949"/>
    <w:rsid w:val="00C82298"/>
    <w:rsid w:val="00C825B0"/>
    <w:rsid w:val="00C84B92"/>
    <w:rsid w:val="00C85016"/>
    <w:rsid w:val="00C85E53"/>
    <w:rsid w:val="00C85FFD"/>
    <w:rsid w:val="00C860A4"/>
    <w:rsid w:val="00C8659F"/>
    <w:rsid w:val="00C87BB1"/>
    <w:rsid w:val="00C91CDE"/>
    <w:rsid w:val="00C931DF"/>
    <w:rsid w:val="00C937D1"/>
    <w:rsid w:val="00C979EB"/>
    <w:rsid w:val="00CA36E9"/>
    <w:rsid w:val="00CA494F"/>
    <w:rsid w:val="00CA5A1F"/>
    <w:rsid w:val="00CA615B"/>
    <w:rsid w:val="00CB08D6"/>
    <w:rsid w:val="00CB3853"/>
    <w:rsid w:val="00CB4A15"/>
    <w:rsid w:val="00CB55ED"/>
    <w:rsid w:val="00CB7CC9"/>
    <w:rsid w:val="00CC0815"/>
    <w:rsid w:val="00CC1292"/>
    <w:rsid w:val="00CC170C"/>
    <w:rsid w:val="00CC2562"/>
    <w:rsid w:val="00CC260D"/>
    <w:rsid w:val="00CC2EEF"/>
    <w:rsid w:val="00CD17C0"/>
    <w:rsid w:val="00CD2199"/>
    <w:rsid w:val="00CD2943"/>
    <w:rsid w:val="00CD4899"/>
    <w:rsid w:val="00CD564E"/>
    <w:rsid w:val="00CD5CD8"/>
    <w:rsid w:val="00CD669F"/>
    <w:rsid w:val="00CD6926"/>
    <w:rsid w:val="00CD6F7E"/>
    <w:rsid w:val="00CD76E5"/>
    <w:rsid w:val="00CE1000"/>
    <w:rsid w:val="00CE1296"/>
    <w:rsid w:val="00CE18D6"/>
    <w:rsid w:val="00CE214D"/>
    <w:rsid w:val="00CE2CBA"/>
    <w:rsid w:val="00CF1EE1"/>
    <w:rsid w:val="00CF3250"/>
    <w:rsid w:val="00CF3B5E"/>
    <w:rsid w:val="00CF514A"/>
    <w:rsid w:val="00CF5453"/>
    <w:rsid w:val="00CF5EEB"/>
    <w:rsid w:val="00CF7114"/>
    <w:rsid w:val="00CF798D"/>
    <w:rsid w:val="00D02EE5"/>
    <w:rsid w:val="00D04569"/>
    <w:rsid w:val="00D04BE7"/>
    <w:rsid w:val="00D052C1"/>
    <w:rsid w:val="00D05D83"/>
    <w:rsid w:val="00D0776E"/>
    <w:rsid w:val="00D07C4A"/>
    <w:rsid w:val="00D1046B"/>
    <w:rsid w:val="00D11247"/>
    <w:rsid w:val="00D124EE"/>
    <w:rsid w:val="00D14E62"/>
    <w:rsid w:val="00D163CD"/>
    <w:rsid w:val="00D1694A"/>
    <w:rsid w:val="00D1745F"/>
    <w:rsid w:val="00D21467"/>
    <w:rsid w:val="00D225C2"/>
    <w:rsid w:val="00D2322E"/>
    <w:rsid w:val="00D23A0F"/>
    <w:rsid w:val="00D24E82"/>
    <w:rsid w:val="00D26A43"/>
    <w:rsid w:val="00D303A3"/>
    <w:rsid w:val="00D30451"/>
    <w:rsid w:val="00D3131C"/>
    <w:rsid w:val="00D32C7D"/>
    <w:rsid w:val="00D3556D"/>
    <w:rsid w:val="00D36703"/>
    <w:rsid w:val="00D37157"/>
    <w:rsid w:val="00D42D4E"/>
    <w:rsid w:val="00D439E4"/>
    <w:rsid w:val="00D46FDF"/>
    <w:rsid w:val="00D470DB"/>
    <w:rsid w:val="00D47FD3"/>
    <w:rsid w:val="00D505FC"/>
    <w:rsid w:val="00D570B5"/>
    <w:rsid w:val="00D60921"/>
    <w:rsid w:val="00D61C19"/>
    <w:rsid w:val="00D62E0A"/>
    <w:rsid w:val="00D63552"/>
    <w:rsid w:val="00D64A90"/>
    <w:rsid w:val="00D64B6A"/>
    <w:rsid w:val="00D65BEB"/>
    <w:rsid w:val="00D66630"/>
    <w:rsid w:val="00D7009B"/>
    <w:rsid w:val="00D71402"/>
    <w:rsid w:val="00D71EAD"/>
    <w:rsid w:val="00D7201A"/>
    <w:rsid w:val="00D73A57"/>
    <w:rsid w:val="00D75812"/>
    <w:rsid w:val="00D76E32"/>
    <w:rsid w:val="00D81A73"/>
    <w:rsid w:val="00D82993"/>
    <w:rsid w:val="00D843AD"/>
    <w:rsid w:val="00D86174"/>
    <w:rsid w:val="00D90CB9"/>
    <w:rsid w:val="00D92C22"/>
    <w:rsid w:val="00D94B00"/>
    <w:rsid w:val="00D96CA5"/>
    <w:rsid w:val="00D96CF8"/>
    <w:rsid w:val="00DA09DB"/>
    <w:rsid w:val="00DA407C"/>
    <w:rsid w:val="00DA4174"/>
    <w:rsid w:val="00DA6511"/>
    <w:rsid w:val="00DA76B5"/>
    <w:rsid w:val="00DA7D7C"/>
    <w:rsid w:val="00DB3E6F"/>
    <w:rsid w:val="00DB60F4"/>
    <w:rsid w:val="00DB6E8F"/>
    <w:rsid w:val="00DC1375"/>
    <w:rsid w:val="00DC19D5"/>
    <w:rsid w:val="00DC70D4"/>
    <w:rsid w:val="00DC76E6"/>
    <w:rsid w:val="00DC7FF0"/>
    <w:rsid w:val="00DD0554"/>
    <w:rsid w:val="00DD0804"/>
    <w:rsid w:val="00DD0B98"/>
    <w:rsid w:val="00DD1930"/>
    <w:rsid w:val="00DD3A06"/>
    <w:rsid w:val="00DD4463"/>
    <w:rsid w:val="00DD6E1E"/>
    <w:rsid w:val="00DE0417"/>
    <w:rsid w:val="00DE0D44"/>
    <w:rsid w:val="00DE347E"/>
    <w:rsid w:val="00DE40E3"/>
    <w:rsid w:val="00DE4F94"/>
    <w:rsid w:val="00DE52CF"/>
    <w:rsid w:val="00DE6E0B"/>
    <w:rsid w:val="00DE72F3"/>
    <w:rsid w:val="00DE743C"/>
    <w:rsid w:val="00DF0050"/>
    <w:rsid w:val="00DF2932"/>
    <w:rsid w:val="00DF5122"/>
    <w:rsid w:val="00DF5DC7"/>
    <w:rsid w:val="00DF76BE"/>
    <w:rsid w:val="00E00CE4"/>
    <w:rsid w:val="00E02AD8"/>
    <w:rsid w:val="00E040EA"/>
    <w:rsid w:val="00E052B0"/>
    <w:rsid w:val="00E07295"/>
    <w:rsid w:val="00E11202"/>
    <w:rsid w:val="00E11E8D"/>
    <w:rsid w:val="00E12C06"/>
    <w:rsid w:val="00E1539B"/>
    <w:rsid w:val="00E15F3D"/>
    <w:rsid w:val="00E16FBF"/>
    <w:rsid w:val="00E2003A"/>
    <w:rsid w:val="00E232BA"/>
    <w:rsid w:val="00E233E9"/>
    <w:rsid w:val="00E242CB"/>
    <w:rsid w:val="00E2672F"/>
    <w:rsid w:val="00E32F4A"/>
    <w:rsid w:val="00E350DA"/>
    <w:rsid w:val="00E359B4"/>
    <w:rsid w:val="00E400AD"/>
    <w:rsid w:val="00E40288"/>
    <w:rsid w:val="00E44150"/>
    <w:rsid w:val="00E44B69"/>
    <w:rsid w:val="00E452BC"/>
    <w:rsid w:val="00E454DF"/>
    <w:rsid w:val="00E45A77"/>
    <w:rsid w:val="00E50998"/>
    <w:rsid w:val="00E54215"/>
    <w:rsid w:val="00E56F62"/>
    <w:rsid w:val="00E626D1"/>
    <w:rsid w:val="00E62FB7"/>
    <w:rsid w:val="00E63C2C"/>
    <w:rsid w:val="00E64615"/>
    <w:rsid w:val="00E64B10"/>
    <w:rsid w:val="00E6513D"/>
    <w:rsid w:val="00E659DB"/>
    <w:rsid w:val="00E71AD0"/>
    <w:rsid w:val="00E71FFC"/>
    <w:rsid w:val="00E73E5B"/>
    <w:rsid w:val="00E742AA"/>
    <w:rsid w:val="00E808F9"/>
    <w:rsid w:val="00E842DA"/>
    <w:rsid w:val="00E846B6"/>
    <w:rsid w:val="00E8488B"/>
    <w:rsid w:val="00E84A56"/>
    <w:rsid w:val="00E87A25"/>
    <w:rsid w:val="00E902C8"/>
    <w:rsid w:val="00E90CEC"/>
    <w:rsid w:val="00E90D4B"/>
    <w:rsid w:val="00E916C3"/>
    <w:rsid w:val="00E923BB"/>
    <w:rsid w:val="00E92481"/>
    <w:rsid w:val="00E92FAA"/>
    <w:rsid w:val="00E934AC"/>
    <w:rsid w:val="00E95408"/>
    <w:rsid w:val="00E9776F"/>
    <w:rsid w:val="00E9790A"/>
    <w:rsid w:val="00EA0D0C"/>
    <w:rsid w:val="00EA1705"/>
    <w:rsid w:val="00EB0890"/>
    <w:rsid w:val="00EB0B19"/>
    <w:rsid w:val="00EB22CC"/>
    <w:rsid w:val="00EB5082"/>
    <w:rsid w:val="00EB578D"/>
    <w:rsid w:val="00EC0342"/>
    <w:rsid w:val="00EC2068"/>
    <w:rsid w:val="00EC2E84"/>
    <w:rsid w:val="00EC3378"/>
    <w:rsid w:val="00EC4D56"/>
    <w:rsid w:val="00EC62CB"/>
    <w:rsid w:val="00EC7352"/>
    <w:rsid w:val="00EC73D1"/>
    <w:rsid w:val="00EC7ADC"/>
    <w:rsid w:val="00ED0391"/>
    <w:rsid w:val="00ED1805"/>
    <w:rsid w:val="00ED2138"/>
    <w:rsid w:val="00ED21FE"/>
    <w:rsid w:val="00ED26E6"/>
    <w:rsid w:val="00ED2EF5"/>
    <w:rsid w:val="00ED4A1C"/>
    <w:rsid w:val="00ED4C5D"/>
    <w:rsid w:val="00ED561C"/>
    <w:rsid w:val="00ED6D40"/>
    <w:rsid w:val="00ED7ED1"/>
    <w:rsid w:val="00EE153D"/>
    <w:rsid w:val="00EE4091"/>
    <w:rsid w:val="00EE6C40"/>
    <w:rsid w:val="00EE6E53"/>
    <w:rsid w:val="00EF0DA4"/>
    <w:rsid w:val="00EF10A8"/>
    <w:rsid w:val="00EF2484"/>
    <w:rsid w:val="00EF4F0B"/>
    <w:rsid w:val="00EF5487"/>
    <w:rsid w:val="00EF7A77"/>
    <w:rsid w:val="00F013AF"/>
    <w:rsid w:val="00F036E0"/>
    <w:rsid w:val="00F04F76"/>
    <w:rsid w:val="00F0604A"/>
    <w:rsid w:val="00F07074"/>
    <w:rsid w:val="00F106E8"/>
    <w:rsid w:val="00F1187B"/>
    <w:rsid w:val="00F15EE6"/>
    <w:rsid w:val="00F16A3D"/>
    <w:rsid w:val="00F17021"/>
    <w:rsid w:val="00F179BB"/>
    <w:rsid w:val="00F21D53"/>
    <w:rsid w:val="00F23139"/>
    <w:rsid w:val="00F23244"/>
    <w:rsid w:val="00F255B8"/>
    <w:rsid w:val="00F255CA"/>
    <w:rsid w:val="00F26901"/>
    <w:rsid w:val="00F27517"/>
    <w:rsid w:val="00F33286"/>
    <w:rsid w:val="00F345F9"/>
    <w:rsid w:val="00F35E71"/>
    <w:rsid w:val="00F37282"/>
    <w:rsid w:val="00F42142"/>
    <w:rsid w:val="00F46A15"/>
    <w:rsid w:val="00F47B31"/>
    <w:rsid w:val="00F47B56"/>
    <w:rsid w:val="00F51FA3"/>
    <w:rsid w:val="00F5443A"/>
    <w:rsid w:val="00F57035"/>
    <w:rsid w:val="00F5792E"/>
    <w:rsid w:val="00F61489"/>
    <w:rsid w:val="00F61834"/>
    <w:rsid w:val="00F622B8"/>
    <w:rsid w:val="00F636AF"/>
    <w:rsid w:val="00F650C8"/>
    <w:rsid w:val="00F6558A"/>
    <w:rsid w:val="00F67495"/>
    <w:rsid w:val="00F67ED3"/>
    <w:rsid w:val="00F71608"/>
    <w:rsid w:val="00F71FBA"/>
    <w:rsid w:val="00F7405A"/>
    <w:rsid w:val="00F75130"/>
    <w:rsid w:val="00F8580A"/>
    <w:rsid w:val="00F91C69"/>
    <w:rsid w:val="00F928B1"/>
    <w:rsid w:val="00F93E98"/>
    <w:rsid w:val="00F96E92"/>
    <w:rsid w:val="00F975C4"/>
    <w:rsid w:val="00F975F1"/>
    <w:rsid w:val="00F979A7"/>
    <w:rsid w:val="00F97E30"/>
    <w:rsid w:val="00FB1A57"/>
    <w:rsid w:val="00FB1E95"/>
    <w:rsid w:val="00FB1F0D"/>
    <w:rsid w:val="00FB2583"/>
    <w:rsid w:val="00FB4CF5"/>
    <w:rsid w:val="00FB5E2A"/>
    <w:rsid w:val="00FB60E8"/>
    <w:rsid w:val="00FB76EC"/>
    <w:rsid w:val="00FC246E"/>
    <w:rsid w:val="00FC3D58"/>
    <w:rsid w:val="00FC64E8"/>
    <w:rsid w:val="00FC73BB"/>
    <w:rsid w:val="00FD0E39"/>
    <w:rsid w:val="00FD1266"/>
    <w:rsid w:val="00FD38BD"/>
    <w:rsid w:val="00FD3AF3"/>
    <w:rsid w:val="00FD6BC5"/>
    <w:rsid w:val="00FD78AE"/>
    <w:rsid w:val="00FE1348"/>
    <w:rsid w:val="00FE5C36"/>
    <w:rsid w:val="00FE70EF"/>
    <w:rsid w:val="00FF0BC1"/>
    <w:rsid w:val="00FF0D8B"/>
    <w:rsid w:val="00FF199C"/>
    <w:rsid w:val="00FF2559"/>
    <w:rsid w:val="00FF26BD"/>
    <w:rsid w:val="00FF3288"/>
    <w:rsid w:val="00FF5511"/>
    <w:rsid w:val="00FF5B34"/>
    <w:rsid w:val="00FF5B56"/>
    <w:rsid w:val="00FF6E58"/>
    <w:rsid w:val="0BD66334"/>
    <w:rsid w:val="1415E409"/>
    <w:rsid w:val="358946DB"/>
    <w:rsid w:val="41E3CBE6"/>
    <w:rsid w:val="42DAD1E7"/>
    <w:rsid w:val="71CF4F4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6C7"/>
  <w15:chartTrackingRefBased/>
  <w15:docId w15:val="{6F57A7A7-11C5-4778-B530-7E4E8C36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764492393">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commission/presscorner/detail/en/ip_22_151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fm.dk/aktuelt/nyheder/2022/mar/bred-milliardaftale-saetter-turbo-paa-nye-groenne-braendstoff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lue.world/n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lue.worl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a@vf.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3dd594-e82f-4cbf-913a-627455b2f99e">
      <UserInfo>
        <DisplayName>Anne Kvist</DisplayName>
        <AccountId>15</AccountId>
        <AccountType/>
      </UserInfo>
      <UserInfo>
        <DisplayName>Admin</DisplayName>
        <AccountId>6</AccountId>
        <AccountType/>
      </UserInfo>
      <UserInfo>
        <DisplayName>Kaiyu Xiao</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2D967FEC52F5449C26A32E09CC70D4" ma:contentTypeVersion="11" ma:contentTypeDescription="Create a new document." ma:contentTypeScope="" ma:versionID="3a3217a893f4c6cb185dc558d8cafdfd">
  <xsd:schema xmlns:xsd="http://www.w3.org/2001/XMLSchema" xmlns:xs="http://www.w3.org/2001/XMLSchema" xmlns:p="http://schemas.microsoft.com/office/2006/metadata/properties" xmlns:ns2="1dc4e455-b17b-4a04-9803-4cb51158025a" xmlns:ns3="963dd594-e82f-4cbf-913a-627455b2f99e" targetNamespace="http://schemas.microsoft.com/office/2006/metadata/properties" ma:root="true" ma:fieldsID="93b85304742b965fd2d854d1ddd92352" ns2:_="" ns3:_="">
    <xsd:import namespace="1dc4e455-b17b-4a04-9803-4cb51158025a"/>
    <xsd:import namespace="963dd594-e82f-4cbf-913a-627455b2f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4e455-b17b-4a04-9803-4cb511580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d594-e82f-4cbf-913a-627455b2f9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5D531-6D0E-45E0-84FF-5EE650517F42}">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963dd594-e82f-4cbf-913a-627455b2f99e"/>
    <ds:schemaRef ds:uri="1dc4e455-b17b-4a04-9803-4cb51158025a"/>
    <ds:schemaRef ds:uri="http://schemas.microsoft.com/office/2006/metadata/properties"/>
  </ds:schemaRefs>
</ds:datastoreItem>
</file>

<file path=customXml/itemProps2.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customXml/itemProps3.xml><?xml version="1.0" encoding="utf-8"?>
<ds:datastoreItem xmlns:ds="http://schemas.openxmlformats.org/officeDocument/2006/customXml" ds:itemID="{FFAEDEF1-C1A6-44A1-A22E-3BFA442C1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4e455-b17b-4a04-9803-4cb51158025a"/>
    <ds:schemaRef ds:uri="963dd594-e82f-4cbf-913a-627455b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06B54-1D2F-4BB1-9BC4-5CB1C9D3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361</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Links>
    <vt:vector size="30" baseType="variant">
      <vt:variant>
        <vt:i4>1310739</vt:i4>
      </vt:variant>
      <vt:variant>
        <vt:i4>12</vt:i4>
      </vt:variant>
      <vt:variant>
        <vt:i4>0</vt:i4>
      </vt:variant>
      <vt:variant>
        <vt:i4>5</vt:i4>
      </vt:variant>
      <vt:variant>
        <vt:lpwstr>https://www.blue.world/news/</vt:lpwstr>
      </vt:variant>
      <vt:variant>
        <vt:lpwstr>social-media</vt:lpwstr>
      </vt:variant>
      <vt:variant>
        <vt:i4>4063288</vt:i4>
      </vt:variant>
      <vt:variant>
        <vt:i4>9</vt:i4>
      </vt:variant>
      <vt:variant>
        <vt:i4>0</vt:i4>
      </vt:variant>
      <vt:variant>
        <vt:i4>5</vt:i4>
      </vt:variant>
      <vt:variant>
        <vt:lpwstr>http://www.blue.world/</vt:lpwstr>
      </vt:variant>
      <vt:variant>
        <vt:lpwstr/>
      </vt:variant>
      <vt:variant>
        <vt:i4>5439597</vt:i4>
      </vt:variant>
      <vt:variant>
        <vt:i4>6</vt:i4>
      </vt:variant>
      <vt:variant>
        <vt:i4>0</vt:i4>
      </vt:variant>
      <vt:variant>
        <vt:i4>5</vt:i4>
      </vt:variant>
      <vt:variant>
        <vt:lpwstr>mailto:cea@vf.dk</vt:lpwstr>
      </vt:variant>
      <vt:variant>
        <vt:lpwstr/>
      </vt:variant>
      <vt:variant>
        <vt:i4>8061029</vt:i4>
      </vt:variant>
      <vt:variant>
        <vt:i4>3</vt:i4>
      </vt:variant>
      <vt:variant>
        <vt:i4>0</vt:i4>
      </vt:variant>
      <vt:variant>
        <vt:i4>5</vt:i4>
      </vt:variant>
      <vt:variant>
        <vt:lpwstr>https://ec.europa.eu/commission/presscorner/detail/en/ip_22_1511</vt:lpwstr>
      </vt:variant>
      <vt:variant>
        <vt:lpwstr/>
      </vt:variant>
      <vt:variant>
        <vt:i4>589834</vt:i4>
      </vt:variant>
      <vt:variant>
        <vt:i4>0</vt:i4>
      </vt:variant>
      <vt:variant>
        <vt:i4>0</vt:i4>
      </vt:variant>
      <vt:variant>
        <vt:i4>5</vt:i4>
      </vt:variant>
      <vt:variant>
        <vt:lpwstr>https://kefm.dk/aktuelt/nyheder/2022/mar/bred-milliardaftale-saetter-turbo-paa-nye-groenne-braendstoffer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Kaiyu Xiao</cp:lastModifiedBy>
  <cp:revision>204</cp:revision>
  <cp:lastPrinted>2019-02-21T14:07:00Z</cp:lastPrinted>
  <dcterms:created xsi:type="dcterms:W3CDTF">2022-03-16T05:45:00Z</dcterms:created>
  <dcterms:modified xsi:type="dcterms:W3CDTF">2022-03-24T09:48:00Z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0x010100672D967FEC52F5449C26A32E09CC70D4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