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677F" w14:textId="77777777" w:rsidR="007447EE" w:rsidRPr="0089281B" w:rsidRDefault="007447EE" w:rsidP="007447E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89281B">
        <w:rPr>
          <w:rFonts w:ascii="Arial" w:hAnsi="Arial" w:cs="Arial"/>
          <w:b/>
          <w:bCs/>
          <w:cap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4B33BB7" wp14:editId="7B06CF64">
            <wp:simplePos x="0" y="0"/>
            <wp:positionH relativeFrom="column">
              <wp:posOffset>-533400</wp:posOffset>
            </wp:positionH>
            <wp:positionV relativeFrom="paragraph">
              <wp:posOffset>10531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0E66C0" w14:textId="77777777" w:rsidR="007447EE" w:rsidRPr="0089281B" w:rsidRDefault="007447EE" w:rsidP="007447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88B801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14:paraId="4007D98D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</w:rPr>
      </w:pPr>
    </w:p>
    <w:p w14:paraId="0831D23D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14:paraId="7A5B23BB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2100"/>
      </w:tblGrid>
      <w:tr w:rsidR="00F8523E" w:rsidRPr="0089281B" w14:paraId="41FFBEB1" w14:textId="77777777" w:rsidTr="00EC5818">
        <w:tc>
          <w:tcPr>
            <w:tcW w:w="1579" w:type="dxa"/>
          </w:tcPr>
          <w:p w14:paraId="1576B845" w14:textId="77777777"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519" w:type="dxa"/>
          </w:tcPr>
          <w:p w14:paraId="0687E1F2" w14:textId="44873ED6" w:rsidR="00EC5818" w:rsidRPr="00953F7E" w:rsidRDefault="0064505D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 w:rsidRPr="00953F7E">
              <w:rPr>
                <w:rFonts w:ascii="Arial" w:hAnsi="Arial" w:cs="Arial"/>
                <w:bCs/>
                <w:lang w:val="de-DE"/>
              </w:rPr>
              <w:t xml:space="preserve">Gabriela </w:t>
            </w:r>
            <w:proofErr w:type="spellStart"/>
            <w:r w:rsidRPr="00953F7E">
              <w:rPr>
                <w:rFonts w:ascii="Arial" w:hAnsi="Arial" w:cs="Arial"/>
                <w:bCs/>
                <w:lang w:val="de-DE"/>
              </w:rPr>
              <w:t>Bechynská</w:t>
            </w:r>
            <w:proofErr w:type="spellEnd"/>
          </w:p>
          <w:p w14:paraId="3141EAD5" w14:textId="48841379" w:rsidR="004C7A9B" w:rsidRPr="00953F7E" w:rsidRDefault="00DD2ADB" w:rsidP="006450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hyperlink r:id="rId9" w:history="1">
              <w:r w:rsidR="0064505D" w:rsidRPr="00953F7E">
                <w:rPr>
                  <w:rStyle w:val="Hyperlink"/>
                  <w:rFonts w:ascii="Arial" w:hAnsi="Arial" w:cs="Arial"/>
                  <w:bCs/>
                  <w:lang w:val="de-DE"/>
                </w:rPr>
                <w:t>gabriela.bechynska@mdlz.com</w:t>
              </w:r>
            </w:hyperlink>
          </w:p>
          <w:p w14:paraId="25F3C134" w14:textId="6E163158" w:rsidR="0064505D" w:rsidRPr="002137DE" w:rsidRDefault="0064505D" w:rsidP="006450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 w:rsidRPr="002137DE">
              <w:rPr>
                <w:rFonts w:ascii="Arial" w:hAnsi="Arial" w:cs="Arial"/>
                <w:bCs/>
                <w:lang w:val="de-DE"/>
              </w:rPr>
              <w:t>775 038 045</w:t>
            </w:r>
          </w:p>
        </w:tc>
        <w:tc>
          <w:tcPr>
            <w:tcW w:w="2100" w:type="dxa"/>
          </w:tcPr>
          <w:p w14:paraId="1347BBE3" w14:textId="77777777" w:rsidR="00F8523E" w:rsidRPr="002137DE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F8523E" w:rsidRPr="0089281B" w14:paraId="0201406D" w14:textId="77777777" w:rsidTr="00EC5818">
        <w:trPr>
          <w:trHeight w:val="70"/>
        </w:trPr>
        <w:tc>
          <w:tcPr>
            <w:tcW w:w="1579" w:type="dxa"/>
          </w:tcPr>
          <w:p w14:paraId="0B43743B" w14:textId="48DAC02D" w:rsidR="00F8523E" w:rsidRPr="002137DE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2519" w:type="dxa"/>
          </w:tcPr>
          <w:p w14:paraId="35CEAC70" w14:textId="77777777" w:rsidR="00F8523E" w:rsidRPr="002137DE" w:rsidRDefault="00F8523E" w:rsidP="0040394F">
            <w:pPr>
              <w:rPr>
                <w:rFonts w:ascii="Arial" w:hAnsi="Arial" w:cs="Arial"/>
                <w:color w:val="1F497D"/>
                <w:sz w:val="20"/>
                <w:szCs w:val="20"/>
                <w:lang w:val="de-DE"/>
              </w:rPr>
            </w:pPr>
          </w:p>
        </w:tc>
        <w:tc>
          <w:tcPr>
            <w:tcW w:w="2100" w:type="dxa"/>
          </w:tcPr>
          <w:p w14:paraId="54BA1695" w14:textId="77777777" w:rsidR="00F8523E" w:rsidRPr="002137DE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14:paraId="05115777" w14:textId="77777777" w:rsidR="007447EE" w:rsidRPr="0089281B" w:rsidRDefault="007447EE" w:rsidP="007447EE">
      <w:pPr>
        <w:spacing w:after="0" w:line="240" w:lineRule="auto"/>
        <w:jc w:val="both"/>
        <w:rPr>
          <w:rFonts w:ascii="Arial" w:hAnsi="Arial" w:cs="Arial"/>
          <w:b/>
          <w:color w:val="4F2170"/>
        </w:rPr>
      </w:pPr>
    </w:p>
    <w:p w14:paraId="055516C0" w14:textId="77777777" w:rsidR="007447EE" w:rsidRPr="007252C9" w:rsidRDefault="001929C6" w:rsidP="00B31CD1">
      <w:pPr>
        <w:spacing w:after="120" w:line="360" w:lineRule="auto"/>
        <w:jc w:val="center"/>
        <w:rPr>
          <w:rFonts w:ascii="Arial" w:hAnsi="Arial" w:cs="Arial"/>
          <w:b/>
          <w:color w:val="4F2170"/>
          <w:sz w:val="32"/>
          <w:szCs w:val="36"/>
        </w:rPr>
      </w:pPr>
      <w:r w:rsidRPr="007252C9">
        <w:rPr>
          <w:rFonts w:ascii="Arial" w:hAnsi="Arial" w:cs="Arial"/>
          <w:b/>
          <w:color w:val="4F2170"/>
          <w:sz w:val="32"/>
          <w:szCs w:val="36"/>
        </w:rPr>
        <w:t xml:space="preserve">Milka </w:t>
      </w:r>
      <w:r w:rsidR="00840630">
        <w:rPr>
          <w:rFonts w:ascii="Arial" w:hAnsi="Arial" w:cs="Arial"/>
          <w:b/>
          <w:color w:val="4F2170"/>
          <w:sz w:val="32"/>
          <w:szCs w:val="36"/>
        </w:rPr>
        <w:t xml:space="preserve">má </w:t>
      </w:r>
      <w:r w:rsidR="004552A8">
        <w:rPr>
          <w:rFonts w:ascii="Arial" w:hAnsi="Arial" w:cs="Arial"/>
          <w:b/>
          <w:color w:val="4F2170"/>
          <w:sz w:val="32"/>
          <w:szCs w:val="36"/>
        </w:rPr>
        <w:t>nové vystavení</w:t>
      </w:r>
      <w:r w:rsidR="00AE3165">
        <w:rPr>
          <w:rFonts w:ascii="Arial" w:hAnsi="Arial" w:cs="Arial"/>
          <w:b/>
          <w:color w:val="4F2170"/>
          <w:sz w:val="32"/>
          <w:szCs w:val="36"/>
        </w:rPr>
        <w:t xml:space="preserve"> v </w:t>
      </w:r>
      <w:r w:rsidRPr="007252C9">
        <w:rPr>
          <w:rFonts w:ascii="Arial" w:hAnsi="Arial" w:cs="Arial"/>
          <w:b/>
          <w:color w:val="4F2170"/>
          <w:sz w:val="32"/>
          <w:szCs w:val="36"/>
        </w:rPr>
        <w:t>Globus</w:t>
      </w:r>
      <w:r w:rsidR="00AE3165">
        <w:rPr>
          <w:rFonts w:ascii="Arial" w:hAnsi="Arial" w:cs="Arial"/>
          <w:b/>
          <w:color w:val="4F2170"/>
          <w:sz w:val="32"/>
          <w:szCs w:val="36"/>
        </w:rPr>
        <w:t>u</w:t>
      </w:r>
    </w:p>
    <w:p w14:paraId="2C5675CB" w14:textId="77777777" w:rsidR="00EC5818" w:rsidRPr="00EC5818" w:rsidRDefault="00840630" w:rsidP="00B31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4F2170"/>
        </w:rPr>
        <w:t>Takzvaný</w:t>
      </w:r>
      <w:r w:rsidR="00AE3165">
        <w:rPr>
          <w:rFonts w:ascii="Arial" w:hAnsi="Arial" w:cs="Arial"/>
          <w:b/>
          <w:color w:val="4F2170"/>
        </w:rPr>
        <w:t xml:space="preserve"> </w:t>
      </w:r>
      <w:proofErr w:type="spellStart"/>
      <w:r w:rsidR="00AE3165">
        <w:rPr>
          <w:rFonts w:ascii="Arial" w:hAnsi="Arial" w:cs="Arial"/>
          <w:b/>
          <w:color w:val="4F2170"/>
        </w:rPr>
        <w:t>s</w:t>
      </w:r>
      <w:r w:rsidR="00975F27">
        <w:rPr>
          <w:rFonts w:ascii="Arial" w:hAnsi="Arial" w:cs="Arial"/>
          <w:b/>
          <w:color w:val="4F2170"/>
        </w:rPr>
        <w:t>helf</w:t>
      </w:r>
      <w:proofErr w:type="spellEnd"/>
      <w:r w:rsidR="00975F27">
        <w:rPr>
          <w:rFonts w:ascii="Arial" w:hAnsi="Arial" w:cs="Arial"/>
          <w:b/>
          <w:color w:val="4F2170"/>
        </w:rPr>
        <w:t xml:space="preserve"> in </w:t>
      </w:r>
      <w:proofErr w:type="spellStart"/>
      <w:r w:rsidR="00975F27">
        <w:rPr>
          <w:rFonts w:ascii="Arial" w:hAnsi="Arial" w:cs="Arial"/>
          <w:b/>
          <w:color w:val="4F2170"/>
        </w:rPr>
        <w:t>shelf</w:t>
      </w:r>
      <w:proofErr w:type="spellEnd"/>
      <w:r w:rsidR="00975F27">
        <w:rPr>
          <w:rFonts w:ascii="Arial" w:hAnsi="Arial" w:cs="Arial"/>
          <w:b/>
          <w:color w:val="4F2170"/>
        </w:rPr>
        <w:t xml:space="preserve"> </w:t>
      </w:r>
      <w:r w:rsidR="004552A8">
        <w:rPr>
          <w:rFonts w:ascii="Arial" w:hAnsi="Arial" w:cs="Arial"/>
          <w:b/>
          <w:color w:val="4F2170"/>
        </w:rPr>
        <w:t>prodej</w:t>
      </w:r>
      <w:r w:rsidR="00AE3165">
        <w:rPr>
          <w:rFonts w:ascii="Arial" w:hAnsi="Arial" w:cs="Arial"/>
          <w:b/>
          <w:color w:val="4F2170"/>
        </w:rPr>
        <w:t xml:space="preserve"> </w:t>
      </w:r>
      <w:r>
        <w:rPr>
          <w:rFonts w:ascii="Arial" w:hAnsi="Arial" w:cs="Arial"/>
          <w:b/>
          <w:color w:val="4F2170"/>
        </w:rPr>
        <w:t>nabízí</w:t>
      </w:r>
      <w:r w:rsidR="001F7277">
        <w:rPr>
          <w:rFonts w:ascii="Arial" w:hAnsi="Arial" w:cs="Arial"/>
          <w:b/>
          <w:color w:val="4F2170"/>
        </w:rPr>
        <w:t xml:space="preserve"> alternativu k shop in shop konceptu</w:t>
      </w:r>
      <w:r w:rsidR="00895046">
        <w:rPr>
          <w:rFonts w:ascii="Arial" w:hAnsi="Arial" w:cs="Arial"/>
          <w:b/>
          <w:color w:val="4F2170"/>
        </w:rPr>
        <w:t xml:space="preserve"> </w:t>
      </w:r>
    </w:p>
    <w:p w14:paraId="0BF1C438" w14:textId="77777777" w:rsidR="00EC5818" w:rsidRPr="00EC5818" w:rsidRDefault="001F7277" w:rsidP="00B31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4F2170"/>
        </w:rPr>
        <w:t xml:space="preserve">Nákupy čokolád </w:t>
      </w:r>
      <w:r w:rsidR="00975F27">
        <w:rPr>
          <w:rFonts w:ascii="Arial" w:hAnsi="Arial" w:cs="Arial"/>
          <w:b/>
          <w:color w:val="4F2170"/>
        </w:rPr>
        <w:t xml:space="preserve">a čokoládových produktů </w:t>
      </w:r>
      <w:r>
        <w:rPr>
          <w:rFonts w:ascii="Arial" w:hAnsi="Arial" w:cs="Arial"/>
          <w:b/>
          <w:color w:val="4F2170"/>
        </w:rPr>
        <w:t>budou spojeny s</w:t>
      </w:r>
      <w:r w:rsidR="00AC17AC">
        <w:rPr>
          <w:rFonts w:ascii="Arial" w:hAnsi="Arial" w:cs="Arial"/>
          <w:b/>
          <w:color w:val="4F2170"/>
        </w:rPr>
        <w:t>e speciální produktovou nabídkou</w:t>
      </w:r>
      <w:r w:rsidR="00975F27">
        <w:rPr>
          <w:rFonts w:ascii="Arial" w:hAnsi="Arial" w:cs="Arial"/>
          <w:b/>
          <w:color w:val="4F2170"/>
        </w:rPr>
        <w:t xml:space="preserve"> nepotravinového zboží se známým </w:t>
      </w:r>
      <w:proofErr w:type="spellStart"/>
      <w:r w:rsidR="00975F27">
        <w:rPr>
          <w:rFonts w:ascii="Arial" w:hAnsi="Arial" w:cs="Arial"/>
          <w:b/>
          <w:color w:val="4F2170"/>
        </w:rPr>
        <w:t>brandem</w:t>
      </w:r>
      <w:proofErr w:type="spellEnd"/>
      <w:r w:rsidR="00975F27">
        <w:rPr>
          <w:rFonts w:ascii="Arial" w:hAnsi="Arial" w:cs="Arial"/>
          <w:b/>
          <w:color w:val="4F2170"/>
        </w:rPr>
        <w:t xml:space="preserve"> s</w:t>
      </w:r>
      <w:r w:rsidR="00840630">
        <w:rPr>
          <w:rFonts w:ascii="Arial" w:hAnsi="Arial" w:cs="Arial"/>
          <w:b/>
          <w:color w:val="4F2170"/>
        </w:rPr>
        <w:t>pojeným s</w:t>
      </w:r>
      <w:r w:rsidR="00975F27">
        <w:rPr>
          <w:rFonts w:ascii="Arial" w:hAnsi="Arial" w:cs="Arial"/>
          <w:b/>
          <w:color w:val="4F2170"/>
        </w:rPr>
        <w:t> fialovou krávou</w:t>
      </w:r>
    </w:p>
    <w:p w14:paraId="55015243" w14:textId="77777777" w:rsidR="007447EE" w:rsidRPr="001929C6" w:rsidRDefault="00152933" w:rsidP="00B31CD1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29C6">
        <w:rPr>
          <w:rFonts w:ascii="Arial" w:hAnsi="Arial" w:cs="Arial"/>
          <w:sz w:val="20"/>
          <w:szCs w:val="20"/>
        </w:rPr>
        <w:tab/>
      </w:r>
    </w:p>
    <w:p w14:paraId="2EBDBDD7" w14:textId="6AD30414" w:rsidR="001E53F8" w:rsidRDefault="00CF4343" w:rsidP="00B31CD1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Praha </w:t>
      </w:r>
      <w:r w:rsidR="00DD2ADB">
        <w:rPr>
          <w:rFonts w:ascii="Arial" w:hAnsi="Arial" w:cs="Arial"/>
          <w:sz w:val="20"/>
          <w:szCs w:val="20"/>
        </w:rPr>
        <w:t>7</w:t>
      </w:r>
      <w:r w:rsidR="00310D56" w:rsidRPr="001929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srpna 2</w:t>
      </w:r>
      <w:r w:rsidR="00310D56" w:rsidRPr="001929C6">
        <w:rPr>
          <w:rFonts w:ascii="Arial" w:hAnsi="Arial" w:cs="Arial"/>
          <w:sz w:val="20"/>
          <w:szCs w:val="20"/>
        </w:rPr>
        <w:t xml:space="preserve">017 </w:t>
      </w:r>
      <w:r w:rsidR="001E53F8">
        <w:rPr>
          <w:rFonts w:ascii="Arial" w:hAnsi="Arial" w:cs="Arial"/>
          <w:sz w:val="20"/>
          <w:szCs w:val="20"/>
        </w:rPr>
        <w:t>–</w:t>
      </w:r>
      <w:r w:rsidR="00310D56" w:rsidRPr="001929C6">
        <w:rPr>
          <w:rFonts w:ascii="Arial" w:hAnsi="Arial" w:cs="Arial"/>
          <w:sz w:val="20"/>
          <w:szCs w:val="20"/>
        </w:rPr>
        <w:t xml:space="preserve"> </w:t>
      </w:r>
      <w:r w:rsidR="001E53F8">
        <w:rPr>
          <w:rFonts w:ascii="Arial" w:hAnsi="Arial" w:cs="Arial"/>
          <w:sz w:val="20"/>
          <w:szCs w:val="20"/>
        </w:rPr>
        <w:t xml:space="preserve">Potravinářská společnost Mondelez </w:t>
      </w:r>
      <w:r w:rsidR="00244900">
        <w:rPr>
          <w:rFonts w:ascii="Arial" w:hAnsi="Arial" w:cs="Arial"/>
          <w:sz w:val="20"/>
          <w:szCs w:val="20"/>
        </w:rPr>
        <w:t xml:space="preserve">zahajuje </w:t>
      </w:r>
      <w:r w:rsidR="001E53F8">
        <w:rPr>
          <w:rFonts w:ascii="Arial" w:hAnsi="Arial" w:cs="Arial"/>
          <w:sz w:val="20"/>
          <w:szCs w:val="20"/>
        </w:rPr>
        <w:t xml:space="preserve">ve spolupráci s obchodním řetězcem Globus v jeho </w:t>
      </w:r>
      <w:r w:rsidR="00953F7E">
        <w:rPr>
          <w:rFonts w:ascii="Arial" w:hAnsi="Arial" w:cs="Arial"/>
          <w:sz w:val="20"/>
          <w:szCs w:val="20"/>
        </w:rPr>
        <w:t>hypermarketu v Praze na</w:t>
      </w:r>
      <w:r w:rsidR="001E53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</w:t>
      </w:r>
      <w:r w:rsidR="001E53F8">
        <w:rPr>
          <w:rFonts w:ascii="Arial" w:hAnsi="Arial" w:cs="Arial"/>
          <w:sz w:val="20"/>
          <w:szCs w:val="20"/>
        </w:rPr>
        <w:t xml:space="preserve">erném mostě nový způsob prodeje. </w:t>
      </w:r>
      <w:r w:rsidR="001E53F8" w:rsidRPr="00244900">
        <w:rPr>
          <w:rFonts w:ascii="Arial" w:hAnsi="Arial" w:cs="Arial"/>
          <w:sz w:val="20"/>
          <w:szCs w:val="20"/>
        </w:rPr>
        <w:t>Produkty své klíčové značky Milka</w:t>
      </w:r>
      <w:r w:rsidR="001E53F8">
        <w:rPr>
          <w:rFonts w:ascii="Arial" w:hAnsi="Arial" w:cs="Arial"/>
          <w:sz w:val="20"/>
          <w:szCs w:val="20"/>
        </w:rPr>
        <w:t xml:space="preserve"> </w:t>
      </w:r>
      <w:r w:rsidR="001E53F8" w:rsidRPr="00244900">
        <w:rPr>
          <w:rFonts w:ascii="Arial" w:hAnsi="Arial" w:cs="Arial"/>
          <w:sz w:val="20"/>
          <w:szCs w:val="20"/>
        </w:rPr>
        <w:t>zde</w:t>
      </w:r>
      <w:r w:rsidR="001E53F8">
        <w:rPr>
          <w:rFonts w:ascii="Arial" w:hAnsi="Arial" w:cs="Arial"/>
          <w:sz w:val="20"/>
          <w:szCs w:val="20"/>
        </w:rPr>
        <w:t xml:space="preserve"> </w:t>
      </w:r>
      <w:r w:rsidR="00DD2ADB">
        <w:rPr>
          <w:rFonts w:ascii="Arial" w:hAnsi="Arial" w:cs="Arial"/>
          <w:sz w:val="20"/>
          <w:szCs w:val="20"/>
        </w:rPr>
        <w:t xml:space="preserve">nově </w:t>
      </w:r>
      <w:r w:rsidR="001E53F8">
        <w:rPr>
          <w:rFonts w:ascii="Arial" w:hAnsi="Arial" w:cs="Arial"/>
          <w:sz w:val="20"/>
          <w:szCs w:val="20"/>
        </w:rPr>
        <w:t xml:space="preserve">nabízí prostřednictvím takzvaného </w:t>
      </w:r>
      <w:proofErr w:type="spellStart"/>
      <w:r w:rsidR="00AE3165">
        <w:rPr>
          <w:rFonts w:ascii="Arial" w:hAnsi="Arial" w:cs="Arial"/>
          <w:sz w:val="20"/>
          <w:szCs w:val="20"/>
        </w:rPr>
        <w:t>shelf</w:t>
      </w:r>
      <w:proofErr w:type="spellEnd"/>
      <w:r w:rsidR="00AE316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E3165">
        <w:rPr>
          <w:rFonts w:ascii="Arial" w:hAnsi="Arial" w:cs="Arial"/>
          <w:sz w:val="20"/>
          <w:szCs w:val="20"/>
        </w:rPr>
        <w:t>shelf</w:t>
      </w:r>
      <w:proofErr w:type="spellEnd"/>
      <w:r w:rsidR="00AE3165">
        <w:rPr>
          <w:rFonts w:ascii="Arial" w:hAnsi="Arial" w:cs="Arial"/>
          <w:sz w:val="20"/>
          <w:szCs w:val="20"/>
        </w:rPr>
        <w:t xml:space="preserve"> konceptu</w:t>
      </w:r>
      <w:r w:rsidR="001E53F8">
        <w:rPr>
          <w:rFonts w:ascii="Arial" w:hAnsi="Arial" w:cs="Arial"/>
          <w:sz w:val="20"/>
          <w:szCs w:val="20"/>
        </w:rPr>
        <w:t>. Se</w:t>
      </w:r>
      <w:r>
        <w:rPr>
          <w:rFonts w:ascii="Arial" w:hAnsi="Arial" w:cs="Arial"/>
          <w:sz w:val="20"/>
          <w:szCs w:val="20"/>
        </w:rPr>
        <w:t> </w:t>
      </w:r>
      <w:r w:rsidR="001E53F8">
        <w:rPr>
          <w:rFonts w:ascii="Arial" w:hAnsi="Arial" w:cs="Arial"/>
          <w:sz w:val="20"/>
          <w:szCs w:val="20"/>
        </w:rPr>
        <w:t xml:space="preserve">značkou silně vizuálně spojený a samostatně stojící regál je umístěn na prodejní ploše </w:t>
      </w:r>
      <w:r w:rsidR="00244900">
        <w:rPr>
          <w:rFonts w:ascii="Arial" w:hAnsi="Arial" w:cs="Arial"/>
          <w:sz w:val="20"/>
          <w:szCs w:val="20"/>
        </w:rPr>
        <w:t>obchodu</w:t>
      </w:r>
      <w:r w:rsidR="00994961">
        <w:rPr>
          <w:rFonts w:ascii="Arial" w:hAnsi="Arial" w:cs="Arial"/>
          <w:sz w:val="20"/>
          <w:szCs w:val="20"/>
        </w:rPr>
        <w:t xml:space="preserve"> a kromě samotného vystavení </w:t>
      </w:r>
      <w:r w:rsidR="00B31CD1">
        <w:rPr>
          <w:rFonts w:ascii="Arial" w:hAnsi="Arial" w:cs="Arial"/>
          <w:sz w:val="20"/>
          <w:szCs w:val="20"/>
        </w:rPr>
        <w:t>čokolád a čokoládových cukrovinek</w:t>
      </w:r>
      <w:r w:rsidR="00994961">
        <w:rPr>
          <w:rFonts w:ascii="Arial" w:hAnsi="Arial" w:cs="Arial"/>
          <w:sz w:val="20"/>
          <w:szCs w:val="20"/>
        </w:rPr>
        <w:t xml:space="preserve"> nabízí zákazníkům také </w:t>
      </w:r>
      <w:r w:rsidR="00244900">
        <w:rPr>
          <w:rFonts w:ascii="Arial" w:hAnsi="Arial" w:cs="Arial"/>
          <w:sz w:val="20"/>
          <w:szCs w:val="20"/>
        </w:rPr>
        <w:t xml:space="preserve">exkluzivní a ve volném prodeji dosud nedostupné </w:t>
      </w:r>
      <w:proofErr w:type="spellStart"/>
      <w:r w:rsidR="00840630" w:rsidRPr="00244900">
        <w:rPr>
          <w:rFonts w:ascii="Arial" w:hAnsi="Arial" w:cs="Arial"/>
          <w:sz w:val="20"/>
          <w:szCs w:val="20"/>
        </w:rPr>
        <w:t>brandované</w:t>
      </w:r>
      <w:proofErr w:type="spellEnd"/>
      <w:r w:rsidR="00840630" w:rsidRPr="00244900">
        <w:rPr>
          <w:rFonts w:ascii="Arial" w:hAnsi="Arial" w:cs="Arial"/>
          <w:sz w:val="20"/>
          <w:szCs w:val="20"/>
        </w:rPr>
        <w:t xml:space="preserve"> produkty</w:t>
      </w:r>
      <w:r w:rsidR="00244900">
        <w:rPr>
          <w:rFonts w:ascii="Arial" w:hAnsi="Arial" w:cs="Arial"/>
          <w:sz w:val="20"/>
          <w:szCs w:val="20"/>
        </w:rPr>
        <w:t xml:space="preserve">. Ty </w:t>
      </w:r>
      <w:r w:rsidR="00840630">
        <w:rPr>
          <w:rFonts w:ascii="Arial" w:hAnsi="Arial" w:cs="Arial"/>
          <w:sz w:val="20"/>
          <w:szCs w:val="20"/>
        </w:rPr>
        <w:t xml:space="preserve">si zde mohou </w:t>
      </w:r>
      <w:r w:rsidR="00244900">
        <w:rPr>
          <w:rFonts w:ascii="Arial" w:hAnsi="Arial" w:cs="Arial"/>
          <w:sz w:val="20"/>
          <w:szCs w:val="20"/>
        </w:rPr>
        <w:t xml:space="preserve">spotřebitelé </w:t>
      </w:r>
      <w:r w:rsidR="00840630">
        <w:rPr>
          <w:rFonts w:ascii="Arial" w:hAnsi="Arial" w:cs="Arial"/>
          <w:sz w:val="20"/>
          <w:szCs w:val="20"/>
        </w:rPr>
        <w:t>zakoupit, případně je získat jako dárek k nákupu</w:t>
      </w:r>
      <w:r w:rsidR="00994961">
        <w:rPr>
          <w:rFonts w:ascii="Arial" w:hAnsi="Arial" w:cs="Arial"/>
          <w:sz w:val="20"/>
          <w:szCs w:val="20"/>
        </w:rPr>
        <w:t xml:space="preserve"> výrobků v určité hodnotě. </w:t>
      </w:r>
    </w:p>
    <w:p w14:paraId="4028B15B" w14:textId="25507D14" w:rsidR="00975F27" w:rsidRDefault="00994961" w:rsidP="00B31CD1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„V </w:t>
      </w:r>
      <w:r w:rsidR="00244900">
        <w:rPr>
          <w:rFonts w:ascii="Arial" w:hAnsi="Arial" w:cs="Arial"/>
          <w:sz w:val="20"/>
          <w:szCs w:val="20"/>
        </w:rPr>
        <w:t xml:space="preserve">první </w:t>
      </w:r>
      <w:r>
        <w:rPr>
          <w:rFonts w:ascii="Arial" w:hAnsi="Arial" w:cs="Arial"/>
          <w:sz w:val="20"/>
          <w:szCs w:val="20"/>
        </w:rPr>
        <w:t xml:space="preserve">fázi počítáme s běžným </w:t>
      </w:r>
      <w:r w:rsidR="00B31CD1">
        <w:rPr>
          <w:rFonts w:ascii="Arial" w:hAnsi="Arial" w:cs="Arial"/>
          <w:sz w:val="20"/>
          <w:szCs w:val="20"/>
        </w:rPr>
        <w:t xml:space="preserve">doplňkovým a </w:t>
      </w:r>
      <w:r>
        <w:rPr>
          <w:rFonts w:ascii="Arial" w:hAnsi="Arial" w:cs="Arial"/>
          <w:sz w:val="20"/>
          <w:szCs w:val="20"/>
        </w:rPr>
        <w:t xml:space="preserve">dárkovým </w:t>
      </w:r>
      <w:r w:rsidR="00B31CD1">
        <w:rPr>
          <w:rFonts w:ascii="Arial" w:hAnsi="Arial" w:cs="Arial"/>
          <w:sz w:val="20"/>
          <w:szCs w:val="20"/>
        </w:rPr>
        <w:t xml:space="preserve">nepotravinovým </w:t>
      </w:r>
      <w:r w:rsidR="001D25EF">
        <w:rPr>
          <w:rFonts w:ascii="Arial" w:hAnsi="Arial" w:cs="Arial"/>
          <w:sz w:val="20"/>
          <w:szCs w:val="20"/>
        </w:rPr>
        <w:t>sortimentem</w:t>
      </w:r>
      <w:r>
        <w:rPr>
          <w:rFonts w:ascii="Arial" w:hAnsi="Arial" w:cs="Arial"/>
          <w:sz w:val="20"/>
          <w:szCs w:val="20"/>
        </w:rPr>
        <w:t xml:space="preserve"> jako jsou hrnečky</w:t>
      </w:r>
      <w:r w:rsidR="00EA0A19">
        <w:rPr>
          <w:rFonts w:ascii="Arial" w:hAnsi="Arial" w:cs="Arial"/>
          <w:sz w:val="20"/>
          <w:szCs w:val="20"/>
        </w:rPr>
        <w:t>, klíčenky</w:t>
      </w:r>
      <w:r>
        <w:rPr>
          <w:rFonts w:ascii="Arial" w:hAnsi="Arial" w:cs="Arial"/>
          <w:sz w:val="20"/>
          <w:szCs w:val="20"/>
        </w:rPr>
        <w:t xml:space="preserve"> nebo plyšové hračky,“ </w:t>
      </w:r>
      <w:r w:rsidRPr="001929C6">
        <w:rPr>
          <w:rFonts w:ascii="Arial" w:hAnsi="Arial" w:cs="Arial"/>
          <w:sz w:val="20"/>
          <w:szCs w:val="20"/>
        </w:rPr>
        <w:t xml:space="preserve">říká Kristýna Vlasáková, specialistka Mondelez pro </w:t>
      </w:r>
      <w:proofErr w:type="spellStart"/>
      <w:r w:rsidRPr="001929C6">
        <w:rPr>
          <w:rFonts w:ascii="Arial" w:hAnsi="Arial" w:cs="Arial"/>
          <w:sz w:val="20"/>
          <w:szCs w:val="20"/>
        </w:rPr>
        <w:t>instore</w:t>
      </w:r>
      <w:proofErr w:type="spellEnd"/>
      <w:r w:rsidRPr="001929C6">
        <w:rPr>
          <w:rFonts w:ascii="Arial" w:hAnsi="Arial" w:cs="Arial"/>
          <w:sz w:val="20"/>
          <w:szCs w:val="20"/>
        </w:rPr>
        <w:t xml:space="preserve"> aktivační kampaně</w:t>
      </w:r>
      <w:r>
        <w:rPr>
          <w:rFonts w:ascii="Arial" w:hAnsi="Arial" w:cs="Arial"/>
          <w:sz w:val="20"/>
          <w:szCs w:val="20"/>
        </w:rPr>
        <w:t xml:space="preserve">. „V budoucnosti bychom </w:t>
      </w:r>
      <w:r w:rsidR="00244900">
        <w:rPr>
          <w:rFonts w:ascii="Arial" w:hAnsi="Arial" w:cs="Arial"/>
          <w:sz w:val="20"/>
          <w:szCs w:val="20"/>
        </w:rPr>
        <w:t xml:space="preserve">chtěli rozšířit nabídku také o sezónní </w:t>
      </w:r>
      <w:r w:rsidR="001D25EF">
        <w:rPr>
          <w:rFonts w:ascii="Arial" w:hAnsi="Arial" w:cs="Arial"/>
          <w:sz w:val="20"/>
          <w:szCs w:val="20"/>
        </w:rPr>
        <w:t>zboží</w:t>
      </w:r>
      <w:r w:rsidR="00244900">
        <w:rPr>
          <w:rFonts w:ascii="Arial" w:hAnsi="Arial" w:cs="Arial"/>
          <w:sz w:val="20"/>
          <w:szCs w:val="20"/>
        </w:rPr>
        <w:t>,</w:t>
      </w:r>
      <w:r w:rsidR="007252C9">
        <w:rPr>
          <w:rFonts w:ascii="Arial" w:hAnsi="Arial" w:cs="Arial"/>
          <w:sz w:val="20"/>
          <w:szCs w:val="20"/>
        </w:rPr>
        <w:t xml:space="preserve">“ dodává Vlasáková </w:t>
      </w:r>
      <w:r w:rsidR="000739C3">
        <w:rPr>
          <w:rFonts w:ascii="Arial" w:hAnsi="Arial" w:cs="Arial"/>
          <w:sz w:val="20"/>
          <w:szCs w:val="20"/>
        </w:rPr>
        <w:t xml:space="preserve">a </w:t>
      </w:r>
      <w:r w:rsidR="00DD2ADB">
        <w:rPr>
          <w:rFonts w:ascii="Arial" w:hAnsi="Arial" w:cs="Arial"/>
          <w:sz w:val="20"/>
          <w:szCs w:val="20"/>
        </w:rPr>
        <w:t>doplňuje</w:t>
      </w:r>
      <w:r w:rsidR="000739C3">
        <w:rPr>
          <w:rFonts w:ascii="Arial" w:hAnsi="Arial" w:cs="Arial"/>
          <w:sz w:val="20"/>
          <w:szCs w:val="20"/>
        </w:rPr>
        <w:t xml:space="preserve">, že </w:t>
      </w:r>
      <w:r w:rsidR="007252C9">
        <w:rPr>
          <w:rFonts w:ascii="Arial" w:hAnsi="Arial" w:cs="Arial"/>
          <w:sz w:val="20"/>
          <w:szCs w:val="20"/>
        </w:rPr>
        <w:t>například v zimě by v nabídce mohly být Milka pletené</w:t>
      </w:r>
      <w:r w:rsidR="000739C3">
        <w:rPr>
          <w:rFonts w:ascii="Arial" w:hAnsi="Arial" w:cs="Arial"/>
          <w:sz w:val="20"/>
          <w:szCs w:val="20"/>
        </w:rPr>
        <w:t xml:space="preserve"> čepice, </w:t>
      </w:r>
      <w:proofErr w:type="spellStart"/>
      <w:r w:rsidR="000739C3">
        <w:rPr>
          <w:rFonts w:ascii="Arial" w:hAnsi="Arial" w:cs="Arial"/>
          <w:sz w:val="20"/>
          <w:szCs w:val="20"/>
        </w:rPr>
        <w:t>termohrníčky</w:t>
      </w:r>
      <w:proofErr w:type="spellEnd"/>
      <w:r w:rsidR="00244900">
        <w:rPr>
          <w:rFonts w:ascii="Arial" w:hAnsi="Arial" w:cs="Arial"/>
          <w:sz w:val="20"/>
          <w:szCs w:val="20"/>
        </w:rPr>
        <w:t xml:space="preserve"> či tašky</w:t>
      </w:r>
      <w:r w:rsidR="007252C9">
        <w:rPr>
          <w:rFonts w:ascii="Arial" w:hAnsi="Arial" w:cs="Arial"/>
          <w:sz w:val="20"/>
          <w:szCs w:val="20"/>
        </w:rPr>
        <w:t xml:space="preserve">. </w:t>
      </w:r>
      <w:r w:rsidR="000739C3">
        <w:rPr>
          <w:rFonts w:ascii="Arial" w:hAnsi="Arial" w:cs="Arial"/>
          <w:sz w:val="20"/>
          <w:szCs w:val="20"/>
        </w:rPr>
        <w:t xml:space="preserve">Stejně tak počítá s tím, že dekorace a celková koncepce </w:t>
      </w:r>
      <w:r w:rsidR="00840630">
        <w:rPr>
          <w:rFonts w:ascii="Arial" w:hAnsi="Arial" w:cs="Arial"/>
          <w:sz w:val="20"/>
          <w:szCs w:val="20"/>
        </w:rPr>
        <w:t xml:space="preserve">regálu </w:t>
      </w:r>
      <w:r w:rsidR="000739C3">
        <w:rPr>
          <w:rFonts w:ascii="Arial" w:hAnsi="Arial" w:cs="Arial"/>
          <w:sz w:val="20"/>
          <w:szCs w:val="20"/>
        </w:rPr>
        <w:t xml:space="preserve">se bude vyvíjet a měnit v souladu s ročním obdobím či </w:t>
      </w:r>
      <w:r w:rsidR="00244900">
        <w:rPr>
          <w:rFonts w:ascii="Arial" w:hAnsi="Arial" w:cs="Arial"/>
          <w:sz w:val="20"/>
          <w:szCs w:val="20"/>
        </w:rPr>
        <w:t>očekávanými</w:t>
      </w:r>
      <w:r w:rsidR="000739C3">
        <w:rPr>
          <w:rFonts w:ascii="Arial" w:hAnsi="Arial" w:cs="Arial"/>
          <w:sz w:val="20"/>
          <w:szCs w:val="20"/>
        </w:rPr>
        <w:t xml:space="preserve"> svátky.</w:t>
      </w:r>
    </w:p>
    <w:p w14:paraId="6CA28624" w14:textId="5320DB98" w:rsidR="008C183A" w:rsidRPr="002137DE" w:rsidRDefault="002137DE" w:rsidP="002137DE">
      <w:pPr>
        <w:spacing w:line="36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8C183A" w:rsidRPr="002137DE">
        <w:rPr>
          <w:rFonts w:ascii="Arial" w:hAnsi="Arial" w:cs="Arial"/>
          <w:sz w:val="20"/>
        </w:rPr>
        <w:t xml:space="preserve">Naším cílem je zákazníkům co nejvíce zjednodušit </w:t>
      </w:r>
      <w:r w:rsidR="001B6C19">
        <w:rPr>
          <w:rFonts w:ascii="Arial" w:hAnsi="Arial" w:cs="Arial"/>
          <w:sz w:val="20"/>
        </w:rPr>
        <w:t xml:space="preserve">jejich </w:t>
      </w:r>
      <w:r w:rsidR="008C183A" w:rsidRPr="002137DE">
        <w:rPr>
          <w:rFonts w:ascii="Arial" w:hAnsi="Arial" w:cs="Arial"/>
          <w:sz w:val="20"/>
        </w:rPr>
        <w:t>nákup a zpříjemnit jim čas v samotném hypermarketu. K tomu patří i netradiční vystavení zboží, které je vítaným zpestřením a vytržením z nákupního stereotypu v našich obchodech, které</w:t>
      </w:r>
      <w:r w:rsidR="001B6C19">
        <w:rPr>
          <w:rFonts w:ascii="Arial" w:hAnsi="Arial" w:cs="Arial"/>
          <w:sz w:val="20"/>
        </w:rPr>
        <w:t xml:space="preserve"> jinak</w:t>
      </w:r>
      <w:r w:rsidR="008C183A" w:rsidRPr="002137DE">
        <w:rPr>
          <w:rFonts w:ascii="Arial" w:hAnsi="Arial" w:cs="Arial"/>
          <w:sz w:val="20"/>
        </w:rPr>
        <w:t xml:space="preserve"> </w:t>
      </w:r>
      <w:r w:rsidR="00461601">
        <w:rPr>
          <w:rFonts w:ascii="Arial" w:hAnsi="Arial" w:cs="Arial"/>
          <w:sz w:val="20"/>
        </w:rPr>
        <w:t xml:space="preserve">zákazníci </w:t>
      </w:r>
      <w:r w:rsidR="008C183A" w:rsidRPr="002137DE">
        <w:rPr>
          <w:rFonts w:ascii="Arial" w:hAnsi="Arial" w:cs="Arial"/>
          <w:sz w:val="20"/>
        </w:rPr>
        <w:t xml:space="preserve">dobře znají,“ říká mluvčí </w:t>
      </w:r>
      <w:r w:rsidR="002A32F7">
        <w:rPr>
          <w:rFonts w:ascii="Arial" w:hAnsi="Arial" w:cs="Arial"/>
          <w:sz w:val="20"/>
        </w:rPr>
        <w:t>hypermarketů</w:t>
      </w:r>
      <w:r w:rsidR="008C183A" w:rsidRPr="002137DE">
        <w:rPr>
          <w:rFonts w:ascii="Arial" w:hAnsi="Arial" w:cs="Arial"/>
          <w:sz w:val="20"/>
        </w:rPr>
        <w:t xml:space="preserve"> Globus Pavla Hobíková. „Speciální vystavení zboží má potenciál upoutat jejich pozornost, což je samozřejmě žádoucí jak pro dodavatele, tak i pro nás jako prodejce.“</w:t>
      </w:r>
    </w:p>
    <w:p w14:paraId="3053D873" w14:textId="64198195" w:rsidR="004552A8" w:rsidRPr="00310D56" w:rsidRDefault="00B31CD1" w:rsidP="0024490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se speciální </w:t>
      </w:r>
      <w:proofErr w:type="spellStart"/>
      <w:r>
        <w:rPr>
          <w:rFonts w:ascii="Arial" w:hAnsi="Arial" w:cs="Arial"/>
          <w:sz w:val="20"/>
          <w:szCs w:val="20"/>
        </w:rPr>
        <w:t>shelf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shelf</w:t>
      </w:r>
      <w:proofErr w:type="spellEnd"/>
      <w:r>
        <w:rPr>
          <w:rFonts w:ascii="Arial" w:hAnsi="Arial" w:cs="Arial"/>
          <w:sz w:val="20"/>
          <w:szCs w:val="20"/>
        </w:rPr>
        <w:t xml:space="preserve"> vystavení osvědčí, zváží obě strany zavedení tohoto prodejního konceptu do dalších prodejen Globus.</w:t>
      </w:r>
      <w:r w:rsidR="001D25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Partnerem </w:t>
      </w:r>
      <w:r w:rsidR="001D25EF">
        <w:rPr>
          <w:rFonts w:ascii="Arial" w:hAnsi="Arial" w:cs="Arial"/>
          <w:sz w:val="20"/>
          <w:szCs w:val="20"/>
        </w:rPr>
        <w:t xml:space="preserve">Mondelez </w:t>
      </w:r>
      <w:r>
        <w:rPr>
          <w:rFonts w:ascii="Arial" w:hAnsi="Arial" w:cs="Arial"/>
          <w:sz w:val="20"/>
          <w:szCs w:val="20"/>
        </w:rPr>
        <w:t xml:space="preserve">pro </w:t>
      </w:r>
      <w:proofErr w:type="spellStart"/>
      <w:r w:rsidR="00183F47">
        <w:rPr>
          <w:rFonts w:ascii="Arial" w:hAnsi="Arial" w:cs="Arial"/>
          <w:sz w:val="20"/>
          <w:szCs w:val="20"/>
        </w:rPr>
        <w:t>nonfoodové</w:t>
      </w:r>
      <w:proofErr w:type="spellEnd"/>
      <w:r w:rsidR="00183F47">
        <w:rPr>
          <w:rFonts w:ascii="Arial" w:hAnsi="Arial" w:cs="Arial"/>
          <w:sz w:val="20"/>
          <w:szCs w:val="20"/>
        </w:rPr>
        <w:t xml:space="preserve"> vystavení je společnost </w:t>
      </w:r>
      <w:proofErr w:type="spellStart"/>
      <w:r w:rsidR="00183F47">
        <w:rPr>
          <w:rFonts w:ascii="Arial" w:hAnsi="Arial" w:cs="Arial"/>
          <w:sz w:val="20"/>
          <w:szCs w:val="20"/>
        </w:rPr>
        <w:t>Hatex</w:t>
      </w:r>
      <w:proofErr w:type="spellEnd"/>
      <w:r w:rsidR="00183F47">
        <w:rPr>
          <w:rFonts w:ascii="Arial" w:hAnsi="Arial" w:cs="Arial"/>
          <w:sz w:val="20"/>
          <w:szCs w:val="20"/>
        </w:rPr>
        <w:t>, která zajišťuje distribuci produktů</w:t>
      </w:r>
      <w:r w:rsidR="00244900">
        <w:rPr>
          <w:rFonts w:ascii="Arial" w:hAnsi="Arial" w:cs="Arial"/>
          <w:sz w:val="20"/>
          <w:szCs w:val="20"/>
        </w:rPr>
        <w:t xml:space="preserve"> i </w:t>
      </w:r>
      <w:r w:rsidR="00183F47">
        <w:rPr>
          <w:rFonts w:ascii="Arial" w:hAnsi="Arial" w:cs="Arial"/>
          <w:sz w:val="20"/>
          <w:szCs w:val="20"/>
        </w:rPr>
        <w:t xml:space="preserve">jejich servis. </w:t>
      </w:r>
      <w:r w:rsidR="00244900" w:rsidRPr="00244900">
        <w:rPr>
          <w:rFonts w:ascii="Arial" w:hAnsi="Arial" w:cs="Arial"/>
          <w:sz w:val="20"/>
          <w:szCs w:val="20"/>
        </w:rPr>
        <w:t xml:space="preserve">Regál byl speciálně navržen pro český trh ve spolupráci </w:t>
      </w:r>
      <w:r w:rsidR="00244900">
        <w:rPr>
          <w:rFonts w:ascii="Arial" w:hAnsi="Arial" w:cs="Arial"/>
          <w:sz w:val="20"/>
          <w:szCs w:val="20"/>
        </w:rPr>
        <w:t>s</w:t>
      </w:r>
      <w:r w:rsidR="0095727E">
        <w:rPr>
          <w:rFonts w:ascii="Arial" w:hAnsi="Arial" w:cs="Arial"/>
          <w:sz w:val="20"/>
          <w:szCs w:val="20"/>
        </w:rPr>
        <w:t> </w:t>
      </w:r>
      <w:r w:rsidR="00244900" w:rsidRPr="00244900">
        <w:rPr>
          <w:rFonts w:ascii="Arial" w:hAnsi="Arial" w:cs="Arial"/>
          <w:sz w:val="20"/>
          <w:szCs w:val="20"/>
        </w:rPr>
        <w:t>krea</w:t>
      </w:r>
      <w:r w:rsidR="00244900">
        <w:rPr>
          <w:rFonts w:ascii="Arial" w:hAnsi="Arial" w:cs="Arial"/>
          <w:sz w:val="20"/>
          <w:szCs w:val="20"/>
        </w:rPr>
        <w:t xml:space="preserve">tivní agenturou </w:t>
      </w:r>
      <w:proofErr w:type="spellStart"/>
      <w:r w:rsidR="00244900">
        <w:rPr>
          <w:rFonts w:ascii="Arial" w:hAnsi="Arial" w:cs="Arial"/>
          <w:sz w:val="20"/>
          <w:szCs w:val="20"/>
        </w:rPr>
        <w:t>Packshot</w:t>
      </w:r>
      <w:proofErr w:type="spellEnd"/>
      <w:r w:rsidR="00244900">
        <w:rPr>
          <w:rFonts w:ascii="Arial" w:hAnsi="Arial" w:cs="Arial"/>
          <w:sz w:val="20"/>
          <w:szCs w:val="20"/>
        </w:rPr>
        <w:t>. Samotnou výrobu následně zajistila</w:t>
      </w:r>
      <w:r w:rsidR="00244900" w:rsidRPr="00244900">
        <w:rPr>
          <w:rFonts w:ascii="Arial" w:hAnsi="Arial" w:cs="Arial"/>
          <w:sz w:val="20"/>
          <w:szCs w:val="20"/>
        </w:rPr>
        <w:t xml:space="preserve"> společnost Retail </w:t>
      </w:r>
      <w:proofErr w:type="spellStart"/>
      <w:r w:rsidR="00244900" w:rsidRPr="00244900">
        <w:rPr>
          <w:rFonts w:ascii="Arial" w:hAnsi="Arial" w:cs="Arial"/>
          <w:sz w:val="20"/>
          <w:szCs w:val="20"/>
        </w:rPr>
        <w:t>of</w:t>
      </w:r>
      <w:proofErr w:type="spellEnd"/>
      <w:r w:rsidR="00244900" w:rsidRPr="002449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4900" w:rsidRPr="00244900">
        <w:rPr>
          <w:rFonts w:ascii="Arial" w:hAnsi="Arial" w:cs="Arial"/>
          <w:sz w:val="20"/>
          <w:szCs w:val="20"/>
        </w:rPr>
        <w:t>the</w:t>
      </w:r>
      <w:proofErr w:type="spellEnd"/>
      <w:r w:rsidR="00244900" w:rsidRPr="002449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4900" w:rsidRPr="00244900">
        <w:rPr>
          <w:rFonts w:ascii="Arial" w:hAnsi="Arial" w:cs="Arial"/>
          <w:sz w:val="20"/>
          <w:szCs w:val="20"/>
        </w:rPr>
        <w:t>Future</w:t>
      </w:r>
      <w:proofErr w:type="spellEnd"/>
      <w:r w:rsidR="00244900" w:rsidRPr="00244900">
        <w:rPr>
          <w:rFonts w:ascii="Arial" w:hAnsi="Arial" w:cs="Arial"/>
          <w:sz w:val="20"/>
          <w:szCs w:val="20"/>
        </w:rPr>
        <w:t>.</w:t>
      </w:r>
    </w:p>
    <w:p w14:paraId="1BA37CE9" w14:textId="77777777" w:rsidR="00975F27" w:rsidRDefault="00A84724" w:rsidP="00975F27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color w:val="4F2170"/>
          <w:szCs w:val="36"/>
        </w:rPr>
        <w:br w:type="page"/>
      </w:r>
      <w:r w:rsidR="00975F27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7858264F" w14:textId="77777777" w:rsidR="007447EE" w:rsidRPr="0089281B" w:rsidRDefault="007447EE" w:rsidP="007447EE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  <w:r w:rsidRPr="0089281B">
        <w:rPr>
          <w:rFonts w:ascii="Arial" w:eastAsia="Calibri" w:hAnsi="Arial" w:cs="Arial"/>
          <w:b/>
          <w:color w:val="4F2170"/>
          <w:szCs w:val="36"/>
        </w:rPr>
        <w:t>O společnosti Mondelez Czech Republic s.r.o.</w:t>
      </w:r>
    </w:p>
    <w:p w14:paraId="68C29278" w14:textId="77777777" w:rsidR="007447EE" w:rsidRDefault="007447EE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  <w:r w:rsidRPr="0089281B">
        <w:rPr>
          <w:rFonts w:ascii="Arial" w:hAnsi="Arial" w:cs="Arial"/>
          <w:sz w:val="20"/>
        </w:rPr>
        <w:t xml:space="preserve"> Společnost Mondelez Czech Republic s.r.o. je součástí skupiny společností Mondelēz International, která je předním světovým výrobcem čokolády, sušenek, žvýkaček a bonbonů. </w:t>
      </w:r>
      <w:r w:rsidR="00D91AA8">
        <w:rPr>
          <w:rFonts w:ascii="Arial" w:hAnsi="Arial" w:cs="Arial"/>
          <w:sz w:val="20"/>
        </w:rPr>
        <w:t>Skupina v </w:t>
      </w:r>
      <w:r w:rsidRPr="0089281B">
        <w:rPr>
          <w:rFonts w:ascii="Arial" w:hAnsi="Arial" w:cs="Arial"/>
          <w:sz w:val="20"/>
        </w:rPr>
        <w:t xml:space="preserve">současné době zaměstnává téměř 100 tisíc zaměstnanců a své výrobky prodává ve 165 zemích světa. Mezi její nejznámější značky patří čokoláda Milka a Cadbury, sušenky </w:t>
      </w:r>
      <w:proofErr w:type="spellStart"/>
      <w:r w:rsidRPr="0089281B">
        <w:rPr>
          <w:rFonts w:ascii="Arial" w:hAnsi="Arial" w:cs="Arial"/>
          <w:sz w:val="20"/>
        </w:rPr>
        <w:t>Oreo</w:t>
      </w:r>
      <w:proofErr w:type="spellEnd"/>
      <w:r w:rsidRPr="0089281B">
        <w:rPr>
          <w:rFonts w:ascii="Arial" w:hAnsi="Arial" w:cs="Arial"/>
          <w:sz w:val="20"/>
        </w:rPr>
        <w:t xml:space="preserve"> a LU nebo žvýkačky Trident. Do portfolia produktů na českém a slovenském trhu patří značky </w:t>
      </w:r>
      <w:proofErr w:type="spellStart"/>
      <w:r w:rsidRPr="0089281B">
        <w:rPr>
          <w:rFonts w:ascii="Arial" w:hAnsi="Arial" w:cs="Arial"/>
          <w:sz w:val="20"/>
        </w:rPr>
        <w:t>BeBe</w:t>
      </w:r>
      <w:proofErr w:type="spellEnd"/>
      <w:r w:rsidRPr="0089281B">
        <w:rPr>
          <w:rFonts w:ascii="Arial" w:hAnsi="Arial" w:cs="Arial"/>
          <w:sz w:val="20"/>
        </w:rPr>
        <w:t xml:space="preserve"> Dobré ráno, </w:t>
      </w:r>
      <w:proofErr w:type="spellStart"/>
      <w:r w:rsidRPr="0089281B">
        <w:rPr>
          <w:rFonts w:ascii="Arial" w:hAnsi="Arial" w:cs="Arial"/>
          <w:sz w:val="20"/>
        </w:rPr>
        <w:t>Brumík</w:t>
      </w:r>
      <w:proofErr w:type="spellEnd"/>
      <w:r w:rsidRPr="0089281B">
        <w:rPr>
          <w:rFonts w:ascii="Arial" w:hAnsi="Arial" w:cs="Arial"/>
          <w:sz w:val="20"/>
        </w:rPr>
        <w:t xml:space="preserve">, </w:t>
      </w:r>
      <w:proofErr w:type="spellStart"/>
      <w:r w:rsidRPr="0089281B">
        <w:rPr>
          <w:rFonts w:ascii="Arial" w:hAnsi="Arial" w:cs="Arial"/>
          <w:sz w:val="20"/>
        </w:rPr>
        <w:t>Fidorka</w:t>
      </w:r>
      <w:proofErr w:type="spellEnd"/>
      <w:r w:rsidRPr="0089281B">
        <w:rPr>
          <w:rFonts w:ascii="Arial" w:hAnsi="Arial" w:cs="Arial"/>
          <w:sz w:val="20"/>
        </w:rPr>
        <w:t xml:space="preserve">, Figaro, </w:t>
      </w:r>
      <w:proofErr w:type="spellStart"/>
      <w:r w:rsidRPr="0089281B">
        <w:rPr>
          <w:rFonts w:ascii="Arial" w:hAnsi="Arial" w:cs="Arial"/>
          <w:sz w:val="20"/>
        </w:rPr>
        <w:t>Halls</w:t>
      </w:r>
      <w:proofErr w:type="spellEnd"/>
      <w:r w:rsidRPr="0089281B">
        <w:rPr>
          <w:rFonts w:ascii="Arial" w:hAnsi="Arial" w:cs="Arial"/>
          <w:sz w:val="20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</w:t>
      </w:r>
      <w:r w:rsidR="0094783A">
        <w:rPr>
          <w:rFonts w:ascii="Arial" w:hAnsi="Arial" w:cs="Arial"/>
          <w:sz w:val="20"/>
        </w:rPr>
        <w:t>2,5</w:t>
      </w:r>
      <w:r w:rsidRPr="0089281B">
        <w:rPr>
          <w:rFonts w:ascii="Arial" w:hAnsi="Arial" w:cs="Arial"/>
          <w:sz w:val="20"/>
        </w:rPr>
        <w:t xml:space="preserve"> tisíce lidí. Obchodní zastoupení firmy zde prodává 430 produktů pod 19 značkami. Více na </w:t>
      </w:r>
      <w:hyperlink r:id="rId10" w:history="1">
        <w:r w:rsidRPr="0089281B">
          <w:rPr>
            <w:rStyle w:val="Hyperlink"/>
            <w:rFonts w:ascii="Arial" w:hAnsi="Arial" w:cs="Arial"/>
            <w:sz w:val="20"/>
          </w:rPr>
          <w:t>www.mondelezinternational.com</w:t>
        </w:r>
      </w:hyperlink>
      <w:r w:rsidRPr="0089281B">
        <w:rPr>
          <w:rFonts w:ascii="Arial" w:hAnsi="Arial" w:cs="Arial"/>
          <w:sz w:val="20"/>
        </w:rPr>
        <w:t xml:space="preserve">, </w:t>
      </w:r>
      <w:hyperlink r:id="rId11" w:history="1">
        <w:r w:rsidRPr="0089281B">
          <w:rPr>
            <w:rStyle w:val="Hyperlink"/>
            <w:rFonts w:ascii="Arial" w:hAnsi="Arial" w:cs="Arial"/>
            <w:sz w:val="20"/>
          </w:rPr>
          <w:t>www.facebook.com/mondelezinternational</w:t>
        </w:r>
      </w:hyperlink>
      <w:r w:rsidRPr="0089281B">
        <w:rPr>
          <w:rFonts w:ascii="Arial" w:hAnsi="Arial" w:cs="Arial"/>
          <w:sz w:val="20"/>
        </w:rPr>
        <w:t xml:space="preserve"> a </w:t>
      </w:r>
      <w:hyperlink r:id="rId12" w:history="1">
        <w:r w:rsidRPr="0089281B">
          <w:rPr>
            <w:rStyle w:val="Hyperlink"/>
            <w:rFonts w:ascii="Arial" w:hAnsi="Arial" w:cs="Arial"/>
            <w:sz w:val="20"/>
          </w:rPr>
          <w:t>www.twitter.com/MDLZ</w:t>
        </w:r>
      </w:hyperlink>
      <w:r w:rsidRPr="0089281B">
        <w:rPr>
          <w:rFonts w:ascii="Arial" w:hAnsi="Arial" w:cs="Arial"/>
          <w:sz w:val="20"/>
        </w:rPr>
        <w:t>.</w:t>
      </w:r>
    </w:p>
    <w:p w14:paraId="0B79E37C" w14:textId="77777777" w:rsidR="00D91AA8" w:rsidRPr="0089281B" w:rsidRDefault="00D91AA8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14:paraId="5E18B003" w14:textId="77777777" w:rsidR="007447EE" w:rsidRPr="0089281B" w:rsidRDefault="007447EE" w:rsidP="007447EE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  <w:lang w:val="en-US" w:eastAsia="en-US"/>
        </w:rPr>
        <w:drawing>
          <wp:inline distT="0" distB="0" distL="0" distR="0" wp14:anchorId="4F4F2F74" wp14:editId="2BDC665C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5441E" w14:textId="77777777" w:rsidR="00744EF2" w:rsidRPr="0089281B" w:rsidRDefault="00744EF2">
      <w:bookmarkStart w:id="0" w:name="_GoBack"/>
      <w:bookmarkEnd w:id="0"/>
    </w:p>
    <w:sectPr w:rsidR="00744EF2" w:rsidRPr="0089281B" w:rsidSect="0040394F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94D6A" w14:textId="77777777" w:rsidR="005D775F" w:rsidRDefault="005D775F">
      <w:pPr>
        <w:spacing w:after="0" w:line="240" w:lineRule="auto"/>
      </w:pPr>
      <w:r>
        <w:separator/>
      </w:r>
    </w:p>
  </w:endnote>
  <w:endnote w:type="continuationSeparator" w:id="0">
    <w:p w14:paraId="485BF022" w14:textId="77777777" w:rsidR="005D775F" w:rsidRDefault="005D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81F9" w14:textId="77777777" w:rsidR="004C6D02" w:rsidRPr="00646701" w:rsidRDefault="004C6D02" w:rsidP="0040394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CAA5" w14:textId="77777777" w:rsidR="005D775F" w:rsidRDefault="005D775F">
      <w:pPr>
        <w:spacing w:after="0" w:line="240" w:lineRule="auto"/>
      </w:pPr>
      <w:r>
        <w:separator/>
      </w:r>
    </w:p>
  </w:footnote>
  <w:footnote w:type="continuationSeparator" w:id="0">
    <w:p w14:paraId="11C6F3CB" w14:textId="77777777" w:rsidR="005D775F" w:rsidRDefault="005D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702"/>
    <w:multiLevelType w:val="hybridMultilevel"/>
    <w:tmpl w:val="F49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1584"/>
    <w:multiLevelType w:val="hybridMultilevel"/>
    <w:tmpl w:val="165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4013C"/>
    <w:multiLevelType w:val="hybridMultilevel"/>
    <w:tmpl w:val="EEBEAC1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79476A81"/>
    <w:multiLevelType w:val="hybridMultilevel"/>
    <w:tmpl w:val="58A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B3E03"/>
    <w:multiLevelType w:val="hybridMultilevel"/>
    <w:tmpl w:val="4E5EC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E"/>
    <w:rsid w:val="00003CE4"/>
    <w:rsid w:val="00006301"/>
    <w:rsid w:val="00012559"/>
    <w:rsid w:val="0005480F"/>
    <w:rsid w:val="000721C9"/>
    <w:rsid w:val="000739C3"/>
    <w:rsid w:val="00074A68"/>
    <w:rsid w:val="000865C4"/>
    <w:rsid w:val="00092EDE"/>
    <w:rsid w:val="000D2BFB"/>
    <w:rsid w:val="000F007F"/>
    <w:rsid w:val="001122E1"/>
    <w:rsid w:val="00122FA6"/>
    <w:rsid w:val="001233BD"/>
    <w:rsid w:val="00133033"/>
    <w:rsid w:val="0014752A"/>
    <w:rsid w:val="00152933"/>
    <w:rsid w:val="001668F6"/>
    <w:rsid w:val="00183F47"/>
    <w:rsid w:val="00187B0D"/>
    <w:rsid w:val="001929C6"/>
    <w:rsid w:val="00195A67"/>
    <w:rsid w:val="001A29CE"/>
    <w:rsid w:val="001B3D0A"/>
    <w:rsid w:val="001B6C19"/>
    <w:rsid w:val="001D25EF"/>
    <w:rsid w:val="001D78DA"/>
    <w:rsid w:val="001E17D9"/>
    <w:rsid w:val="001E53F8"/>
    <w:rsid w:val="001F7277"/>
    <w:rsid w:val="002137DE"/>
    <w:rsid w:val="0022307D"/>
    <w:rsid w:val="00226F5D"/>
    <w:rsid w:val="00233ADC"/>
    <w:rsid w:val="00244900"/>
    <w:rsid w:val="00245D5D"/>
    <w:rsid w:val="00256076"/>
    <w:rsid w:val="002845BF"/>
    <w:rsid w:val="00290235"/>
    <w:rsid w:val="00292153"/>
    <w:rsid w:val="002A11D9"/>
    <w:rsid w:val="002A32F7"/>
    <w:rsid w:val="002D221E"/>
    <w:rsid w:val="002D69C9"/>
    <w:rsid w:val="00300443"/>
    <w:rsid w:val="00306E93"/>
    <w:rsid w:val="00310D56"/>
    <w:rsid w:val="00335405"/>
    <w:rsid w:val="00343039"/>
    <w:rsid w:val="003667F1"/>
    <w:rsid w:val="00375BB0"/>
    <w:rsid w:val="00381511"/>
    <w:rsid w:val="00396496"/>
    <w:rsid w:val="003A69E7"/>
    <w:rsid w:val="003B2C0E"/>
    <w:rsid w:val="003C3736"/>
    <w:rsid w:val="0040394F"/>
    <w:rsid w:val="00427DF1"/>
    <w:rsid w:val="004552A8"/>
    <w:rsid w:val="00461601"/>
    <w:rsid w:val="00464CB6"/>
    <w:rsid w:val="00471D8E"/>
    <w:rsid w:val="00475238"/>
    <w:rsid w:val="004A510E"/>
    <w:rsid w:val="004C6D02"/>
    <w:rsid w:val="004C7A9B"/>
    <w:rsid w:val="004D66DD"/>
    <w:rsid w:val="004F6E49"/>
    <w:rsid w:val="004F72BB"/>
    <w:rsid w:val="00504E1B"/>
    <w:rsid w:val="00522987"/>
    <w:rsid w:val="00535792"/>
    <w:rsid w:val="005456D4"/>
    <w:rsid w:val="005523AE"/>
    <w:rsid w:val="0056434F"/>
    <w:rsid w:val="00564576"/>
    <w:rsid w:val="005935A0"/>
    <w:rsid w:val="005A1F7C"/>
    <w:rsid w:val="005D4A12"/>
    <w:rsid w:val="005D775F"/>
    <w:rsid w:val="005E2AFA"/>
    <w:rsid w:val="00644AD8"/>
    <w:rsid w:val="0064505D"/>
    <w:rsid w:val="00661ED6"/>
    <w:rsid w:val="00677AD3"/>
    <w:rsid w:val="00687E1F"/>
    <w:rsid w:val="00696EC1"/>
    <w:rsid w:val="006A643E"/>
    <w:rsid w:val="006B7662"/>
    <w:rsid w:val="006C6371"/>
    <w:rsid w:val="006D65F4"/>
    <w:rsid w:val="006D7498"/>
    <w:rsid w:val="006E47D6"/>
    <w:rsid w:val="006E6417"/>
    <w:rsid w:val="007052B4"/>
    <w:rsid w:val="007066CC"/>
    <w:rsid w:val="00714240"/>
    <w:rsid w:val="007164D2"/>
    <w:rsid w:val="007252C9"/>
    <w:rsid w:val="00730399"/>
    <w:rsid w:val="00732B2C"/>
    <w:rsid w:val="007447EE"/>
    <w:rsid w:val="00744EF2"/>
    <w:rsid w:val="00771070"/>
    <w:rsid w:val="00776B76"/>
    <w:rsid w:val="00792347"/>
    <w:rsid w:val="007D6E06"/>
    <w:rsid w:val="00811015"/>
    <w:rsid w:val="008128C8"/>
    <w:rsid w:val="0083786B"/>
    <w:rsid w:val="00840630"/>
    <w:rsid w:val="0085637E"/>
    <w:rsid w:val="00866430"/>
    <w:rsid w:val="008832CC"/>
    <w:rsid w:val="00885705"/>
    <w:rsid w:val="0089281B"/>
    <w:rsid w:val="00895046"/>
    <w:rsid w:val="008A6501"/>
    <w:rsid w:val="008B7107"/>
    <w:rsid w:val="008C183A"/>
    <w:rsid w:val="008C31FA"/>
    <w:rsid w:val="008D3ABD"/>
    <w:rsid w:val="0094783A"/>
    <w:rsid w:val="00953F7E"/>
    <w:rsid w:val="0095727E"/>
    <w:rsid w:val="00975F27"/>
    <w:rsid w:val="0099479A"/>
    <w:rsid w:val="00994961"/>
    <w:rsid w:val="0099598F"/>
    <w:rsid w:val="009D5AC1"/>
    <w:rsid w:val="009E5D09"/>
    <w:rsid w:val="00A12318"/>
    <w:rsid w:val="00A14D2D"/>
    <w:rsid w:val="00A16F9F"/>
    <w:rsid w:val="00A4089F"/>
    <w:rsid w:val="00A7137C"/>
    <w:rsid w:val="00A84724"/>
    <w:rsid w:val="00AC17AC"/>
    <w:rsid w:val="00AD0242"/>
    <w:rsid w:val="00AE3165"/>
    <w:rsid w:val="00B01AD8"/>
    <w:rsid w:val="00B06967"/>
    <w:rsid w:val="00B31CD1"/>
    <w:rsid w:val="00B5029B"/>
    <w:rsid w:val="00B52FCF"/>
    <w:rsid w:val="00B6281B"/>
    <w:rsid w:val="00B676F3"/>
    <w:rsid w:val="00B7404E"/>
    <w:rsid w:val="00B8564E"/>
    <w:rsid w:val="00B902D2"/>
    <w:rsid w:val="00B960B5"/>
    <w:rsid w:val="00B96A3F"/>
    <w:rsid w:val="00BA510A"/>
    <w:rsid w:val="00BB2263"/>
    <w:rsid w:val="00BD4512"/>
    <w:rsid w:val="00BE731D"/>
    <w:rsid w:val="00BF6025"/>
    <w:rsid w:val="00C06833"/>
    <w:rsid w:val="00C14155"/>
    <w:rsid w:val="00C33793"/>
    <w:rsid w:val="00C81B84"/>
    <w:rsid w:val="00C81C07"/>
    <w:rsid w:val="00C8712B"/>
    <w:rsid w:val="00CC3E9C"/>
    <w:rsid w:val="00CC73B1"/>
    <w:rsid w:val="00CD6925"/>
    <w:rsid w:val="00CF4343"/>
    <w:rsid w:val="00D02021"/>
    <w:rsid w:val="00D06424"/>
    <w:rsid w:val="00D12ECE"/>
    <w:rsid w:val="00D22927"/>
    <w:rsid w:val="00D458E3"/>
    <w:rsid w:val="00D51563"/>
    <w:rsid w:val="00D536BE"/>
    <w:rsid w:val="00D74644"/>
    <w:rsid w:val="00D87143"/>
    <w:rsid w:val="00D91612"/>
    <w:rsid w:val="00D91AA8"/>
    <w:rsid w:val="00DA6B5D"/>
    <w:rsid w:val="00DC1236"/>
    <w:rsid w:val="00DD2ADB"/>
    <w:rsid w:val="00E266FF"/>
    <w:rsid w:val="00E50FB5"/>
    <w:rsid w:val="00E53577"/>
    <w:rsid w:val="00E71B48"/>
    <w:rsid w:val="00EA0A19"/>
    <w:rsid w:val="00EA67C3"/>
    <w:rsid w:val="00EB15A7"/>
    <w:rsid w:val="00EC2A31"/>
    <w:rsid w:val="00EC5641"/>
    <w:rsid w:val="00EC5818"/>
    <w:rsid w:val="00EE0650"/>
    <w:rsid w:val="00F47229"/>
    <w:rsid w:val="00F8523E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2D88"/>
  <w15:docId w15:val="{8ABF50CD-8A81-434E-9878-E96B2866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  <w:style w:type="paragraph" w:styleId="EndnoteText">
    <w:name w:val="endnote text"/>
    <w:basedOn w:val="Normal"/>
    <w:link w:val="EndnoteTextChar"/>
    <w:uiPriority w:val="99"/>
    <w:semiHidden/>
    <w:unhideWhenUsed/>
    <w:rsid w:val="00D515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15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1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MDL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ondelezinternatio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delezinternation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riela.bechynska@mdl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89E3-AB16-4457-8872-EDD4776F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EMC, a.s.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schnurpfeil</dc:creator>
  <cp:lastModifiedBy>Bechynska, Gabriela</cp:lastModifiedBy>
  <cp:revision>5</cp:revision>
  <cp:lastPrinted>2016-08-29T10:06:00Z</cp:lastPrinted>
  <dcterms:created xsi:type="dcterms:W3CDTF">2017-07-24T13:11:00Z</dcterms:created>
  <dcterms:modified xsi:type="dcterms:W3CDTF">2017-08-07T07:31:00Z</dcterms:modified>
</cp:coreProperties>
</file>