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1FFB" w:rsidRDefault="00447899" w:rsidP="00447899">
      <w:pPr>
        <w:pStyle w:val="Normalwebb"/>
        <w:rPr>
          <w:rFonts w:asciiTheme="minorHAnsi" w:hAnsiTheme="minorHAnsi"/>
          <w:b/>
          <w:color w:val="003A78"/>
          <w:sz w:val="44"/>
          <w:szCs w:val="24"/>
        </w:rPr>
      </w:pPr>
      <w:bookmarkStart w:id="0" w:name="_Hlk8898179"/>
      <w:bookmarkStart w:id="1" w:name="_Hlk8390425"/>
      <w:r w:rsidRPr="00447899">
        <w:rPr>
          <w:rFonts w:asciiTheme="minorHAnsi" w:hAnsiTheme="minorHAnsi"/>
          <w:b/>
          <w:color w:val="003A78"/>
          <w:sz w:val="44"/>
          <w:szCs w:val="24"/>
        </w:rPr>
        <w:t>Digitalisering av avfallshanteringen</w:t>
      </w:r>
      <w:r>
        <w:rPr>
          <w:rFonts w:asciiTheme="minorHAnsi" w:hAnsiTheme="minorHAnsi"/>
          <w:b/>
          <w:color w:val="003A78"/>
          <w:sz w:val="44"/>
          <w:szCs w:val="24"/>
        </w:rPr>
        <w:t xml:space="preserve"> </w:t>
      </w:r>
    </w:p>
    <w:p w:rsidR="00447899" w:rsidRPr="00447899" w:rsidRDefault="00447899" w:rsidP="00447899">
      <w:pPr>
        <w:pStyle w:val="Normalwebb"/>
        <w:rPr>
          <w:rFonts w:asciiTheme="minorHAnsi" w:eastAsiaTheme="minorHAnsi" w:hAnsiTheme="minorHAnsi" w:cstheme="minorBidi"/>
          <w:b/>
          <w:bCs/>
          <w:color w:val="003A78"/>
          <w:sz w:val="22"/>
          <w:szCs w:val="22"/>
          <w:lang w:eastAsia="en-US"/>
        </w:rPr>
      </w:pPr>
      <w:r w:rsidRPr="00447899">
        <w:rPr>
          <w:rFonts w:asciiTheme="minorHAnsi" w:eastAsiaTheme="minorHAnsi" w:hAnsiTheme="minorHAnsi" w:cstheme="minorBidi"/>
          <w:b/>
          <w:bCs/>
          <w:color w:val="003A78"/>
          <w:sz w:val="22"/>
          <w:szCs w:val="22"/>
          <w:lang w:eastAsia="en-US"/>
        </w:rPr>
        <w:t xml:space="preserve">Nu kommer det att bli enklare för åkerier som hanterar avfall att planera sina transportuppdrag. Hogia lanserar en ny molnprodukt, Hogia </w:t>
      </w:r>
      <w:proofErr w:type="spellStart"/>
      <w:r w:rsidRPr="00447899">
        <w:rPr>
          <w:rFonts w:asciiTheme="minorHAnsi" w:eastAsiaTheme="minorHAnsi" w:hAnsiTheme="minorHAnsi" w:cstheme="minorBidi"/>
          <w:b/>
          <w:bCs/>
          <w:color w:val="003A78"/>
          <w:sz w:val="22"/>
          <w:szCs w:val="22"/>
          <w:lang w:eastAsia="en-US"/>
        </w:rPr>
        <w:t>Moveit</w:t>
      </w:r>
      <w:proofErr w:type="spellEnd"/>
      <w:r w:rsidRPr="00447899">
        <w:rPr>
          <w:rFonts w:asciiTheme="minorHAnsi" w:eastAsiaTheme="minorHAnsi" w:hAnsiTheme="minorHAnsi" w:cstheme="minorBidi"/>
          <w:b/>
          <w:bCs/>
          <w:color w:val="003A78"/>
          <w:sz w:val="22"/>
          <w:szCs w:val="22"/>
          <w:lang w:eastAsia="en-US"/>
        </w:rPr>
        <w:t xml:space="preserve"> </w:t>
      </w:r>
      <w:proofErr w:type="spellStart"/>
      <w:r w:rsidRPr="00447899">
        <w:rPr>
          <w:rFonts w:asciiTheme="minorHAnsi" w:eastAsiaTheme="minorHAnsi" w:hAnsiTheme="minorHAnsi" w:cstheme="minorBidi"/>
          <w:b/>
          <w:bCs/>
          <w:color w:val="003A78"/>
          <w:sz w:val="22"/>
          <w:szCs w:val="22"/>
          <w:lang w:eastAsia="en-US"/>
        </w:rPr>
        <w:t>Recycle</w:t>
      </w:r>
      <w:proofErr w:type="spellEnd"/>
      <w:r w:rsidRPr="00447899">
        <w:rPr>
          <w:rFonts w:asciiTheme="minorHAnsi" w:eastAsiaTheme="minorHAnsi" w:hAnsiTheme="minorHAnsi" w:cstheme="minorBidi"/>
          <w:b/>
          <w:bCs/>
          <w:color w:val="003A78"/>
          <w:sz w:val="22"/>
          <w:szCs w:val="22"/>
          <w:lang w:eastAsia="en-US"/>
        </w:rPr>
        <w:t xml:space="preserve"> som ska hjälpa åkerier att effektivisera sin transportplanering. Via en app får förarna information om alla sina uppdrag och kan se rutten på en karta direkt i mobilen. Med effektivare planering av körrutten så kan man minska på bränsleförbrukningen, vilket är positivt både för miljön och ekonomin.</w:t>
      </w:r>
    </w:p>
    <w:p w:rsidR="00447899" w:rsidRPr="00447899" w:rsidRDefault="00447899" w:rsidP="00447899">
      <w:pPr>
        <w:pStyle w:val="Oformateradtext"/>
        <w:spacing w:after="240"/>
        <w:rPr>
          <w:color w:val="003A78"/>
        </w:rPr>
      </w:pPr>
      <w:r w:rsidRPr="00447899">
        <w:rPr>
          <w:color w:val="003A78"/>
        </w:rPr>
        <w:t xml:space="preserve">Hogia </w:t>
      </w:r>
      <w:proofErr w:type="spellStart"/>
      <w:r w:rsidRPr="00447899">
        <w:rPr>
          <w:color w:val="003A78"/>
        </w:rPr>
        <w:t>Moveit</w:t>
      </w:r>
      <w:proofErr w:type="spellEnd"/>
      <w:r w:rsidRPr="00447899">
        <w:rPr>
          <w:color w:val="003A78"/>
        </w:rPr>
        <w:t xml:space="preserve"> </w:t>
      </w:r>
      <w:proofErr w:type="spellStart"/>
      <w:r w:rsidRPr="00447899">
        <w:rPr>
          <w:color w:val="003A78"/>
        </w:rPr>
        <w:t>Recycle</w:t>
      </w:r>
      <w:proofErr w:type="spellEnd"/>
      <w:r w:rsidRPr="00447899">
        <w:rPr>
          <w:color w:val="003A78"/>
        </w:rPr>
        <w:t xml:space="preserve"> är utvecklad för åkerier inom miljö och återvinning, som hanterar utplacering, hämtning och tömning av avfallscontainers. Transportplaneraren ser i realtid alla sina fordon på en karta och kan enkelt se vart alla containers finns, vad de innehåller, tid och datum för när de ska tömmas och vilka bilar som tilldelats uppdraget.</w:t>
      </w:r>
    </w:p>
    <w:p w:rsidR="00447899" w:rsidRPr="00447899" w:rsidRDefault="00447899" w:rsidP="00447899">
      <w:pPr>
        <w:pStyle w:val="Oformateradtext"/>
        <w:spacing w:after="240"/>
        <w:rPr>
          <w:color w:val="003A78"/>
        </w:rPr>
      </w:pPr>
      <w:r w:rsidRPr="00447899">
        <w:rPr>
          <w:color w:val="003A78"/>
        </w:rPr>
        <w:t xml:space="preserve">− Med vår lösning får transportplaneraren en total visuell överblick och kan planera smartare körvägar. Det skapar möjligheter för att utnyttja kapaciteten bättre så att samma bil kan tömma fler containers på samma dag jämfört med tidigare, säger Helena Svedlund bolagschef Hogia </w:t>
      </w:r>
      <w:proofErr w:type="spellStart"/>
      <w:r w:rsidRPr="00447899">
        <w:rPr>
          <w:color w:val="003A78"/>
        </w:rPr>
        <w:t>Logistics</w:t>
      </w:r>
      <w:proofErr w:type="spellEnd"/>
      <w:r w:rsidRPr="00447899">
        <w:rPr>
          <w:color w:val="003A78"/>
        </w:rPr>
        <w:t xml:space="preserve"> Systems AB.</w:t>
      </w:r>
    </w:p>
    <w:p w:rsidR="00447899" w:rsidRPr="00447899" w:rsidRDefault="00447899" w:rsidP="00447899">
      <w:pPr>
        <w:pStyle w:val="Oformateradtext"/>
        <w:spacing w:after="240"/>
        <w:rPr>
          <w:color w:val="003A78"/>
        </w:rPr>
      </w:pPr>
      <w:r w:rsidRPr="00447899">
        <w:rPr>
          <w:color w:val="003A78"/>
        </w:rPr>
        <w:t xml:space="preserve">Hogia </w:t>
      </w:r>
      <w:proofErr w:type="spellStart"/>
      <w:r w:rsidRPr="00447899">
        <w:rPr>
          <w:color w:val="003A78"/>
        </w:rPr>
        <w:t>Moveit</w:t>
      </w:r>
      <w:proofErr w:type="spellEnd"/>
      <w:r w:rsidRPr="00447899">
        <w:rPr>
          <w:color w:val="003A78"/>
        </w:rPr>
        <w:t xml:space="preserve"> </w:t>
      </w:r>
      <w:proofErr w:type="spellStart"/>
      <w:r w:rsidRPr="00447899">
        <w:rPr>
          <w:color w:val="003A78"/>
        </w:rPr>
        <w:t>Recycle</w:t>
      </w:r>
      <w:proofErr w:type="spellEnd"/>
      <w:r w:rsidRPr="00447899">
        <w:rPr>
          <w:color w:val="003A78"/>
        </w:rPr>
        <w:t xml:space="preserve"> är integrerat med </w:t>
      </w:r>
      <w:proofErr w:type="spellStart"/>
      <w:r w:rsidRPr="00447899">
        <w:rPr>
          <w:color w:val="003A78"/>
        </w:rPr>
        <w:t>transportplaneringssystemet</w:t>
      </w:r>
      <w:proofErr w:type="spellEnd"/>
      <w:r w:rsidRPr="00447899">
        <w:rPr>
          <w:color w:val="003A78"/>
        </w:rPr>
        <w:t xml:space="preserve"> Hogia Mobilast. All information som transportplaneraren behöver för att planera transporterna finns digitalt och visas på en karta. Genom att få en visualisering av alla uppdrag skapas en bättre överblick. Det blir enklare för transportplaneraren att snabbt se hur ytterligare ett uppdrag ska planeras in för att uppnå optimal körväg.</w:t>
      </w:r>
    </w:p>
    <w:p w:rsidR="00447899" w:rsidRPr="00447899" w:rsidRDefault="00447899" w:rsidP="00447899">
      <w:pPr>
        <w:pStyle w:val="Oformateradtext"/>
        <w:spacing w:after="240"/>
        <w:rPr>
          <w:color w:val="003A78"/>
        </w:rPr>
      </w:pPr>
      <w:r w:rsidRPr="00447899">
        <w:rPr>
          <w:color w:val="003A78"/>
        </w:rPr>
        <w:t>Föraren får information om den optimala körrutten via en app och kan se sina uppdrag i en karta. Med effektivare planering av körrutten så kan man minska på bränsleförbrukningen, vilket är positivt både för miljön och ekonomin.</w:t>
      </w:r>
    </w:p>
    <w:bookmarkEnd w:id="0"/>
    <w:p w:rsidR="00046A2D" w:rsidRPr="00BC38B5" w:rsidRDefault="00046A2D" w:rsidP="00046A2D">
      <w:pPr>
        <w:spacing w:after="0" w:line="240" w:lineRule="auto"/>
        <w:rPr>
          <w:rFonts w:ascii="Calibri" w:hAnsi="Calibri" w:cs="Calibri"/>
          <w:b/>
          <w:color w:val="003A78"/>
        </w:rPr>
      </w:pPr>
      <w:r w:rsidRPr="00BC38B5">
        <w:rPr>
          <w:rFonts w:ascii="Calibri" w:hAnsi="Calibri" w:cs="Calibri"/>
          <w:b/>
          <w:color w:val="003A78"/>
        </w:rPr>
        <w:t>Pressansvarig:</w:t>
      </w:r>
    </w:p>
    <w:p w:rsidR="00046A2D" w:rsidRDefault="00046A2D" w:rsidP="00046A2D">
      <w:pPr>
        <w:spacing w:after="0" w:line="240" w:lineRule="auto"/>
        <w:rPr>
          <w:rFonts w:ascii="Calibri" w:hAnsi="Calibri" w:cs="Calibri"/>
          <w:color w:val="003A78"/>
        </w:rPr>
      </w:pPr>
      <w:r>
        <w:rPr>
          <w:rFonts w:ascii="Calibri" w:hAnsi="Calibri" w:cs="Calibri"/>
          <w:color w:val="003A78"/>
        </w:rPr>
        <w:t xml:space="preserve">Emma Soovik, Hogia Transport Systems, </w:t>
      </w:r>
      <w:proofErr w:type="gramStart"/>
      <w:r>
        <w:rPr>
          <w:rFonts w:ascii="Calibri" w:hAnsi="Calibri" w:cs="Calibri"/>
          <w:color w:val="003A78"/>
        </w:rPr>
        <w:t>0708-179 651</w:t>
      </w:r>
      <w:proofErr w:type="gramEnd"/>
      <w:r>
        <w:rPr>
          <w:rFonts w:ascii="Calibri" w:hAnsi="Calibri" w:cs="Calibri"/>
          <w:color w:val="003A78"/>
        </w:rPr>
        <w:t xml:space="preserve">, </w:t>
      </w:r>
      <w:hyperlink r:id="rId7" w:history="1">
        <w:r w:rsidR="002F014C" w:rsidRPr="00F66D5F">
          <w:rPr>
            <w:rStyle w:val="Hyperlnk"/>
            <w:rFonts w:ascii="Calibri" w:hAnsi="Calibri" w:cs="Calibri"/>
          </w:rPr>
          <w:t>emma.soovik@hogia.se</w:t>
        </w:r>
      </w:hyperlink>
      <w:bookmarkStart w:id="2" w:name="_GoBack"/>
      <w:bookmarkEnd w:id="2"/>
    </w:p>
    <w:bookmarkEnd w:id="1"/>
    <w:p w:rsidR="002F014C" w:rsidRDefault="002F014C" w:rsidP="00046A2D">
      <w:pPr>
        <w:spacing w:after="0" w:line="240" w:lineRule="auto"/>
        <w:rPr>
          <w:color w:val="003A78"/>
        </w:rPr>
      </w:pPr>
    </w:p>
    <w:p w:rsidR="00BC6FFC" w:rsidRDefault="00BC6FFC" w:rsidP="000B6AAC">
      <w:pPr>
        <w:spacing w:after="0" w:line="240" w:lineRule="auto"/>
        <w:rPr>
          <w:rFonts w:eastAsia="Times New Roman" w:cs="Times New Roman"/>
          <w:color w:val="003A78"/>
          <w:lang w:eastAsia="sv-SE"/>
        </w:rPr>
      </w:pPr>
    </w:p>
    <w:sectPr w:rsidR="00BC6FF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7C63" w:rsidRDefault="00977C63" w:rsidP="000A3D6F">
      <w:pPr>
        <w:spacing w:after="0" w:line="240" w:lineRule="auto"/>
      </w:pPr>
      <w:r>
        <w:separator/>
      </w:r>
    </w:p>
  </w:endnote>
  <w:endnote w:type="continuationSeparator" w:id="0">
    <w:p w:rsidR="00977C63" w:rsidRDefault="00977C63" w:rsidP="000A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Open Sans">
    <w:altName w:val="Times New Roman"/>
    <w:charset w:val="00"/>
    <w:family w:val="auto"/>
    <w:pitch w:val="default"/>
  </w:font>
  <w:font w:name="StoneSans">
    <w:panose1 w:val="00000000000000000000"/>
    <w:charset w:val="00"/>
    <w:family w:val="auto"/>
    <w:notTrueType/>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63" w:rsidRDefault="00977C6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63" w:rsidRDefault="00977C63">
    <w:pPr>
      <w:pStyle w:val="Sidfot"/>
    </w:pPr>
    <w:r>
      <w:rPr>
        <w:noProof/>
        <w:lang w:eastAsia="sv-SE"/>
      </w:rPr>
      <w:drawing>
        <wp:anchor distT="0" distB="0" distL="114300" distR="114300" simplePos="0" relativeHeight="251661312" behindDoc="1" locked="0" layoutInCell="1" allowOverlap="1" wp14:anchorId="12882000" wp14:editId="0B404DB6">
          <wp:simplePos x="0" y="0"/>
          <wp:positionH relativeFrom="column">
            <wp:posOffset>-916940</wp:posOffset>
          </wp:positionH>
          <wp:positionV relativeFrom="paragraph">
            <wp:posOffset>-115732</wp:posOffset>
          </wp:positionV>
          <wp:extent cx="7577455" cy="377825"/>
          <wp:effectExtent l="0" t="0" r="4445" b="3175"/>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A4-botten-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377825"/>
                  </a:xfrm>
                  <a:prstGeom prst="rect">
                    <a:avLst/>
                  </a:prstGeom>
                </pic:spPr>
              </pic:pic>
            </a:graphicData>
          </a:graphic>
        </wp:anchor>
      </w:drawing>
    </w:r>
    <w:r>
      <w:rPr>
        <w:noProof/>
        <w:lang w:eastAsia="sv-SE"/>
      </w:rPr>
      <mc:AlternateContent>
        <mc:Choice Requires="wps">
          <w:drawing>
            <wp:anchor distT="0" distB="0" distL="114300" distR="114300" simplePos="0" relativeHeight="251663360" behindDoc="0" locked="0" layoutInCell="1" allowOverlap="1" wp14:anchorId="34FC37AD" wp14:editId="4AF0CA27">
              <wp:simplePos x="0" y="0"/>
              <wp:positionH relativeFrom="column">
                <wp:posOffset>-220345</wp:posOffset>
              </wp:positionH>
              <wp:positionV relativeFrom="paragraph">
                <wp:posOffset>140808</wp:posOffset>
              </wp:positionV>
              <wp:extent cx="6641465" cy="543560"/>
              <wp:effectExtent l="0" t="0" r="6985" b="889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543560"/>
                      </a:xfrm>
                      <a:prstGeom prst="rect">
                        <a:avLst/>
                      </a:prstGeom>
                      <a:solidFill>
                        <a:srgbClr val="FFFFFF"/>
                      </a:solidFill>
                      <a:ln w="9525">
                        <a:noFill/>
                        <a:miter lim="800000"/>
                        <a:headEnd/>
                        <a:tailEnd/>
                      </a:ln>
                    </wps:spPr>
                    <wps:txbx>
                      <w:txbxContent>
                        <w:p w:rsidR="00977C63" w:rsidRPr="00240685" w:rsidRDefault="00977C63" w:rsidP="000A3D6F">
                          <w:pPr>
                            <w:pStyle w:val="Allmntstyckeformat"/>
                            <w:spacing w:line="240" w:lineRule="auto"/>
                            <w:rPr>
                              <w:rFonts w:asciiTheme="minorHAnsi" w:hAnsiTheme="minorHAnsi" w:cs="StoneSans"/>
                              <w:color w:val="002060"/>
                              <w:sz w:val="14"/>
                              <w:szCs w:val="14"/>
                            </w:rPr>
                          </w:pPr>
                          <w:r w:rsidRPr="00240685">
                            <w:rPr>
                              <w:rFonts w:asciiTheme="minorHAnsi" w:hAnsiTheme="minorHAnsi" w:cs="StoneSans"/>
                              <w:color w:val="002060"/>
                              <w:sz w:val="18"/>
                              <w:szCs w:val="18"/>
                            </w:rPr>
                            <w:t>Hogia AB</w:t>
                          </w:r>
                          <w:r w:rsidRPr="00240685">
                            <w:rPr>
                              <w:rFonts w:asciiTheme="minorHAnsi" w:hAnsiTheme="minorHAnsi" w:cs="StoneSans"/>
                              <w:color w:val="002060"/>
                              <w:sz w:val="16"/>
                              <w:szCs w:val="16"/>
                            </w:rPr>
                            <w:t xml:space="preserve"> </w:t>
                          </w:r>
                          <w:r w:rsidRPr="00240685">
                            <w:rPr>
                              <w:rFonts w:asciiTheme="minorHAnsi" w:hAnsiTheme="minorHAnsi" w:cs="StoneSans"/>
                              <w:color w:val="002060"/>
                              <w:sz w:val="16"/>
                              <w:szCs w:val="16"/>
                            </w:rPr>
                            <w:br/>
                            <w:t>444 28 Stenungsund,</w:t>
                          </w:r>
                          <w:r>
                            <w:rPr>
                              <w:rFonts w:asciiTheme="minorHAnsi" w:hAnsiTheme="minorHAnsi" w:cs="StoneSans"/>
                              <w:color w:val="002060"/>
                              <w:sz w:val="16"/>
                              <w:szCs w:val="16"/>
                            </w:rPr>
                            <w:t xml:space="preserve"> Sverige | Tel: +46 (0)303-666 00 | </w:t>
                          </w:r>
                          <w:r w:rsidRPr="00240685">
                            <w:rPr>
                              <w:rFonts w:asciiTheme="minorHAnsi" w:hAnsiTheme="minorHAnsi" w:cs="StoneSans"/>
                              <w:color w:val="002060"/>
                              <w:sz w:val="16"/>
                              <w:szCs w:val="16"/>
                            </w:rPr>
                            <w:t>www.hogia.se</w:t>
                          </w:r>
                        </w:p>
                        <w:p w:rsidR="00977C63" w:rsidRPr="00240685" w:rsidRDefault="00977C63" w:rsidP="000A3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C37AD" id="_x0000_t202" coordsize="21600,21600" o:spt="202" path="m,l,21600r21600,l21600,xe">
              <v:stroke joinstyle="miter"/>
              <v:path gradientshapeok="t" o:connecttype="rect"/>
            </v:shapetype>
            <v:shape id="Textruta 2" o:spid="_x0000_s1026" type="#_x0000_t202" style="position:absolute;margin-left:-17.35pt;margin-top:11.1pt;width:522.95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" stroked="f">
              <v:textbox>
                <w:txbxContent>
                  <w:p w:rsidR="00977C63" w:rsidRPr="00240685" w:rsidRDefault="00977C63" w:rsidP="000A3D6F">
                    <w:pPr>
                      <w:pStyle w:val="Allmntstyckeformat"/>
                      <w:spacing w:line="240" w:lineRule="auto"/>
                      <w:rPr>
                        <w:rFonts w:asciiTheme="minorHAnsi" w:hAnsiTheme="minorHAnsi" w:cs="StoneSans"/>
                        <w:color w:val="002060"/>
                        <w:sz w:val="14"/>
                        <w:szCs w:val="14"/>
                      </w:rPr>
                    </w:pPr>
                    <w:r w:rsidRPr="00240685">
                      <w:rPr>
                        <w:rFonts w:asciiTheme="minorHAnsi" w:hAnsiTheme="minorHAnsi" w:cs="StoneSans"/>
                        <w:color w:val="002060"/>
                        <w:sz w:val="18"/>
                        <w:szCs w:val="18"/>
                      </w:rPr>
                      <w:t>Hogia AB</w:t>
                    </w:r>
                    <w:r w:rsidRPr="00240685">
                      <w:rPr>
                        <w:rFonts w:asciiTheme="minorHAnsi" w:hAnsiTheme="minorHAnsi" w:cs="StoneSans"/>
                        <w:color w:val="002060"/>
                        <w:sz w:val="16"/>
                        <w:szCs w:val="16"/>
                      </w:rPr>
                      <w:t xml:space="preserve"> </w:t>
                    </w:r>
                    <w:r w:rsidRPr="00240685">
                      <w:rPr>
                        <w:rFonts w:asciiTheme="minorHAnsi" w:hAnsiTheme="minorHAnsi" w:cs="StoneSans"/>
                        <w:color w:val="002060"/>
                        <w:sz w:val="16"/>
                        <w:szCs w:val="16"/>
                      </w:rPr>
                      <w:br/>
                      <w:t>444 28 Stenungsund,</w:t>
                    </w:r>
                    <w:r>
                      <w:rPr>
                        <w:rFonts w:asciiTheme="minorHAnsi" w:hAnsiTheme="minorHAnsi" w:cs="StoneSans"/>
                        <w:color w:val="002060"/>
                        <w:sz w:val="16"/>
                        <w:szCs w:val="16"/>
                      </w:rPr>
                      <w:t xml:space="preserve"> Sverige | Tel: +46 (0)303-666 00 | </w:t>
                    </w:r>
                    <w:r w:rsidRPr="00240685">
                      <w:rPr>
                        <w:rFonts w:asciiTheme="minorHAnsi" w:hAnsiTheme="minorHAnsi" w:cs="StoneSans"/>
                        <w:color w:val="002060"/>
                        <w:sz w:val="16"/>
                        <w:szCs w:val="16"/>
                      </w:rPr>
                      <w:t>www.hogia.se</w:t>
                    </w:r>
                  </w:p>
                  <w:p w:rsidR="00977C63" w:rsidRPr="00240685" w:rsidRDefault="00977C63" w:rsidP="000A3D6F"/>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63" w:rsidRDefault="00977C6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7C63" w:rsidRDefault="00977C63" w:rsidP="000A3D6F">
      <w:pPr>
        <w:spacing w:after="0" w:line="240" w:lineRule="auto"/>
      </w:pPr>
      <w:r>
        <w:separator/>
      </w:r>
    </w:p>
  </w:footnote>
  <w:footnote w:type="continuationSeparator" w:id="0">
    <w:p w:rsidR="00977C63" w:rsidRDefault="00977C63" w:rsidP="000A3D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63" w:rsidRDefault="00977C6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63" w:rsidRDefault="00977C63" w:rsidP="000A3D6F">
    <w:pPr>
      <w:pStyle w:val="Sidhuvud"/>
      <w:tabs>
        <w:tab w:val="clear" w:pos="9072"/>
        <w:tab w:val="left" w:pos="851"/>
        <w:tab w:val="right" w:pos="7655"/>
      </w:tabs>
      <w:ind w:left="-1417" w:right="-1417"/>
    </w:pPr>
    <w:r>
      <w:rPr>
        <w:noProof/>
        <w:lang w:eastAsia="sv-SE"/>
      </w:rPr>
      <w:drawing>
        <wp:anchor distT="0" distB="0" distL="114300" distR="114300" simplePos="0" relativeHeight="251659264" behindDoc="1" locked="0" layoutInCell="1" allowOverlap="1" wp14:anchorId="121EA2ED" wp14:editId="3C5D1BB0">
          <wp:simplePos x="0" y="0"/>
          <wp:positionH relativeFrom="column">
            <wp:posOffset>-896251</wp:posOffset>
          </wp:positionH>
          <wp:positionV relativeFrom="paragraph">
            <wp:posOffset>-449063</wp:posOffset>
          </wp:positionV>
          <wp:extent cx="7591919" cy="1371443"/>
          <wp:effectExtent l="0" t="0" r="0" b="63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huvud_profil_hog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919" cy="1371443"/>
                  </a:xfrm>
                  <a:prstGeom prst="rect">
                    <a:avLst/>
                  </a:prstGeom>
                </pic:spPr>
              </pic:pic>
            </a:graphicData>
          </a:graphic>
        </wp:anchor>
      </w:drawing>
    </w:r>
  </w:p>
  <w:p w:rsidR="00977C63" w:rsidRDefault="00977C6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63" w:rsidRDefault="00977C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4FF0"/>
    <w:multiLevelType w:val="hybridMultilevel"/>
    <w:tmpl w:val="F3AA779A"/>
    <w:lvl w:ilvl="0" w:tplc="5DD8827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D97FB9"/>
    <w:multiLevelType w:val="hybridMultilevel"/>
    <w:tmpl w:val="A95CD216"/>
    <w:lvl w:ilvl="0" w:tplc="2390D256">
      <w:numFmt w:val="bullet"/>
      <w:lvlText w:val="-"/>
      <w:lvlJc w:val="left"/>
      <w:pPr>
        <w:ind w:left="360" w:hanging="360"/>
      </w:pPr>
      <w:rPr>
        <w:rFonts w:ascii="Calibri" w:eastAsia="Times New Roman" w:hAnsi="Calibri" w:cs="Calibri" w:hint="default"/>
        <w:i/>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1853705E"/>
    <w:multiLevelType w:val="hybridMultilevel"/>
    <w:tmpl w:val="5394E3E8"/>
    <w:lvl w:ilvl="0" w:tplc="0E52A910">
      <w:start w:val="2"/>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543D786B"/>
    <w:multiLevelType w:val="hybridMultilevel"/>
    <w:tmpl w:val="76B0A14A"/>
    <w:lvl w:ilvl="0" w:tplc="15B8AA5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AEC3D20"/>
    <w:multiLevelType w:val="multilevel"/>
    <w:tmpl w:val="50E2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9279D6"/>
    <w:multiLevelType w:val="hybridMultilevel"/>
    <w:tmpl w:val="B134CE12"/>
    <w:lvl w:ilvl="0" w:tplc="1A96364E">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CE5553A"/>
    <w:multiLevelType w:val="hybridMultilevel"/>
    <w:tmpl w:val="C9E042E2"/>
    <w:lvl w:ilvl="0" w:tplc="A48625DC">
      <w:start w:val="8"/>
      <w:numFmt w:val="bullet"/>
      <w:lvlText w:val="-"/>
      <w:lvlJc w:val="left"/>
      <w:pPr>
        <w:ind w:left="218" w:hanging="360"/>
      </w:pPr>
      <w:rPr>
        <w:rFonts w:ascii="Calibri" w:eastAsiaTheme="minorHAnsi" w:hAnsi="Calibri" w:cs="Times New Roman" w:hint="default"/>
      </w:rPr>
    </w:lvl>
    <w:lvl w:ilvl="1" w:tplc="041D0003" w:tentative="1">
      <w:start w:val="1"/>
      <w:numFmt w:val="bullet"/>
      <w:lvlText w:val="o"/>
      <w:lvlJc w:val="left"/>
      <w:pPr>
        <w:ind w:left="938" w:hanging="360"/>
      </w:pPr>
      <w:rPr>
        <w:rFonts w:ascii="Courier New" w:hAnsi="Courier New" w:cs="Courier New" w:hint="default"/>
      </w:rPr>
    </w:lvl>
    <w:lvl w:ilvl="2" w:tplc="041D0005" w:tentative="1">
      <w:start w:val="1"/>
      <w:numFmt w:val="bullet"/>
      <w:lvlText w:val=""/>
      <w:lvlJc w:val="left"/>
      <w:pPr>
        <w:ind w:left="1658" w:hanging="360"/>
      </w:pPr>
      <w:rPr>
        <w:rFonts w:ascii="Wingdings" w:hAnsi="Wingdings" w:hint="default"/>
      </w:rPr>
    </w:lvl>
    <w:lvl w:ilvl="3" w:tplc="041D0001" w:tentative="1">
      <w:start w:val="1"/>
      <w:numFmt w:val="bullet"/>
      <w:lvlText w:val=""/>
      <w:lvlJc w:val="left"/>
      <w:pPr>
        <w:ind w:left="2378" w:hanging="360"/>
      </w:pPr>
      <w:rPr>
        <w:rFonts w:ascii="Symbol" w:hAnsi="Symbol" w:hint="default"/>
      </w:rPr>
    </w:lvl>
    <w:lvl w:ilvl="4" w:tplc="041D0003" w:tentative="1">
      <w:start w:val="1"/>
      <w:numFmt w:val="bullet"/>
      <w:lvlText w:val="o"/>
      <w:lvlJc w:val="left"/>
      <w:pPr>
        <w:ind w:left="3098" w:hanging="360"/>
      </w:pPr>
      <w:rPr>
        <w:rFonts w:ascii="Courier New" w:hAnsi="Courier New" w:cs="Courier New" w:hint="default"/>
      </w:rPr>
    </w:lvl>
    <w:lvl w:ilvl="5" w:tplc="041D0005" w:tentative="1">
      <w:start w:val="1"/>
      <w:numFmt w:val="bullet"/>
      <w:lvlText w:val=""/>
      <w:lvlJc w:val="left"/>
      <w:pPr>
        <w:ind w:left="3818" w:hanging="360"/>
      </w:pPr>
      <w:rPr>
        <w:rFonts w:ascii="Wingdings" w:hAnsi="Wingdings" w:hint="default"/>
      </w:rPr>
    </w:lvl>
    <w:lvl w:ilvl="6" w:tplc="041D0001" w:tentative="1">
      <w:start w:val="1"/>
      <w:numFmt w:val="bullet"/>
      <w:lvlText w:val=""/>
      <w:lvlJc w:val="left"/>
      <w:pPr>
        <w:ind w:left="4538" w:hanging="360"/>
      </w:pPr>
      <w:rPr>
        <w:rFonts w:ascii="Symbol" w:hAnsi="Symbol" w:hint="default"/>
      </w:rPr>
    </w:lvl>
    <w:lvl w:ilvl="7" w:tplc="041D0003" w:tentative="1">
      <w:start w:val="1"/>
      <w:numFmt w:val="bullet"/>
      <w:lvlText w:val="o"/>
      <w:lvlJc w:val="left"/>
      <w:pPr>
        <w:ind w:left="5258" w:hanging="360"/>
      </w:pPr>
      <w:rPr>
        <w:rFonts w:ascii="Courier New" w:hAnsi="Courier New" w:cs="Courier New" w:hint="default"/>
      </w:rPr>
    </w:lvl>
    <w:lvl w:ilvl="8" w:tplc="041D0005" w:tentative="1">
      <w:start w:val="1"/>
      <w:numFmt w:val="bullet"/>
      <w:lvlText w:val=""/>
      <w:lvlJc w:val="left"/>
      <w:pPr>
        <w:ind w:left="5978" w:hanging="360"/>
      </w:pPr>
      <w:rPr>
        <w:rFonts w:ascii="Wingdings" w:hAnsi="Wingdings" w:hint="default"/>
      </w:rPr>
    </w:lvl>
  </w:abstractNum>
  <w:abstractNum w:abstractNumId="7" w15:restartNumberingAfterBreak="0">
    <w:nsid w:val="6D733325"/>
    <w:multiLevelType w:val="hybridMultilevel"/>
    <w:tmpl w:val="2C96036E"/>
    <w:lvl w:ilvl="0" w:tplc="21AACE9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1924E00"/>
    <w:multiLevelType w:val="hybridMultilevel"/>
    <w:tmpl w:val="60BC8218"/>
    <w:lvl w:ilvl="0" w:tplc="F9CC8B32">
      <w:start w:val="201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3"/>
  </w:num>
  <w:num w:numId="5">
    <w:abstractNumId w:val="0"/>
  </w:num>
  <w:num w:numId="6">
    <w:abstractNumId w:val="7"/>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grammar="clean"/>
  <w:defaultTabStop w:val="1304"/>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BCE"/>
    <w:rsid w:val="00005994"/>
    <w:rsid w:val="00006E17"/>
    <w:rsid w:val="00013E1A"/>
    <w:rsid w:val="00017EDD"/>
    <w:rsid w:val="0002463E"/>
    <w:rsid w:val="000247D6"/>
    <w:rsid w:val="00034AFA"/>
    <w:rsid w:val="00044404"/>
    <w:rsid w:val="00046A2D"/>
    <w:rsid w:val="000718B2"/>
    <w:rsid w:val="000762F1"/>
    <w:rsid w:val="000765A8"/>
    <w:rsid w:val="00083953"/>
    <w:rsid w:val="000910E6"/>
    <w:rsid w:val="00096473"/>
    <w:rsid w:val="000A3D6F"/>
    <w:rsid w:val="000A6CC6"/>
    <w:rsid w:val="000B6AAC"/>
    <w:rsid w:val="000E216C"/>
    <w:rsid w:val="000F4163"/>
    <w:rsid w:val="000F5863"/>
    <w:rsid w:val="000F7317"/>
    <w:rsid w:val="001103CC"/>
    <w:rsid w:val="001121E2"/>
    <w:rsid w:val="00114382"/>
    <w:rsid w:val="0011597A"/>
    <w:rsid w:val="0012066F"/>
    <w:rsid w:val="00142A51"/>
    <w:rsid w:val="0014756C"/>
    <w:rsid w:val="00153E61"/>
    <w:rsid w:val="0015667A"/>
    <w:rsid w:val="00156A27"/>
    <w:rsid w:val="001740A0"/>
    <w:rsid w:val="001832D5"/>
    <w:rsid w:val="00187C0F"/>
    <w:rsid w:val="001B1AC8"/>
    <w:rsid w:val="001E4E83"/>
    <w:rsid w:val="001E590C"/>
    <w:rsid w:val="001E6D78"/>
    <w:rsid w:val="001F14A9"/>
    <w:rsid w:val="00203BF9"/>
    <w:rsid w:val="00221220"/>
    <w:rsid w:val="002225A6"/>
    <w:rsid w:val="00227AAE"/>
    <w:rsid w:val="002400D7"/>
    <w:rsid w:val="00240685"/>
    <w:rsid w:val="00250314"/>
    <w:rsid w:val="00251122"/>
    <w:rsid w:val="002918D9"/>
    <w:rsid w:val="002B15C5"/>
    <w:rsid w:val="002F014C"/>
    <w:rsid w:val="002F217E"/>
    <w:rsid w:val="002F302E"/>
    <w:rsid w:val="003719B1"/>
    <w:rsid w:val="003914A3"/>
    <w:rsid w:val="0039589E"/>
    <w:rsid w:val="003B5C98"/>
    <w:rsid w:val="003E543F"/>
    <w:rsid w:val="003F068C"/>
    <w:rsid w:val="00405355"/>
    <w:rsid w:val="004350FD"/>
    <w:rsid w:val="00447899"/>
    <w:rsid w:val="00447DA5"/>
    <w:rsid w:val="00466744"/>
    <w:rsid w:val="00483F24"/>
    <w:rsid w:val="004A1659"/>
    <w:rsid w:val="004B03B0"/>
    <w:rsid w:val="004D05DA"/>
    <w:rsid w:val="004D72EA"/>
    <w:rsid w:val="004F72D3"/>
    <w:rsid w:val="00503820"/>
    <w:rsid w:val="00514A94"/>
    <w:rsid w:val="005238B5"/>
    <w:rsid w:val="00526CD9"/>
    <w:rsid w:val="00547235"/>
    <w:rsid w:val="0055123E"/>
    <w:rsid w:val="0055522F"/>
    <w:rsid w:val="0058097D"/>
    <w:rsid w:val="005813E5"/>
    <w:rsid w:val="005A6EE4"/>
    <w:rsid w:val="005C659B"/>
    <w:rsid w:val="005D11E0"/>
    <w:rsid w:val="005D1F02"/>
    <w:rsid w:val="005E018C"/>
    <w:rsid w:val="005E5DEB"/>
    <w:rsid w:val="00602ACC"/>
    <w:rsid w:val="006125DD"/>
    <w:rsid w:val="00616D06"/>
    <w:rsid w:val="0062460D"/>
    <w:rsid w:val="00663EEE"/>
    <w:rsid w:val="006649D6"/>
    <w:rsid w:val="00681640"/>
    <w:rsid w:val="00685EDE"/>
    <w:rsid w:val="006941D2"/>
    <w:rsid w:val="006B47C6"/>
    <w:rsid w:val="006B77E0"/>
    <w:rsid w:val="006C2C12"/>
    <w:rsid w:val="006C557A"/>
    <w:rsid w:val="006D7214"/>
    <w:rsid w:val="006E3E02"/>
    <w:rsid w:val="006E6CCC"/>
    <w:rsid w:val="006E7D83"/>
    <w:rsid w:val="006F05B6"/>
    <w:rsid w:val="00701FD3"/>
    <w:rsid w:val="007026F8"/>
    <w:rsid w:val="0070495B"/>
    <w:rsid w:val="007050BC"/>
    <w:rsid w:val="0073102A"/>
    <w:rsid w:val="0073108B"/>
    <w:rsid w:val="007537B7"/>
    <w:rsid w:val="00754FB2"/>
    <w:rsid w:val="0079665C"/>
    <w:rsid w:val="007A1B16"/>
    <w:rsid w:val="007A21F9"/>
    <w:rsid w:val="007D103A"/>
    <w:rsid w:val="007D4042"/>
    <w:rsid w:val="007D555A"/>
    <w:rsid w:val="007F4978"/>
    <w:rsid w:val="00821CB8"/>
    <w:rsid w:val="008427B0"/>
    <w:rsid w:val="0084367B"/>
    <w:rsid w:val="00850BBA"/>
    <w:rsid w:val="0086046A"/>
    <w:rsid w:val="00865008"/>
    <w:rsid w:val="00871808"/>
    <w:rsid w:val="00874813"/>
    <w:rsid w:val="00892CF9"/>
    <w:rsid w:val="008A43AD"/>
    <w:rsid w:val="008B0F75"/>
    <w:rsid w:val="008B6819"/>
    <w:rsid w:val="008C619A"/>
    <w:rsid w:val="008D2D61"/>
    <w:rsid w:val="008E0A61"/>
    <w:rsid w:val="00902BAD"/>
    <w:rsid w:val="00902E2D"/>
    <w:rsid w:val="0090783E"/>
    <w:rsid w:val="009079AF"/>
    <w:rsid w:val="00922BCE"/>
    <w:rsid w:val="00936741"/>
    <w:rsid w:val="00936956"/>
    <w:rsid w:val="009461E7"/>
    <w:rsid w:val="00950C9D"/>
    <w:rsid w:val="0095274C"/>
    <w:rsid w:val="00977C63"/>
    <w:rsid w:val="009858C8"/>
    <w:rsid w:val="00986947"/>
    <w:rsid w:val="009B7B4A"/>
    <w:rsid w:val="009D7364"/>
    <w:rsid w:val="00A102BA"/>
    <w:rsid w:val="00A15377"/>
    <w:rsid w:val="00A344D4"/>
    <w:rsid w:val="00A34775"/>
    <w:rsid w:val="00A42825"/>
    <w:rsid w:val="00A714D6"/>
    <w:rsid w:val="00A74F1E"/>
    <w:rsid w:val="00A76C58"/>
    <w:rsid w:val="00A82421"/>
    <w:rsid w:val="00A86EF4"/>
    <w:rsid w:val="00A878FF"/>
    <w:rsid w:val="00A9130D"/>
    <w:rsid w:val="00AA0F70"/>
    <w:rsid w:val="00AB7262"/>
    <w:rsid w:val="00AC6085"/>
    <w:rsid w:val="00AD0135"/>
    <w:rsid w:val="00AD1E53"/>
    <w:rsid w:val="00AD322F"/>
    <w:rsid w:val="00AF566C"/>
    <w:rsid w:val="00AF7D9B"/>
    <w:rsid w:val="00B15E72"/>
    <w:rsid w:val="00B2006E"/>
    <w:rsid w:val="00B32745"/>
    <w:rsid w:val="00B50FE8"/>
    <w:rsid w:val="00B5193B"/>
    <w:rsid w:val="00B5563A"/>
    <w:rsid w:val="00B621D2"/>
    <w:rsid w:val="00B62739"/>
    <w:rsid w:val="00B63A42"/>
    <w:rsid w:val="00B77814"/>
    <w:rsid w:val="00B826BF"/>
    <w:rsid w:val="00B848BA"/>
    <w:rsid w:val="00B91E56"/>
    <w:rsid w:val="00B94761"/>
    <w:rsid w:val="00B9783A"/>
    <w:rsid w:val="00BB6663"/>
    <w:rsid w:val="00BC6FFC"/>
    <w:rsid w:val="00BD46AC"/>
    <w:rsid w:val="00BE4C6B"/>
    <w:rsid w:val="00C04F17"/>
    <w:rsid w:val="00C05B84"/>
    <w:rsid w:val="00C14576"/>
    <w:rsid w:val="00C14D8F"/>
    <w:rsid w:val="00C1510F"/>
    <w:rsid w:val="00C1786E"/>
    <w:rsid w:val="00C26B73"/>
    <w:rsid w:val="00C27290"/>
    <w:rsid w:val="00C33872"/>
    <w:rsid w:val="00C4049C"/>
    <w:rsid w:val="00C40B1C"/>
    <w:rsid w:val="00C434AA"/>
    <w:rsid w:val="00C5509B"/>
    <w:rsid w:val="00C66FC6"/>
    <w:rsid w:val="00C67DD9"/>
    <w:rsid w:val="00C73601"/>
    <w:rsid w:val="00C77560"/>
    <w:rsid w:val="00C85393"/>
    <w:rsid w:val="00C956FD"/>
    <w:rsid w:val="00CA2BEF"/>
    <w:rsid w:val="00CB202D"/>
    <w:rsid w:val="00CB4513"/>
    <w:rsid w:val="00CC20D4"/>
    <w:rsid w:val="00CC2A3B"/>
    <w:rsid w:val="00CF1D68"/>
    <w:rsid w:val="00D125FA"/>
    <w:rsid w:val="00D17BDD"/>
    <w:rsid w:val="00D33D43"/>
    <w:rsid w:val="00D412F2"/>
    <w:rsid w:val="00D4362D"/>
    <w:rsid w:val="00D46DD9"/>
    <w:rsid w:val="00D5715B"/>
    <w:rsid w:val="00D67F96"/>
    <w:rsid w:val="00D81C70"/>
    <w:rsid w:val="00DB31AF"/>
    <w:rsid w:val="00DD0F19"/>
    <w:rsid w:val="00DD7FC1"/>
    <w:rsid w:val="00DE146F"/>
    <w:rsid w:val="00DE4CF6"/>
    <w:rsid w:val="00DF61E8"/>
    <w:rsid w:val="00E02EFF"/>
    <w:rsid w:val="00E03048"/>
    <w:rsid w:val="00E2020C"/>
    <w:rsid w:val="00E21FFB"/>
    <w:rsid w:val="00E229F2"/>
    <w:rsid w:val="00E31DF1"/>
    <w:rsid w:val="00E437A1"/>
    <w:rsid w:val="00E457EC"/>
    <w:rsid w:val="00E473F6"/>
    <w:rsid w:val="00E57905"/>
    <w:rsid w:val="00E65057"/>
    <w:rsid w:val="00E67DE0"/>
    <w:rsid w:val="00E826DC"/>
    <w:rsid w:val="00E8439F"/>
    <w:rsid w:val="00E87F74"/>
    <w:rsid w:val="00EB2069"/>
    <w:rsid w:val="00EC048D"/>
    <w:rsid w:val="00EC31DD"/>
    <w:rsid w:val="00ED5C0D"/>
    <w:rsid w:val="00ED79D3"/>
    <w:rsid w:val="00F143AE"/>
    <w:rsid w:val="00F179BF"/>
    <w:rsid w:val="00F47896"/>
    <w:rsid w:val="00F64B8A"/>
    <w:rsid w:val="00F71D03"/>
    <w:rsid w:val="00F82EBE"/>
    <w:rsid w:val="00F92E53"/>
    <w:rsid w:val="00FA45B7"/>
    <w:rsid w:val="00FA7359"/>
    <w:rsid w:val="00FC28E1"/>
    <w:rsid w:val="00FD1FB1"/>
    <w:rsid w:val="00FE2B01"/>
    <w:rsid w:val="00FE6F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0872BD13"/>
  <w15:docId w15:val="{5801CA50-B56C-4772-AC0E-2806FE415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47235"/>
    <w:pPr>
      <w:ind w:left="720"/>
      <w:contextualSpacing/>
    </w:pPr>
  </w:style>
  <w:style w:type="character" w:styleId="Hyperlnk">
    <w:name w:val="Hyperlink"/>
    <w:basedOn w:val="Standardstycketeckensnitt"/>
    <w:uiPriority w:val="99"/>
    <w:unhideWhenUsed/>
    <w:rsid w:val="001B1AC8"/>
    <w:rPr>
      <w:strike w:val="0"/>
      <w:dstrike w:val="0"/>
      <w:color w:val="003A78"/>
      <w:u w:val="none"/>
      <w:effect w:val="none"/>
    </w:rPr>
  </w:style>
  <w:style w:type="character" w:styleId="Betoning">
    <w:name w:val="Emphasis"/>
    <w:basedOn w:val="Standardstycketeckensnitt"/>
    <w:uiPriority w:val="20"/>
    <w:qFormat/>
    <w:rsid w:val="001B1AC8"/>
    <w:rPr>
      <w:i/>
      <w:iCs/>
    </w:rPr>
  </w:style>
  <w:style w:type="paragraph" w:styleId="Oformateradtext">
    <w:name w:val="Plain Text"/>
    <w:basedOn w:val="Normal"/>
    <w:link w:val="OformateradtextChar"/>
    <w:uiPriority w:val="99"/>
    <w:unhideWhenUsed/>
    <w:rsid w:val="003719B1"/>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3719B1"/>
    <w:rPr>
      <w:rFonts w:ascii="Calibri" w:hAnsi="Calibri"/>
      <w:szCs w:val="21"/>
    </w:rPr>
  </w:style>
  <w:style w:type="paragraph" w:styleId="Sidhuvud">
    <w:name w:val="header"/>
    <w:basedOn w:val="Normal"/>
    <w:link w:val="SidhuvudChar"/>
    <w:uiPriority w:val="99"/>
    <w:unhideWhenUsed/>
    <w:rsid w:val="000A3D6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A3D6F"/>
  </w:style>
  <w:style w:type="paragraph" w:styleId="Sidfot">
    <w:name w:val="footer"/>
    <w:basedOn w:val="Normal"/>
    <w:link w:val="SidfotChar"/>
    <w:uiPriority w:val="99"/>
    <w:unhideWhenUsed/>
    <w:rsid w:val="000A3D6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A3D6F"/>
  </w:style>
  <w:style w:type="paragraph" w:styleId="Ballongtext">
    <w:name w:val="Balloon Text"/>
    <w:basedOn w:val="Normal"/>
    <w:link w:val="BallongtextChar"/>
    <w:uiPriority w:val="99"/>
    <w:semiHidden/>
    <w:unhideWhenUsed/>
    <w:rsid w:val="000A3D6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A3D6F"/>
    <w:rPr>
      <w:rFonts w:ascii="Tahoma" w:hAnsi="Tahoma" w:cs="Tahoma"/>
      <w:sz w:val="16"/>
      <w:szCs w:val="16"/>
    </w:rPr>
  </w:style>
  <w:style w:type="paragraph" w:customStyle="1" w:styleId="Allmntstyckeformat">
    <w:name w:val="[Allmänt styckeformat]"/>
    <w:basedOn w:val="Normal"/>
    <w:uiPriority w:val="99"/>
    <w:rsid w:val="000A3D6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Normalwebb">
    <w:name w:val="Normal (Web)"/>
    <w:basedOn w:val="Normal"/>
    <w:uiPriority w:val="99"/>
    <w:unhideWhenUsed/>
    <w:rsid w:val="00A714D6"/>
    <w:pPr>
      <w:spacing w:before="100" w:beforeAutospacing="1" w:after="300" w:line="285" w:lineRule="atLeast"/>
    </w:pPr>
    <w:rPr>
      <w:rFonts w:ascii="Open Sans" w:eastAsia="Times New Roman" w:hAnsi="Open Sans" w:cs="Times New Roman"/>
      <w:color w:val="3E3E3E"/>
      <w:sz w:val="21"/>
      <w:szCs w:val="21"/>
      <w:lang w:eastAsia="sv-SE"/>
    </w:rPr>
  </w:style>
  <w:style w:type="paragraph" w:styleId="Kommentarer">
    <w:name w:val="annotation text"/>
    <w:basedOn w:val="Normal"/>
    <w:link w:val="KommentarerChar"/>
    <w:uiPriority w:val="99"/>
    <w:semiHidden/>
    <w:unhideWhenUsed/>
    <w:rsid w:val="007A1B16"/>
    <w:pPr>
      <w:spacing w:line="240" w:lineRule="auto"/>
    </w:pPr>
    <w:rPr>
      <w:rFonts w:ascii="Calibri" w:hAnsi="Calibri" w:cs="Calibri"/>
      <w:sz w:val="20"/>
      <w:szCs w:val="20"/>
    </w:rPr>
  </w:style>
  <w:style w:type="character" w:customStyle="1" w:styleId="KommentarerChar">
    <w:name w:val="Kommentarer Char"/>
    <w:basedOn w:val="Standardstycketeckensnitt"/>
    <w:link w:val="Kommentarer"/>
    <w:uiPriority w:val="99"/>
    <w:semiHidden/>
    <w:rsid w:val="007A1B16"/>
    <w:rPr>
      <w:rFonts w:ascii="Calibri" w:hAnsi="Calibri" w:cs="Calibri"/>
      <w:sz w:val="20"/>
      <w:szCs w:val="20"/>
    </w:rPr>
  </w:style>
  <w:style w:type="character" w:styleId="Olstomnmnande">
    <w:name w:val="Unresolved Mention"/>
    <w:basedOn w:val="Standardstycketeckensnitt"/>
    <w:uiPriority w:val="99"/>
    <w:semiHidden/>
    <w:unhideWhenUsed/>
    <w:rsid w:val="002F01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58942">
      <w:bodyDiv w:val="1"/>
      <w:marLeft w:val="0"/>
      <w:marRight w:val="0"/>
      <w:marTop w:val="0"/>
      <w:marBottom w:val="0"/>
      <w:divBdr>
        <w:top w:val="none" w:sz="0" w:space="0" w:color="auto"/>
        <w:left w:val="none" w:sz="0" w:space="0" w:color="auto"/>
        <w:bottom w:val="none" w:sz="0" w:space="0" w:color="auto"/>
        <w:right w:val="none" w:sz="0" w:space="0" w:color="auto"/>
      </w:divBdr>
    </w:div>
    <w:div w:id="366298535">
      <w:bodyDiv w:val="1"/>
      <w:marLeft w:val="0"/>
      <w:marRight w:val="0"/>
      <w:marTop w:val="0"/>
      <w:marBottom w:val="0"/>
      <w:divBdr>
        <w:top w:val="none" w:sz="0" w:space="0" w:color="auto"/>
        <w:left w:val="none" w:sz="0" w:space="0" w:color="auto"/>
        <w:bottom w:val="none" w:sz="0" w:space="0" w:color="auto"/>
        <w:right w:val="none" w:sz="0" w:space="0" w:color="auto"/>
      </w:divBdr>
      <w:divsChild>
        <w:div w:id="63451417">
          <w:marLeft w:val="0"/>
          <w:marRight w:val="0"/>
          <w:marTop w:val="0"/>
          <w:marBottom w:val="0"/>
          <w:divBdr>
            <w:top w:val="none" w:sz="0" w:space="0" w:color="auto"/>
            <w:left w:val="none" w:sz="0" w:space="0" w:color="auto"/>
            <w:bottom w:val="none" w:sz="0" w:space="0" w:color="auto"/>
            <w:right w:val="none" w:sz="0" w:space="0" w:color="auto"/>
          </w:divBdr>
          <w:divsChild>
            <w:div w:id="653264096">
              <w:marLeft w:val="0"/>
              <w:marRight w:val="0"/>
              <w:marTop w:val="0"/>
              <w:marBottom w:val="0"/>
              <w:divBdr>
                <w:top w:val="none" w:sz="0" w:space="0" w:color="auto"/>
                <w:left w:val="none" w:sz="0" w:space="0" w:color="auto"/>
                <w:bottom w:val="none" w:sz="0" w:space="0" w:color="auto"/>
                <w:right w:val="none" w:sz="0" w:space="0" w:color="auto"/>
              </w:divBdr>
              <w:divsChild>
                <w:div w:id="168372982">
                  <w:marLeft w:val="0"/>
                  <w:marRight w:val="0"/>
                  <w:marTop w:val="0"/>
                  <w:marBottom w:val="0"/>
                  <w:divBdr>
                    <w:top w:val="none" w:sz="0" w:space="0" w:color="auto"/>
                    <w:left w:val="none" w:sz="0" w:space="0" w:color="auto"/>
                    <w:bottom w:val="none" w:sz="0" w:space="0" w:color="auto"/>
                    <w:right w:val="none" w:sz="0" w:space="0" w:color="auto"/>
                  </w:divBdr>
                  <w:divsChild>
                    <w:div w:id="1956402232">
                      <w:marLeft w:val="0"/>
                      <w:marRight w:val="0"/>
                      <w:marTop w:val="0"/>
                      <w:marBottom w:val="0"/>
                      <w:divBdr>
                        <w:top w:val="none" w:sz="0" w:space="0" w:color="auto"/>
                        <w:left w:val="none" w:sz="0" w:space="0" w:color="auto"/>
                        <w:bottom w:val="none" w:sz="0" w:space="0" w:color="auto"/>
                        <w:right w:val="none" w:sz="0" w:space="0" w:color="auto"/>
                      </w:divBdr>
                      <w:divsChild>
                        <w:div w:id="365760149">
                          <w:marLeft w:val="0"/>
                          <w:marRight w:val="0"/>
                          <w:marTop w:val="0"/>
                          <w:marBottom w:val="0"/>
                          <w:divBdr>
                            <w:top w:val="none" w:sz="0" w:space="0" w:color="auto"/>
                            <w:left w:val="none" w:sz="0" w:space="0" w:color="auto"/>
                            <w:bottom w:val="none" w:sz="0" w:space="0" w:color="auto"/>
                            <w:right w:val="none" w:sz="0" w:space="0" w:color="auto"/>
                          </w:divBdr>
                          <w:divsChild>
                            <w:div w:id="1046564676">
                              <w:marLeft w:val="0"/>
                              <w:marRight w:val="0"/>
                              <w:marTop w:val="0"/>
                              <w:marBottom w:val="0"/>
                              <w:divBdr>
                                <w:top w:val="none" w:sz="0" w:space="0" w:color="auto"/>
                                <w:left w:val="none" w:sz="0" w:space="0" w:color="auto"/>
                                <w:bottom w:val="none" w:sz="0" w:space="0" w:color="auto"/>
                                <w:right w:val="none" w:sz="0" w:space="0" w:color="auto"/>
                              </w:divBdr>
                              <w:divsChild>
                                <w:div w:id="1830558630">
                                  <w:marLeft w:val="0"/>
                                  <w:marRight w:val="0"/>
                                  <w:marTop w:val="0"/>
                                  <w:marBottom w:val="300"/>
                                  <w:divBdr>
                                    <w:top w:val="none" w:sz="0" w:space="0" w:color="auto"/>
                                    <w:left w:val="none" w:sz="0" w:space="0" w:color="auto"/>
                                    <w:bottom w:val="none" w:sz="0" w:space="0" w:color="auto"/>
                                    <w:right w:val="none" w:sz="0" w:space="0" w:color="auto"/>
                                  </w:divBdr>
                                  <w:divsChild>
                                    <w:div w:id="8975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179928">
      <w:bodyDiv w:val="1"/>
      <w:marLeft w:val="0"/>
      <w:marRight w:val="0"/>
      <w:marTop w:val="0"/>
      <w:marBottom w:val="0"/>
      <w:divBdr>
        <w:top w:val="none" w:sz="0" w:space="0" w:color="auto"/>
        <w:left w:val="none" w:sz="0" w:space="0" w:color="auto"/>
        <w:bottom w:val="none" w:sz="0" w:space="0" w:color="auto"/>
        <w:right w:val="none" w:sz="0" w:space="0" w:color="auto"/>
      </w:divBdr>
    </w:div>
    <w:div w:id="440534200">
      <w:bodyDiv w:val="1"/>
      <w:marLeft w:val="0"/>
      <w:marRight w:val="0"/>
      <w:marTop w:val="0"/>
      <w:marBottom w:val="0"/>
      <w:divBdr>
        <w:top w:val="none" w:sz="0" w:space="0" w:color="auto"/>
        <w:left w:val="none" w:sz="0" w:space="0" w:color="auto"/>
        <w:bottom w:val="none" w:sz="0" w:space="0" w:color="auto"/>
        <w:right w:val="none" w:sz="0" w:space="0" w:color="auto"/>
      </w:divBdr>
    </w:div>
    <w:div w:id="631788076">
      <w:bodyDiv w:val="1"/>
      <w:marLeft w:val="0"/>
      <w:marRight w:val="0"/>
      <w:marTop w:val="0"/>
      <w:marBottom w:val="0"/>
      <w:divBdr>
        <w:top w:val="none" w:sz="0" w:space="0" w:color="auto"/>
        <w:left w:val="none" w:sz="0" w:space="0" w:color="auto"/>
        <w:bottom w:val="none" w:sz="0" w:space="0" w:color="auto"/>
        <w:right w:val="none" w:sz="0" w:space="0" w:color="auto"/>
      </w:divBdr>
    </w:div>
    <w:div w:id="842083650">
      <w:bodyDiv w:val="1"/>
      <w:marLeft w:val="0"/>
      <w:marRight w:val="0"/>
      <w:marTop w:val="0"/>
      <w:marBottom w:val="0"/>
      <w:divBdr>
        <w:top w:val="none" w:sz="0" w:space="0" w:color="auto"/>
        <w:left w:val="none" w:sz="0" w:space="0" w:color="auto"/>
        <w:bottom w:val="none" w:sz="0" w:space="0" w:color="auto"/>
        <w:right w:val="none" w:sz="0" w:space="0" w:color="auto"/>
      </w:divBdr>
    </w:div>
    <w:div w:id="994801434">
      <w:bodyDiv w:val="1"/>
      <w:marLeft w:val="0"/>
      <w:marRight w:val="0"/>
      <w:marTop w:val="0"/>
      <w:marBottom w:val="0"/>
      <w:divBdr>
        <w:top w:val="none" w:sz="0" w:space="0" w:color="auto"/>
        <w:left w:val="none" w:sz="0" w:space="0" w:color="auto"/>
        <w:bottom w:val="none" w:sz="0" w:space="0" w:color="auto"/>
        <w:right w:val="none" w:sz="0" w:space="0" w:color="auto"/>
      </w:divBdr>
    </w:div>
    <w:div w:id="1046686559">
      <w:bodyDiv w:val="1"/>
      <w:marLeft w:val="0"/>
      <w:marRight w:val="0"/>
      <w:marTop w:val="0"/>
      <w:marBottom w:val="0"/>
      <w:divBdr>
        <w:top w:val="none" w:sz="0" w:space="0" w:color="auto"/>
        <w:left w:val="none" w:sz="0" w:space="0" w:color="auto"/>
        <w:bottom w:val="none" w:sz="0" w:space="0" w:color="auto"/>
        <w:right w:val="none" w:sz="0" w:space="0" w:color="auto"/>
      </w:divBdr>
    </w:div>
    <w:div w:id="1243024203">
      <w:bodyDiv w:val="1"/>
      <w:marLeft w:val="0"/>
      <w:marRight w:val="0"/>
      <w:marTop w:val="0"/>
      <w:marBottom w:val="0"/>
      <w:divBdr>
        <w:top w:val="none" w:sz="0" w:space="0" w:color="auto"/>
        <w:left w:val="none" w:sz="0" w:space="0" w:color="auto"/>
        <w:bottom w:val="none" w:sz="0" w:space="0" w:color="auto"/>
        <w:right w:val="none" w:sz="0" w:space="0" w:color="auto"/>
      </w:divBdr>
    </w:div>
    <w:div w:id="1356804384">
      <w:bodyDiv w:val="1"/>
      <w:marLeft w:val="0"/>
      <w:marRight w:val="0"/>
      <w:marTop w:val="0"/>
      <w:marBottom w:val="0"/>
      <w:divBdr>
        <w:top w:val="none" w:sz="0" w:space="0" w:color="auto"/>
        <w:left w:val="none" w:sz="0" w:space="0" w:color="auto"/>
        <w:bottom w:val="none" w:sz="0" w:space="0" w:color="auto"/>
        <w:right w:val="none" w:sz="0" w:space="0" w:color="auto"/>
      </w:divBdr>
    </w:div>
    <w:div w:id="1560479888">
      <w:bodyDiv w:val="1"/>
      <w:marLeft w:val="0"/>
      <w:marRight w:val="0"/>
      <w:marTop w:val="0"/>
      <w:marBottom w:val="0"/>
      <w:divBdr>
        <w:top w:val="none" w:sz="0" w:space="0" w:color="auto"/>
        <w:left w:val="none" w:sz="0" w:space="0" w:color="auto"/>
        <w:bottom w:val="none" w:sz="0" w:space="0" w:color="auto"/>
        <w:right w:val="none" w:sz="0" w:space="0" w:color="auto"/>
      </w:divBdr>
    </w:div>
    <w:div w:id="1786346281">
      <w:bodyDiv w:val="1"/>
      <w:marLeft w:val="0"/>
      <w:marRight w:val="0"/>
      <w:marTop w:val="0"/>
      <w:marBottom w:val="0"/>
      <w:divBdr>
        <w:top w:val="none" w:sz="0" w:space="0" w:color="auto"/>
        <w:left w:val="none" w:sz="0" w:space="0" w:color="auto"/>
        <w:bottom w:val="none" w:sz="0" w:space="0" w:color="auto"/>
        <w:right w:val="none" w:sz="0" w:space="0" w:color="auto"/>
      </w:divBdr>
      <w:divsChild>
        <w:div w:id="555311824">
          <w:marLeft w:val="0"/>
          <w:marRight w:val="0"/>
          <w:marTop w:val="0"/>
          <w:marBottom w:val="0"/>
          <w:divBdr>
            <w:top w:val="none" w:sz="0" w:space="0" w:color="auto"/>
            <w:left w:val="none" w:sz="0" w:space="0" w:color="auto"/>
            <w:bottom w:val="none" w:sz="0" w:space="0" w:color="auto"/>
            <w:right w:val="none" w:sz="0" w:space="0" w:color="auto"/>
          </w:divBdr>
          <w:divsChild>
            <w:div w:id="456215281">
              <w:marLeft w:val="0"/>
              <w:marRight w:val="0"/>
              <w:marTop w:val="0"/>
              <w:marBottom w:val="0"/>
              <w:divBdr>
                <w:top w:val="none" w:sz="0" w:space="0" w:color="auto"/>
                <w:left w:val="none" w:sz="0" w:space="0" w:color="auto"/>
                <w:bottom w:val="none" w:sz="0" w:space="0" w:color="auto"/>
                <w:right w:val="none" w:sz="0" w:space="0" w:color="auto"/>
              </w:divBdr>
              <w:divsChild>
                <w:div w:id="1421171242">
                  <w:marLeft w:val="0"/>
                  <w:marRight w:val="0"/>
                  <w:marTop w:val="0"/>
                  <w:marBottom w:val="0"/>
                  <w:divBdr>
                    <w:top w:val="none" w:sz="0" w:space="0" w:color="auto"/>
                    <w:left w:val="none" w:sz="0" w:space="0" w:color="auto"/>
                    <w:bottom w:val="none" w:sz="0" w:space="0" w:color="auto"/>
                    <w:right w:val="none" w:sz="0" w:space="0" w:color="auto"/>
                  </w:divBdr>
                  <w:divsChild>
                    <w:div w:id="20968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246442">
      <w:bodyDiv w:val="1"/>
      <w:marLeft w:val="0"/>
      <w:marRight w:val="0"/>
      <w:marTop w:val="0"/>
      <w:marBottom w:val="0"/>
      <w:divBdr>
        <w:top w:val="none" w:sz="0" w:space="0" w:color="auto"/>
        <w:left w:val="none" w:sz="0" w:space="0" w:color="auto"/>
        <w:bottom w:val="none" w:sz="0" w:space="0" w:color="auto"/>
        <w:right w:val="none" w:sz="0" w:space="0" w:color="auto"/>
      </w:divBdr>
    </w:div>
    <w:div w:id="1945190097">
      <w:bodyDiv w:val="1"/>
      <w:marLeft w:val="0"/>
      <w:marRight w:val="0"/>
      <w:marTop w:val="0"/>
      <w:marBottom w:val="0"/>
      <w:divBdr>
        <w:top w:val="none" w:sz="0" w:space="0" w:color="auto"/>
        <w:left w:val="none" w:sz="0" w:space="0" w:color="auto"/>
        <w:bottom w:val="none" w:sz="0" w:space="0" w:color="auto"/>
        <w:right w:val="none" w:sz="0" w:space="0" w:color="auto"/>
      </w:divBdr>
      <w:divsChild>
        <w:div w:id="1902980666">
          <w:marLeft w:val="0"/>
          <w:marRight w:val="0"/>
          <w:marTop w:val="0"/>
          <w:marBottom w:val="0"/>
          <w:divBdr>
            <w:top w:val="none" w:sz="0" w:space="0" w:color="auto"/>
            <w:left w:val="none" w:sz="0" w:space="0" w:color="auto"/>
            <w:bottom w:val="none" w:sz="0" w:space="0" w:color="auto"/>
            <w:right w:val="none" w:sz="0" w:space="0" w:color="auto"/>
          </w:divBdr>
          <w:divsChild>
            <w:div w:id="1601833497">
              <w:marLeft w:val="0"/>
              <w:marRight w:val="0"/>
              <w:marTop w:val="0"/>
              <w:marBottom w:val="0"/>
              <w:divBdr>
                <w:top w:val="none" w:sz="0" w:space="0" w:color="auto"/>
                <w:left w:val="none" w:sz="0" w:space="0" w:color="auto"/>
                <w:bottom w:val="none" w:sz="0" w:space="0" w:color="auto"/>
                <w:right w:val="none" w:sz="0" w:space="0" w:color="auto"/>
              </w:divBdr>
              <w:divsChild>
                <w:div w:id="33423537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1965771091">
      <w:bodyDiv w:val="1"/>
      <w:marLeft w:val="0"/>
      <w:marRight w:val="0"/>
      <w:marTop w:val="0"/>
      <w:marBottom w:val="0"/>
      <w:divBdr>
        <w:top w:val="none" w:sz="0" w:space="0" w:color="auto"/>
        <w:left w:val="none" w:sz="0" w:space="0" w:color="auto"/>
        <w:bottom w:val="none" w:sz="0" w:space="0" w:color="auto"/>
        <w:right w:val="none" w:sz="0" w:space="0" w:color="auto"/>
      </w:divBdr>
      <w:divsChild>
        <w:div w:id="1752316291">
          <w:marLeft w:val="0"/>
          <w:marRight w:val="0"/>
          <w:marTop w:val="0"/>
          <w:marBottom w:val="0"/>
          <w:divBdr>
            <w:top w:val="none" w:sz="0" w:space="0" w:color="auto"/>
            <w:left w:val="none" w:sz="0" w:space="0" w:color="auto"/>
            <w:bottom w:val="none" w:sz="0" w:space="0" w:color="auto"/>
            <w:right w:val="none" w:sz="0" w:space="0" w:color="auto"/>
          </w:divBdr>
        </w:div>
      </w:divsChild>
    </w:div>
    <w:div w:id="1966889566">
      <w:bodyDiv w:val="1"/>
      <w:marLeft w:val="0"/>
      <w:marRight w:val="0"/>
      <w:marTop w:val="0"/>
      <w:marBottom w:val="0"/>
      <w:divBdr>
        <w:top w:val="none" w:sz="0" w:space="0" w:color="auto"/>
        <w:left w:val="none" w:sz="0" w:space="0" w:color="auto"/>
        <w:bottom w:val="none" w:sz="0" w:space="0" w:color="auto"/>
        <w:right w:val="none" w:sz="0" w:space="0" w:color="auto"/>
      </w:divBdr>
    </w:div>
    <w:div w:id="200022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mma.soovik@hogia.s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302</Words>
  <Characters>1603</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Hogia</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Vassiliadis</dc:creator>
  <cp:lastModifiedBy>Emma Soovik</cp:lastModifiedBy>
  <cp:revision>3</cp:revision>
  <cp:lastPrinted>2018-06-11T12:18:00Z</cp:lastPrinted>
  <dcterms:created xsi:type="dcterms:W3CDTF">2019-06-26T09:25:00Z</dcterms:created>
  <dcterms:modified xsi:type="dcterms:W3CDTF">2019-06-26T09:27:00Z</dcterms:modified>
</cp:coreProperties>
</file>