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4090" w14:textId="77777777" w:rsidR="00210ED6" w:rsidRDefault="00210ED6" w:rsidP="00210ED6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Renault, Nissan &amp; Mitsubishi Motors announce common roadmap </w:t>
      </w:r>
    </w:p>
    <w:p w14:paraId="0DD4CAA1" w14:textId="77777777" w:rsidR="00210ED6" w:rsidRDefault="00210ED6" w:rsidP="00210ED6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43133F">
        <w:rPr>
          <w:rFonts w:ascii="Arial" w:hAnsi="Arial" w:cs="Arial"/>
          <w:b/>
          <w:color w:val="000000"/>
          <w:sz w:val="24"/>
          <w:szCs w:val="24"/>
          <w:lang w:val="en-US"/>
        </w:rPr>
        <w:t>Alliance 2030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: </w:t>
      </w:r>
      <w:r w:rsidRPr="0043133F">
        <w:rPr>
          <w:rFonts w:ascii="Arial" w:hAnsi="Arial" w:cs="Arial"/>
          <w:b/>
          <w:color w:val="000000"/>
          <w:sz w:val="24"/>
          <w:szCs w:val="24"/>
          <w:lang w:val="en-US"/>
        </w:rPr>
        <w:t>Best of 3 worlds for a new future</w:t>
      </w:r>
    </w:p>
    <w:p w14:paraId="376E2EB2" w14:textId="77777777" w:rsidR="00210ED6" w:rsidRPr="0043133F" w:rsidRDefault="00210ED6" w:rsidP="00210ED6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190242F3" w14:textId="77777777" w:rsidR="00210ED6" w:rsidRPr="002007C0" w:rsidRDefault="00210ED6" w:rsidP="00210ED6">
      <w:pPr>
        <w:pStyle w:val="Liststycke"/>
        <w:numPr>
          <w:ilvl w:val="0"/>
          <w:numId w:val="4"/>
        </w:numPr>
        <w:spacing w:before="120" w:beforeAutospacing="0"/>
        <w:rPr>
          <w:rFonts w:ascii="Arial" w:hAnsi="Arial" w:cs="Arial"/>
          <w:b/>
          <w:sz w:val="20"/>
          <w:szCs w:val="20"/>
          <w:lang w:val="en-US"/>
        </w:rPr>
      </w:pPr>
      <w:r w:rsidRPr="002007C0">
        <w:rPr>
          <w:rFonts w:ascii="Arial" w:hAnsi="Arial" w:cs="Arial"/>
          <w:b/>
          <w:sz w:val="20"/>
          <w:szCs w:val="20"/>
          <w:lang w:val="en-US"/>
        </w:rPr>
        <w:t>The 2030 roadmap focuses on pure electric vehicles and connected mobility</w:t>
      </w:r>
    </w:p>
    <w:p w14:paraId="06CF276B" w14:textId="77777777" w:rsidR="00210ED6" w:rsidRPr="002007C0" w:rsidRDefault="00210ED6" w:rsidP="00210ED6">
      <w:pPr>
        <w:pStyle w:val="Liststycke"/>
        <w:numPr>
          <w:ilvl w:val="0"/>
          <w:numId w:val="4"/>
        </w:numPr>
        <w:spacing w:before="120" w:beforeAutospacing="0"/>
        <w:rPr>
          <w:rFonts w:ascii="Arial" w:hAnsi="Arial" w:cs="Arial"/>
          <w:b/>
          <w:sz w:val="20"/>
          <w:szCs w:val="20"/>
          <w:lang w:val="en-US"/>
        </w:rPr>
      </w:pPr>
      <w:r w:rsidRPr="002007C0">
        <w:rPr>
          <w:rFonts w:ascii="Arial" w:hAnsi="Arial" w:cs="Arial"/>
          <w:b/>
          <w:sz w:val="20"/>
          <w:szCs w:val="20"/>
          <w:lang w:val="en-US"/>
        </w:rPr>
        <w:t xml:space="preserve">Aims to enhance usage of common platforms to reach 80% in 2026 </w:t>
      </w:r>
    </w:p>
    <w:p w14:paraId="5427DDC1" w14:textId="77777777" w:rsidR="00210ED6" w:rsidRPr="002007C0" w:rsidRDefault="00210ED6" w:rsidP="00210ED6">
      <w:pPr>
        <w:pStyle w:val="Liststycke"/>
        <w:numPr>
          <w:ilvl w:val="0"/>
          <w:numId w:val="4"/>
        </w:numPr>
        <w:spacing w:before="120" w:beforeAutospacing="0"/>
        <w:rPr>
          <w:rFonts w:ascii="Arial" w:hAnsi="Arial" w:cs="Arial"/>
          <w:b/>
          <w:sz w:val="20"/>
          <w:szCs w:val="20"/>
          <w:lang w:val="en-US"/>
        </w:rPr>
      </w:pPr>
      <w:r w:rsidRPr="002007C0">
        <w:rPr>
          <w:rFonts w:ascii="Arial" w:hAnsi="Arial" w:cs="Arial"/>
          <w:b/>
          <w:sz w:val="20"/>
          <w:szCs w:val="20"/>
          <w:lang w:val="en-US"/>
        </w:rPr>
        <w:t>Mitsubishi Motors to reinforce presence in Europe with two new models based on Renault best-sellers.</w:t>
      </w:r>
    </w:p>
    <w:p w14:paraId="1873238F" w14:textId="77777777" w:rsidR="00210ED6" w:rsidRPr="00B51E7D" w:rsidRDefault="00210ED6" w:rsidP="00210ED6">
      <w:pPr>
        <w:pStyle w:val="Liststycke"/>
        <w:numPr>
          <w:ilvl w:val="0"/>
          <w:numId w:val="4"/>
        </w:numPr>
        <w:spacing w:before="120" w:beforeAutospacing="0"/>
        <w:rPr>
          <w:rFonts w:ascii="Arial" w:hAnsi="Arial" w:cs="Arial"/>
          <w:b/>
          <w:sz w:val="20"/>
          <w:szCs w:val="20"/>
          <w:lang w:val="en-US"/>
        </w:rPr>
      </w:pPr>
      <w:r w:rsidRPr="002007C0">
        <w:rPr>
          <w:rFonts w:ascii="Arial" w:hAnsi="Arial" w:cs="Arial"/>
          <w:b/>
          <w:sz w:val="20"/>
          <w:szCs w:val="20"/>
          <w:lang w:val="en-US"/>
        </w:rPr>
        <w:t>To invest 23 B€ in the next</w:t>
      </w:r>
      <w:r w:rsidRPr="00B51E7D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five years to support its offensive strategy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in</w:t>
      </w:r>
      <w:r w:rsidRPr="00B51E7D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electrification</w:t>
      </w:r>
    </w:p>
    <w:p w14:paraId="1427F4C0" w14:textId="77777777" w:rsidR="00210ED6" w:rsidRPr="00B51E7D" w:rsidRDefault="00210ED6" w:rsidP="00210ED6">
      <w:pPr>
        <w:pStyle w:val="Liststycke"/>
        <w:numPr>
          <w:ilvl w:val="0"/>
          <w:numId w:val="4"/>
        </w:numPr>
        <w:spacing w:before="120" w:beforeAutospacing="0"/>
        <w:rPr>
          <w:rFonts w:ascii="Arial" w:hAnsi="Arial" w:cs="Arial"/>
          <w:b/>
          <w:sz w:val="20"/>
          <w:szCs w:val="20"/>
          <w:lang w:val="en-US"/>
        </w:rPr>
      </w:pPr>
      <w:r w:rsidRPr="00B51E7D">
        <w:rPr>
          <w:rFonts w:ascii="Arial" w:hAnsi="Arial" w:cs="Arial"/>
          <w:b/>
          <w:sz w:val="20"/>
          <w:szCs w:val="20"/>
          <w:lang w:val="en-US"/>
        </w:rPr>
        <w:t>With 35 new EV cars in 2030, propose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  <w:r w:rsidRPr="00B51E7D">
        <w:rPr>
          <w:rFonts w:ascii="Arial" w:hAnsi="Arial" w:cs="Arial"/>
          <w:b/>
          <w:sz w:val="20"/>
          <w:szCs w:val="20"/>
          <w:lang w:val="en-US"/>
        </w:rPr>
        <w:t xml:space="preserve"> the largest global EV offer, based on the </w:t>
      </w:r>
      <w:r>
        <w:rPr>
          <w:rFonts w:ascii="Arial" w:hAnsi="Arial" w:cs="Arial"/>
          <w:b/>
          <w:sz w:val="20"/>
          <w:szCs w:val="20"/>
          <w:lang w:val="en-US"/>
        </w:rPr>
        <w:t>five</w:t>
      </w:r>
      <w:r w:rsidRPr="00B51E7D">
        <w:rPr>
          <w:rFonts w:ascii="Arial" w:hAnsi="Arial" w:cs="Arial"/>
          <w:b/>
          <w:sz w:val="20"/>
          <w:szCs w:val="20"/>
          <w:lang w:val="en-US"/>
        </w:rPr>
        <w:t xml:space="preserve"> common EV platforms.</w:t>
      </w:r>
    </w:p>
    <w:p w14:paraId="5BE52E62" w14:textId="77777777" w:rsidR="00210ED6" w:rsidRPr="004F26E6" w:rsidRDefault="00210ED6" w:rsidP="00210ED6">
      <w:pPr>
        <w:pStyle w:val="Liststycke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4F26E6">
        <w:rPr>
          <w:rFonts w:ascii="Arial" w:hAnsi="Arial" w:cs="Arial"/>
          <w:b/>
          <w:bCs/>
          <w:sz w:val="20"/>
          <w:szCs w:val="20"/>
          <w:lang w:val="en-US"/>
        </w:rPr>
        <w:t xml:space="preserve">Nissan </w:t>
      </w:r>
      <w:r>
        <w:rPr>
          <w:rFonts w:ascii="Arial" w:hAnsi="Arial" w:cs="Arial"/>
          <w:b/>
          <w:bCs/>
          <w:sz w:val="20"/>
          <w:szCs w:val="20"/>
          <w:lang w:val="en-US"/>
        </w:rPr>
        <w:t>unveils</w:t>
      </w:r>
      <w:r w:rsidRPr="004F26E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an all-new EV based on the </w:t>
      </w:r>
      <w:r w:rsidRPr="004F26E6">
        <w:rPr>
          <w:rFonts w:ascii="Arial" w:hAnsi="Arial" w:cs="Arial"/>
          <w:b/>
          <w:bCs/>
          <w:sz w:val="20"/>
          <w:szCs w:val="20"/>
          <w:lang w:val="en-US"/>
        </w:rPr>
        <w:t>CMF</w:t>
      </w:r>
      <w:r>
        <w:rPr>
          <w:rFonts w:ascii="Arial" w:hAnsi="Arial" w:cs="Arial"/>
          <w:b/>
          <w:bCs/>
          <w:sz w:val="20"/>
          <w:szCs w:val="20"/>
          <w:lang w:val="en-US"/>
        </w:rPr>
        <w:t>-</w:t>
      </w:r>
      <w:r w:rsidRPr="004F26E6">
        <w:rPr>
          <w:rFonts w:ascii="Arial" w:hAnsi="Arial" w:cs="Arial"/>
          <w:b/>
          <w:bCs/>
          <w:sz w:val="20"/>
          <w:szCs w:val="20"/>
          <w:lang w:val="en-US"/>
        </w:rPr>
        <w:t xml:space="preserve">BEV Alliance platform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to </w:t>
      </w:r>
      <w:r w:rsidRPr="004F26E6">
        <w:rPr>
          <w:rFonts w:ascii="Arial" w:hAnsi="Arial" w:cs="Arial"/>
          <w:b/>
          <w:bCs/>
          <w:sz w:val="20"/>
          <w:szCs w:val="20"/>
          <w:lang w:val="en-US"/>
        </w:rPr>
        <w:t>replace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the </w:t>
      </w:r>
      <w:r w:rsidRPr="004F26E6">
        <w:rPr>
          <w:rFonts w:ascii="Arial" w:hAnsi="Arial" w:cs="Arial"/>
          <w:b/>
          <w:bCs/>
          <w:sz w:val="20"/>
          <w:szCs w:val="20"/>
          <w:lang w:val="en-US"/>
        </w:rPr>
        <w:t>Micra in Europe</w:t>
      </w:r>
      <w:r>
        <w:rPr>
          <w:rFonts w:ascii="Arial" w:hAnsi="Arial" w:cs="Arial"/>
          <w:b/>
          <w:bCs/>
          <w:sz w:val="20"/>
          <w:szCs w:val="20"/>
          <w:lang w:val="en-US"/>
        </w:rPr>
        <w:t>; vehicle planned to be</w:t>
      </w:r>
      <w:r w:rsidRPr="004F26E6">
        <w:rPr>
          <w:rFonts w:ascii="Arial" w:hAnsi="Arial" w:cs="Arial"/>
          <w:b/>
          <w:bCs/>
          <w:sz w:val="20"/>
          <w:szCs w:val="20"/>
          <w:lang w:val="en-US"/>
        </w:rPr>
        <w:t xml:space="preserve"> manufactured at Renault ElectriCity, the electric industrial center in Northern France.</w:t>
      </w:r>
    </w:p>
    <w:p w14:paraId="02314E21" w14:textId="77777777" w:rsidR="00210ED6" w:rsidRDefault="00210ED6" w:rsidP="00210ED6">
      <w:pPr>
        <w:pStyle w:val="Liststycke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Reinforces </w:t>
      </w:r>
      <w:r w:rsidRPr="0043133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common battery strategy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aiming to secure</w:t>
      </w:r>
      <w:r w:rsidRPr="0043133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a global </w:t>
      </w:r>
      <w:r w:rsidRPr="0043133F">
        <w:rPr>
          <w:rFonts w:ascii="Arial" w:hAnsi="Arial" w:cs="Arial"/>
          <w:b/>
          <w:color w:val="000000"/>
          <w:sz w:val="20"/>
          <w:szCs w:val="20"/>
          <w:lang w:val="en-US"/>
        </w:rPr>
        <w:t>220 GWh production capacit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y</w:t>
      </w:r>
      <w:r w:rsidRPr="0043133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by</w:t>
      </w:r>
      <w:r w:rsidRPr="0043133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2030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</w:p>
    <w:p w14:paraId="388F0A60" w14:textId="77777777" w:rsidR="00210ED6" w:rsidRPr="0043133F" w:rsidRDefault="00210ED6" w:rsidP="00210ED6">
      <w:pPr>
        <w:pStyle w:val="Liststycke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Nissan to lead development of </w:t>
      </w:r>
      <w:r w:rsidRPr="0043133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breakthrough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all-solid-state battery</w:t>
      </w:r>
      <w:r w:rsidRPr="0043133F">
        <w:rPr>
          <w:rFonts w:ascii="Arial" w:hAnsi="Arial" w:cs="Arial"/>
          <w:b/>
          <w:sz w:val="20"/>
          <w:szCs w:val="20"/>
          <w:lang w:val="en-US"/>
        </w:rPr>
        <w:t xml:space="preserve"> technology</w:t>
      </w:r>
      <w:r>
        <w:rPr>
          <w:rFonts w:ascii="Arial" w:hAnsi="Arial" w:cs="Arial"/>
          <w:b/>
          <w:sz w:val="20"/>
          <w:szCs w:val="20"/>
          <w:lang w:val="en-US"/>
        </w:rPr>
        <w:t xml:space="preserve"> to benefit all members</w:t>
      </w:r>
      <w:r w:rsidRPr="0043133F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628DDC2B" w14:textId="77777777" w:rsidR="00210ED6" w:rsidRPr="004F26E6" w:rsidRDefault="00210ED6" w:rsidP="00210ED6">
      <w:pPr>
        <w:pStyle w:val="Oformateradtext"/>
        <w:numPr>
          <w:ilvl w:val="0"/>
          <w:numId w:val="4"/>
        </w:numPr>
        <w:spacing w:before="120"/>
        <w:jc w:val="both"/>
        <w:rPr>
          <w:rFonts w:cs="Arial"/>
          <w:b/>
          <w:sz w:val="20"/>
          <w:szCs w:val="20"/>
        </w:rPr>
      </w:pPr>
      <w:bookmarkStart w:id="0" w:name="_Hlk94083625"/>
      <w:r w:rsidRPr="002007C0">
        <w:rPr>
          <w:rFonts w:cs="Arial"/>
          <w:b/>
          <w:sz w:val="20"/>
          <w:szCs w:val="20"/>
        </w:rPr>
        <w:t>Renault to lead development</w:t>
      </w:r>
      <w:r>
        <w:rPr>
          <w:rFonts w:cs="Arial"/>
          <w:b/>
          <w:sz w:val="20"/>
          <w:szCs w:val="20"/>
        </w:rPr>
        <w:t xml:space="preserve"> on co</w:t>
      </w:r>
      <w:r w:rsidRPr="0043133F">
        <w:rPr>
          <w:rFonts w:cs="Arial"/>
          <w:b/>
          <w:sz w:val="20"/>
          <w:szCs w:val="20"/>
        </w:rPr>
        <w:t>mmon centralized electrical and electronic a</w:t>
      </w:r>
      <w:r w:rsidRPr="004F26E6">
        <w:rPr>
          <w:rFonts w:eastAsia="Times New Roman" w:cs="Arial"/>
          <w:b/>
          <w:kern w:val="0"/>
          <w:sz w:val="20"/>
          <w:szCs w:val="20"/>
          <w:lang w:eastAsia="fr-FR"/>
        </w:rPr>
        <w:t>rchitecture and will launch</w:t>
      </w:r>
      <w:r w:rsidRPr="00346976">
        <w:rPr>
          <w:rFonts w:eastAsia="Times New Roman" w:cs="Arial"/>
          <w:b/>
          <w:kern w:val="0"/>
          <w:sz w:val="20"/>
          <w:szCs w:val="20"/>
          <w:lang w:eastAsia="fr-FR"/>
        </w:rPr>
        <w:t xml:space="preserve"> </w:t>
      </w:r>
      <w:r>
        <w:rPr>
          <w:rFonts w:eastAsia="Times New Roman" w:cs="Arial"/>
          <w:b/>
          <w:kern w:val="0"/>
          <w:sz w:val="20"/>
          <w:szCs w:val="20"/>
          <w:lang w:eastAsia="fr-FR"/>
        </w:rPr>
        <w:t>the</w:t>
      </w:r>
      <w:r w:rsidRPr="004F26E6">
        <w:rPr>
          <w:rFonts w:eastAsia="Times New Roman" w:cs="Arial"/>
          <w:b/>
          <w:kern w:val="0"/>
          <w:sz w:val="20"/>
          <w:szCs w:val="20"/>
          <w:lang w:eastAsia="fr-FR"/>
        </w:rPr>
        <w:t xml:space="preserve"> first full software defined vehicle </w:t>
      </w:r>
      <w:r>
        <w:rPr>
          <w:rFonts w:eastAsia="Times New Roman" w:cs="Arial"/>
          <w:b/>
          <w:kern w:val="0"/>
          <w:sz w:val="20"/>
          <w:szCs w:val="20"/>
          <w:lang w:eastAsia="fr-FR"/>
        </w:rPr>
        <w:t>by</w:t>
      </w:r>
      <w:r w:rsidRPr="004F26E6">
        <w:rPr>
          <w:rFonts w:eastAsia="Times New Roman" w:cs="Arial"/>
          <w:b/>
          <w:kern w:val="0"/>
          <w:sz w:val="20"/>
          <w:szCs w:val="20"/>
          <w:lang w:eastAsia="fr-FR"/>
        </w:rPr>
        <w:t xml:space="preserve"> 2025.</w:t>
      </w:r>
    </w:p>
    <w:bookmarkEnd w:id="0"/>
    <w:p w14:paraId="77443F8D" w14:textId="77777777" w:rsidR="00210ED6" w:rsidRPr="0043133F" w:rsidRDefault="00210ED6" w:rsidP="00210ED6">
      <w:pPr>
        <w:contextualSpacing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1046ED93" w14:textId="77777777" w:rsidR="00210ED6" w:rsidRPr="0043133F" w:rsidRDefault="00210ED6" w:rsidP="00210ED6">
      <w:pPr>
        <w:contextualSpacing/>
        <w:rPr>
          <w:rFonts w:ascii="Arial" w:hAnsi="Arial" w:cs="Arial"/>
          <w:b/>
          <w:sz w:val="20"/>
          <w:szCs w:val="20"/>
          <w:lang w:val="en-US"/>
        </w:rPr>
      </w:pPr>
      <w:r w:rsidRPr="0043133F">
        <w:rPr>
          <w:rFonts w:ascii="Arial" w:hAnsi="Arial" w:cs="Arial"/>
          <w:bCs/>
          <w:color w:val="000000"/>
          <w:sz w:val="20"/>
          <w:szCs w:val="20"/>
          <w:lang w:val="en-US"/>
        </w:rPr>
        <w:t>Paris, Tokyo, Yokohama – January 27</w:t>
      </w:r>
      <w:r w:rsidRPr="0043133F">
        <w:rPr>
          <w:rFonts w:ascii="Arial" w:hAnsi="Arial" w:cs="Arial"/>
          <w:bCs/>
          <w:color w:val="000000"/>
          <w:sz w:val="20"/>
          <w:szCs w:val="20"/>
          <w:vertAlign w:val="superscript"/>
          <w:lang w:val="en-US"/>
        </w:rPr>
        <w:t>th</w:t>
      </w:r>
      <w:r w:rsidRPr="0043133F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, 2022 - Renault Group, Nissan Motor Co., Ltd. and Mitsubishi Motors Corporation, </w:t>
      </w:r>
      <w:r w:rsidRPr="0043133F">
        <w:rPr>
          <w:rFonts w:ascii="Arial" w:hAnsi="Arial" w:cs="Arial"/>
          <w:bCs/>
          <w:sz w:val="20"/>
          <w:szCs w:val="20"/>
          <w:lang w:val="en-US"/>
        </w:rPr>
        <w:t>the members of one of the world’s leading automotive alliances, today announced</w:t>
      </w:r>
      <w:r w:rsidRPr="0043133F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common projects and actions to accelerate 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and </w:t>
      </w:r>
      <w:r w:rsidRPr="0043133F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to shape their </w:t>
      </w:r>
      <w:r w:rsidRPr="0043133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shared future towards 2030, </w:t>
      </w:r>
      <w:r w:rsidRPr="0043133F">
        <w:rPr>
          <w:rFonts w:ascii="Arial" w:hAnsi="Arial" w:cs="Arial"/>
          <w:b/>
          <w:sz w:val="20"/>
          <w:szCs w:val="20"/>
          <w:lang w:val="en-US"/>
        </w:rPr>
        <w:t>focusing on the mobility value chain</w:t>
      </w:r>
      <w:r>
        <w:rPr>
          <w:rFonts w:ascii="Arial" w:hAnsi="Arial" w:cs="Arial"/>
          <w:b/>
          <w:sz w:val="20"/>
          <w:szCs w:val="20"/>
          <w:lang w:val="en-US"/>
        </w:rPr>
        <w:t>.</w:t>
      </w:r>
    </w:p>
    <w:p w14:paraId="0C14E2DE" w14:textId="77777777" w:rsidR="00210ED6" w:rsidRPr="0043133F" w:rsidRDefault="00210ED6" w:rsidP="00210ED6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1850168C" w14:textId="77777777" w:rsidR="00210ED6" w:rsidRDefault="00210ED6" w:rsidP="00210ED6">
      <w:pPr>
        <w:rPr>
          <w:rFonts w:ascii="Arial" w:hAnsi="Arial" w:cs="Arial"/>
          <w:bCs/>
          <w:sz w:val="20"/>
          <w:szCs w:val="20"/>
          <w:lang w:val="en-US"/>
        </w:rPr>
      </w:pPr>
      <w:r w:rsidRPr="0043133F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A year and a half after announcing its new cooperation business model to support member-company competitiveness and profitability, </w:t>
      </w:r>
      <w:r w:rsidRPr="0043133F">
        <w:rPr>
          <w:rFonts w:ascii="Arial" w:hAnsi="Arial" w:cs="Arial"/>
          <w:bCs/>
          <w:sz w:val="20"/>
          <w:szCs w:val="20"/>
          <w:lang w:val="en-US"/>
        </w:rPr>
        <w:t xml:space="preserve">the Alliance is now based on solid foundations, benefits from an efficient operational governance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organization </w:t>
      </w:r>
      <w:r w:rsidRPr="0043133F">
        <w:rPr>
          <w:rFonts w:ascii="Arial" w:hAnsi="Arial" w:cs="Arial"/>
          <w:bCs/>
          <w:sz w:val="20"/>
          <w:szCs w:val="20"/>
          <w:lang w:val="en-US"/>
        </w:rPr>
        <w:t>and from intensified as well as flexible cooperation.</w:t>
      </w:r>
    </w:p>
    <w:p w14:paraId="537DBFAA" w14:textId="77777777" w:rsidR="00210ED6" w:rsidRPr="0043133F" w:rsidRDefault="00210ED6" w:rsidP="00210ED6">
      <w:pPr>
        <w:rPr>
          <w:rFonts w:ascii="Arial" w:hAnsi="Arial" w:cs="Arial"/>
          <w:bCs/>
          <w:sz w:val="20"/>
          <w:szCs w:val="20"/>
          <w:lang w:val="en-US"/>
        </w:rPr>
      </w:pPr>
    </w:p>
    <w:p w14:paraId="1A2ECF8D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Continuing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the Leader</w:t>
      </w:r>
      <w:r>
        <w:rPr>
          <w:rFonts w:ascii="Arial" w:hAnsi="Arial" w:cs="Arial"/>
          <w:sz w:val="20"/>
          <w:szCs w:val="20"/>
          <w:lang w:val="en-US"/>
        </w:rPr>
        <w:t>-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Follower scheme defined in May 2020, </w:t>
      </w:r>
      <w:r>
        <w:rPr>
          <w:rFonts w:ascii="Arial" w:hAnsi="Arial" w:cs="Arial"/>
          <w:sz w:val="20"/>
          <w:szCs w:val="20"/>
          <w:lang w:val="en-US"/>
        </w:rPr>
        <w:t>select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technology is developed by one leading team with the support of the followers</w:t>
      </w:r>
      <w:r>
        <w:rPr>
          <w:rFonts w:ascii="Arial" w:hAnsi="Arial" w:cs="Arial"/>
          <w:sz w:val="20"/>
          <w:szCs w:val="20"/>
          <w:lang w:val="en-US"/>
        </w:rPr>
        <w:t>, thereby allowing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each member of the Alliance </w:t>
      </w:r>
      <w:r>
        <w:rPr>
          <w:rFonts w:ascii="Arial" w:hAnsi="Arial" w:cs="Arial"/>
          <w:sz w:val="20"/>
          <w:szCs w:val="20"/>
          <w:lang w:val="en-US"/>
        </w:rPr>
        <w:t xml:space="preserve">to 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access all the key technologies. </w:t>
      </w:r>
    </w:p>
    <w:p w14:paraId="10DD1231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</w:p>
    <w:p w14:paraId="0C0F9D99" w14:textId="77777777" w:rsidR="00210ED6" w:rsidRPr="0043133F" w:rsidRDefault="00210ED6" w:rsidP="00210ED6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Alliance has defined a common 2030 roadmap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 on </w:t>
      </w:r>
      <w:r>
        <w:rPr>
          <w:rFonts w:ascii="Arial" w:hAnsi="Arial" w:cs="Arial"/>
          <w:b/>
          <w:bCs/>
          <w:sz w:val="20"/>
          <w:szCs w:val="20"/>
          <w:lang w:val="en-US"/>
        </w:rPr>
        <w:t>pure-EV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 and </w:t>
      </w:r>
      <w:r>
        <w:rPr>
          <w:rFonts w:ascii="Arial" w:hAnsi="Arial" w:cs="Arial"/>
          <w:b/>
          <w:bCs/>
          <w:sz w:val="20"/>
          <w:szCs w:val="20"/>
          <w:lang w:val="en-US"/>
        </w:rPr>
        <w:t>Intelligent &amp; Connected mobility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, sharing investments </w:t>
      </w:r>
      <w:r w:rsidRPr="0043133F">
        <w:rPr>
          <w:rFonts w:ascii="Arial" w:hAnsi="Arial" w:cs="Arial"/>
          <w:sz w:val="20"/>
          <w:szCs w:val="20"/>
          <w:lang w:val="en-US"/>
        </w:rPr>
        <w:t>for the benefits of its three-member companies and their customers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4E1DA81C" w14:textId="77777777" w:rsidR="00210ED6" w:rsidRPr="0043133F" w:rsidRDefault="00210ED6" w:rsidP="00210ED6">
      <w:pPr>
        <w:contextualSpacing/>
        <w:rPr>
          <w:rFonts w:ascii="Arial" w:hAnsi="Arial" w:cs="Arial"/>
          <w:sz w:val="20"/>
          <w:szCs w:val="20"/>
          <w:lang w:val="en-US"/>
        </w:rPr>
      </w:pPr>
    </w:p>
    <w:p w14:paraId="62C7167B" w14:textId="77777777" w:rsidR="00210ED6" w:rsidRPr="0043133F" w:rsidRDefault="00210ED6" w:rsidP="00210ED6">
      <w:pPr>
        <w:contextualSpacing/>
        <w:rPr>
          <w:rFonts w:ascii="Arial" w:hAnsi="Arial" w:cs="Arial"/>
          <w:sz w:val="20"/>
          <w:szCs w:val="20"/>
          <w:lang w:val="en-US"/>
        </w:rPr>
      </w:pP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“Among the world's automotive leaders, 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the 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>Renault-Nissan-Mitsubishi Alliance is a proven</w:t>
      </w:r>
      <w:r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 unique model. </w:t>
      </w:r>
      <w:r>
        <w:rPr>
          <w:rFonts w:ascii="Arial" w:hAnsi="Arial" w:cs="Arial"/>
          <w:i/>
          <w:iCs/>
          <w:sz w:val="20"/>
          <w:szCs w:val="20"/>
          <w:lang w:val="en-US"/>
        </w:rPr>
        <w:t>For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US"/>
        </w:rPr>
        <w:t>22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 years, we </w:t>
      </w:r>
      <w:r>
        <w:rPr>
          <w:rFonts w:ascii="Arial" w:hAnsi="Arial" w:cs="Arial"/>
          <w:i/>
          <w:iCs/>
          <w:sz w:val="20"/>
          <w:szCs w:val="20"/>
          <w:lang w:val="en-US"/>
        </w:rPr>
        <w:t>have been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 building on our respective cultures and strengths for our common benefit,</w:t>
      </w:r>
      <w:r>
        <w:rPr>
          <w:rFonts w:ascii="Arial" w:hAnsi="Arial" w:cs="Arial"/>
          <w:i/>
          <w:iCs/>
          <w:sz w:val="20"/>
          <w:szCs w:val="20"/>
          <w:lang w:val="en-US"/>
        </w:rPr>
        <w:t>”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43133F">
        <w:rPr>
          <w:rFonts w:ascii="Arial" w:hAnsi="Arial" w:cs="Arial"/>
          <w:sz w:val="20"/>
          <w:szCs w:val="20"/>
          <w:lang w:val="en-US"/>
        </w:rPr>
        <w:t>said Jean-Dominique Senard, Chairman of the Alliance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US"/>
        </w:rPr>
        <w:t>“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Today the Alliance </w:t>
      </w:r>
      <w:r>
        <w:rPr>
          <w:rFonts w:ascii="Arial" w:hAnsi="Arial" w:cs="Arial"/>
          <w:i/>
          <w:iCs/>
          <w:sz w:val="20"/>
          <w:szCs w:val="20"/>
          <w:lang w:val="en-US"/>
        </w:rPr>
        <w:t>is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 accelerating to lead the mobility revolution and deliver more value to customers, our </w:t>
      </w:r>
      <w:r>
        <w:rPr>
          <w:rFonts w:ascii="Arial" w:hAnsi="Arial" w:cs="Arial"/>
          <w:i/>
          <w:iCs/>
          <w:sz w:val="20"/>
          <w:szCs w:val="20"/>
          <w:lang w:val="en-US"/>
        </w:rPr>
        <w:t>people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>, our shareholders and all our stakeholders. The three member</w:t>
      </w:r>
      <w:r>
        <w:rPr>
          <w:rFonts w:ascii="Arial" w:hAnsi="Arial" w:cs="Arial"/>
          <w:i/>
          <w:iCs/>
          <w:sz w:val="20"/>
          <w:szCs w:val="20"/>
          <w:lang w:val="en-US"/>
        </w:rPr>
        <w:t>-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companies have defined a common roadmap towards 2030, sharing investments in future electrification and connectivity projects. </w:t>
      </w:r>
      <w:r>
        <w:rPr>
          <w:rFonts w:ascii="Arial" w:hAnsi="Arial" w:cs="Arial"/>
          <w:i/>
          <w:iCs/>
          <w:sz w:val="20"/>
          <w:szCs w:val="20"/>
          <w:lang w:val="en-US"/>
        </w:rPr>
        <w:t>These are m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 xml:space="preserve">assive investments that none of the three companies could make alone. Together, we are making the difference for a new and 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global 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>sustainable future; the Alliance becoming carbon neutral by 2050.”</w:t>
      </w:r>
    </w:p>
    <w:p w14:paraId="0AB6647F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23A20A0" w14:textId="77777777" w:rsidR="00210ED6" w:rsidRPr="0043133F" w:rsidRDefault="00210ED6" w:rsidP="0021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43133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Moving together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</w:t>
      </w:r>
      <w:r w:rsidRPr="0043133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for the benefit of each – Leader-Follower scheme</w:t>
      </w:r>
    </w:p>
    <w:p w14:paraId="5B024E59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2849D54" w14:textId="77777777" w:rsidR="00210ED6" w:rsidRPr="0043133F" w:rsidRDefault="00210ED6" w:rsidP="00210ED6">
      <w:pPr>
        <w:contextualSpacing/>
        <w:rPr>
          <w:rFonts w:ascii="Arial" w:hAnsi="Arial" w:cs="Arial"/>
          <w:sz w:val="20"/>
          <w:szCs w:val="20"/>
          <w:lang w:val="en-US"/>
        </w:rPr>
      </w:pPr>
      <w:r w:rsidRPr="0043133F">
        <w:rPr>
          <w:rFonts w:ascii="Arial" w:hAnsi="Arial" w:cs="Arial"/>
          <w:sz w:val="20"/>
          <w:szCs w:val="20"/>
          <w:lang w:val="en-US"/>
        </w:rPr>
        <w:t xml:space="preserve">The Alliance members have developed a </w:t>
      </w:r>
      <w:r>
        <w:rPr>
          <w:rFonts w:ascii="Arial" w:hAnsi="Arial" w:cs="Arial"/>
          <w:sz w:val="20"/>
          <w:szCs w:val="20"/>
          <w:lang w:val="en-US"/>
        </w:rPr>
        <w:t xml:space="preserve">“smart differentiation” </w:t>
      </w:r>
      <w:r w:rsidRPr="0043133F">
        <w:rPr>
          <w:rFonts w:ascii="Arial" w:hAnsi="Arial" w:cs="Arial"/>
          <w:sz w:val="20"/>
          <w:szCs w:val="20"/>
          <w:lang w:val="en-US"/>
        </w:rPr>
        <w:t>methodology that defines the desired level of commonality for each vehicle, integrating several parameters of possible pooling</w:t>
      </w:r>
      <w:r>
        <w:rPr>
          <w:rFonts w:ascii="Arial" w:hAnsi="Arial" w:cs="Arial"/>
          <w:sz w:val="20"/>
          <w:szCs w:val="20"/>
          <w:lang w:val="en-US"/>
        </w:rPr>
        <w:t xml:space="preserve">, such as 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platforms, </w:t>
      </w:r>
      <w:r>
        <w:rPr>
          <w:rFonts w:ascii="Arial" w:hAnsi="Arial" w:cs="Arial"/>
          <w:sz w:val="20"/>
          <w:szCs w:val="20"/>
          <w:lang w:val="en-US"/>
        </w:rPr>
        <w:t>production plants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, powertrains or vehicle segment. This is supplemented and enhanced by a stricter approach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design and upper</w:t>
      </w:r>
      <w:r>
        <w:rPr>
          <w:rFonts w:ascii="Arial" w:hAnsi="Arial" w:cs="Arial"/>
          <w:sz w:val="20"/>
          <w:szCs w:val="20"/>
          <w:lang w:val="en-US"/>
        </w:rPr>
        <w:t>-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body differentiation. </w:t>
      </w:r>
      <w:r>
        <w:rPr>
          <w:rFonts w:ascii="Arial" w:hAnsi="Arial" w:cs="Arial"/>
          <w:sz w:val="20"/>
          <w:szCs w:val="20"/>
          <w:lang w:val="en-US"/>
        </w:rPr>
        <w:t>For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example, the common platform for the C </w:t>
      </w:r>
      <w:r w:rsidRPr="0043133F">
        <w:rPr>
          <w:rFonts w:ascii="Arial" w:hAnsi="Arial" w:cs="Arial"/>
          <w:sz w:val="20"/>
          <w:szCs w:val="20"/>
          <w:lang w:val="en-US"/>
        </w:rPr>
        <w:lastRenderedPageBreak/>
        <w:t xml:space="preserve">and D segment will carry </w:t>
      </w:r>
      <w:r>
        <w:rPr>
          <w:rFonts w:ascii="Arial" w:hAnsi="Arial" w:cs="Arial"/>
          <w:sz w:val="20"/>
          <w:szCs w:val="20"/>
          <w:lang w:val="en-US"/>
        </w:rPr>
        <w:t>five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models from </w:t>
      </w:r>
      <w:r>
        <w:rPr>
          <w:rFonts w:ascii="Arial" w:hAnsi="Arial" w:cs="Arial"/>
          <w:sz w:val="20"/>
          <w:szCs w:val="20"/>
          <w:lang w:val="en-US"/>
        </w:rPr>
        <w:t>three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brands of the Alliance (Nissan Qashqai and X-Trail, Mitsubishi Outlander, Renault Austral and </w:t>
      </w:r>
      <w:r>
        <w:rPr>
          <w:rFonts w:ascii="Arial" w:hAnsi="Arial" w:cs="Arial"/>
          <w:sz w:val="20"/>
          <w:szCs w:val="20"/>
          <w:lang w:val="en-US"/>
        </w:rPr>
        <w:t xml:space="preserve">an 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upcoming </w:t>
      </w:r>
      <w:r>
        <w:rPr>
          <w:rFonts w:ascii="Arial" w:hAnsi="Arial" w:cs="Arial"/>
          <w:sz w:val="20"/>
          <w:szCs w:val="20"/>
          <w:lang w:val="en-US"/>
        </w:rPr>
        <w:t>seven</w:t>
      </w:r>
      <w:r w:rsidRPr="0043133F">
        <w:rPr>
          <w:rFonts w:ascii="Arial" w:hAnsi="Arial" w:cs="Arial"/>
          <w:sz w:val="20"/>
          <w:szCs w:val="20"/>
          <w:lang w:val="en-US"/>
        </w:rPr>
        <w:t>-seater SUV).</w:t>
      </w:r>
    </w:p>
    <w:p w14:paraId="34944FB2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8C231A4" w14:textId="77777777" w:rsidR="00210ED6" w:rsidRPr="0043133F" w:rsidRDefault="00210ED6" w:rsidP="00210ED6">
      <w:pPr>
        <w:pStyle w:val="Oformateradtext"/>
        <w:rPr>
          <w:rFonts w:cs="Arial"/>
          <w:sz w:val="20"/>
          <w:szCs w:val="20"/>
        </w:rPr>
      </w:pPr>
      <w:r w:rsidRPr="0043133F">
        <w:rPr>
          <w:rFonts w:cs="Arial"/>
          <w:color w:val="000000"/>
          <w:sz w:val="20"/>
          <w:szCs w:val="20"/>
        </w:rPr>
        <w:t xml:space="preserve">Strengthening this process, the Alliance members will enhance usage of common platforms in the coming years from 60% today to more than </w:t>
      </w:r>
      <w:r w:rsidRPr="0043133F">
        <w:rPr>
          <w:rFonts w:cs="Arial"/>
          <w:b/>
          <w:bCs/>
          <w:color w:val="000000"/>
          <w:sz w:val="20"/>
          <w:szCs w:val="20"/>
        </w:rPr>
        <w:t xml:space="preserve">80% of its </w:t>
      </w:r>
      <w:r w:rsidRPr="0043133F">
        <w:rPr>
          <w:rFonts w:cs="Arial"/>
          <w:b/>
          <w:bCs/>
          <w:sz w:val="20"/>
          <w:szCs w:val="20"/>
        </w:rPr>
        <w:t xml:space="preserve">combined 90 models </w:t>
      </w:r>
      <w:r w:rsidRPr="0043133F">
        <w:rPr>
          <w:rFonts w:cs="Arial"/>
          <w:b/>
          <w:bCs/>
          <w:color w:val="000000"/>
          <w:sz w:val="20"/>
          <w:szCs w:val="20"/>
        </w:rPr>
        <w:t>in 2026.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43133F">
        <w:rPr>
          <w:rFonts w:cs="Arial"/>
          <w:sz w:val="20"/>
          <w:szCs w:val="20"/>
        </w:rPr>
        <w:t>This will allow each company to deepen their focus on their customers’ needs, their best models and core markets, while also extending innovations across the Alliance,</w:t>
      </w:r>
      <w:r w:rsidRPr="0043133F">
        <w:rPr>
          <w:rFonts w:cs="Arial"/>
          <w:color w:val="000000"/>
          <w:sz w:val="20"/>
          <w:szCs w:val="20"/>
        </w:rPr>
        <w:t xml:space="preserve"> at a lower cost.</w:t>
      </w:r>
    </w:p>
    <w:p w14:paraId="0CF7201F" w14:textId="77777777" w:rsidR="00210ED6" w:rsidRPr="0043133F" w:rsidRDefault="00210ED6" w:rsidP="00210ED6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7F97F9EF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45C3A44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43133F">
        <w:rPr>
          <w:rFonts w:ascii="Arial" w:hAnsi="Arial" w:cs="Arial"/>
          <w:color w:val="000000"/>
          <w:sz w:val="20"/>
          <w:szCs w:val="20"/>
          <w:lang w:val="en-US"/>
        </w:rPr>
        <w:t xml:space="preserve">As </w:t>
      </w:r>
      <w:r>
        <w:rPr>
          <w:rFonts w:ascii="Arial" w:hAnsi="Arial" w:cs="Arial"/>
          <w:color w:val="000000"/>
          <w:sz w:val="20"/>
          <w:szCs w:val="20"/>
          <w:lang w:val="en-US"/>
        </w:rPr>
        <w:t>part of this</w:t>
      </w:r>
      <w:r w:rsidRPr="0043133F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43133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Mitsubishi Motors will reinforce its presence in Europe with two new models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,</w:t>
      </w:r>
      <w:r w:rsidRPr="0043133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among them the N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ew</w:t>
      </w:r>
      <w:r w:rsidRPr="0043133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ASX based on Renault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</w:t>
      </w:r>
      <w:r w:rsidRPr="0043133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est-sellers.</w:t>
      </w:r>
      <w:r w:rsidRPr="0043133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613400AB" w14:textId="77777777" w:rsidR="00210ED6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30A8247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534B5AF" w14:textId="77777777" w:rsidR="00210ED6" w:rsidRPr="0043133F" w:rsidRDefault="00210ED6" w:rsidP="0021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Five</w:t>
      </w:r>
      <w:r w:rsidRPr="0043133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common EV platforms: the largest global offer of the industry</w:t>
      </w:r>
    </w:p>
    <w:p w14:paraId="322AD6E3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08293EA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43133F">
        <w:rPr>
          <w:rFonts w:ascii="Arial" w:hAnsi="Arial" w:cs="Arial"/>
          <w:color w:val="000000"/>
          <w:sz w:val="20"/>
          <w:szCs w:val="20"/>
          <w:lang w:val="en-US"/>
        </w:rPr>
        <w:t xml:space="preserve">Renault, Nissan and Mitsubishi have </w:t>
      </w:r>
      <w:r>
        <w:rPr>
          <w:rFonts w:ascii="Arial" w:hAnsi="Arial" w:cs="Arial"/>
          <w:color w:val="000000"/>
          <w:sz w:val="20"/>
          <w:szCs w:val="20"/>
          <w:lang w:val="en-US"/>
        </w:rPr>
        <w:t>pioneered the EV market</w:t>
      </w:r>
      <w:r w:rsidRPr="0043133F">
        <w:rPr>
          <w:rFonts w:ascii="Arial" w:hAnsi="Arial" w:cs="Arial"/>
          <w:color w:val="000000"/>
          <w:sz w:val="20"/>
          <w:szCs w:val="20"/>
          <w:lang w:val="en-US"/>
        </w:rPr>
        <w:t xml:space="preserve">, with more than 10 B€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already </w:t>
      </w:r>
      <w:r w:rsidRPr="0043133F">
        <w:rPr>
          <w:rFonts w:ascii="Arial" w:hAnsi="Arial" w:cs="Arial"/>
          <w:color w:val="000000"/>
          <w:sz w:val="20"/>
          <w:szCs w:val="20"/>
          <w:lang w:val="en-US"/>
        </w:rPr>
        <w:t>invested in the field of electrification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n the main markets (Europe, Japan,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43133F">
        <w:rPr>
          <w:rFonts w:ascii="Arial" w:hAnsi="Arial" w:cs="Arial"/>
          <w:sz w:val="20"/>
          <w:szCs w:val="20"/>
          <w:lang w:val="en-US"/>
        </w:rPr>
        <w:t>US, China)</w:t>
      </w:r>
      <w:r>
        <w:rPr>
          <w:rFonts w:ascii="Arial" w:hAnsi="Arial" w:cs="Arial"/>
          <w:sz w:val="20"/>
          <w:szCs w:val="20"/>
          <w:lang w:val="en-US"/>
        </w:rPr>
        <w:t xml:space="preserve"> 15 Alliance plants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already produce parts, motors, batteries</w:t>
      </w:r>
      <w:r w:rsidRPr="0043133F">
        <w:rPr>
          <w:rFonts w:ascii="Arial" w:hAnsi="Arial" w:cs="Arial"/>
          <w:color w:val="000000"/>
          <w:sz w:val="20"/>
          <w:szCs w:val="20"/>
          <w:lang w:val="en-US"/>
        </w:rPr>
        <w:t xml:space="preserve"> for 10 EV models on the streets,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with </w:t>
      </w:r>
      <w:r w:rsidRPr="0043133F">
        <w:rPr>
          <w:rFonts w:ascii="Arial" w:hAnsi="Arial" w:cs="Arial"/>
          <w:color w:val="000000"/>
          <w:sz w:val="20"/>
          <w:szCs w:val="20"/>
          <w:lang w:val="en-US"/>
        </w:rPr>
        <w:t>more than 1 million EV cars sold so far and 30 billion e-kilometers driven.</w:t>
      </w:r>
    </w:p>
    <w:p w14:paraId="1C713C7F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F2A885D" w14:textId="77777777" w:rsidR="00210ED6" w:rsidRPr="0043133F" w:rsidRDefault="00210ED6" w:rsidP="00210ED6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Building on this unique expertise, </w:t>
      </w:r>
      <w:r w:rsidRPr="0043133F">
        <w:rPr>
          <w:rFonts w:ascii="Arial" w:hAnsi="Arial" w:cs="Arial"/>
          <w:sz w:val="20"/>
          <w:szCs w:val="20"/>
          <w:lang w:val="en-US"/>
        </w:rPr>
        <w:t>the Alliance</w:t>
      </w:r>
      <w:r>
        <w:rPr>
          <w:rFonts w:ascii="Arial" w:hAnsi="Arial" w:cs="Arial"/>
          <w:sz w:val="20"/>
          <w:szCs w:val="20"/>
          <w:lang w:val="en-US"/>
        </w:rPr>
        <w:t xml:space="preserve"> is accelerating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with a total 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>23 B€ more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investment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 in the next five years on electrification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, leading to 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35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new 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EV models </w:t>
      </w:r>
      <w:r>
        <w:rPr>
          <w:rFonts w:ascii="Arial" w:hAnsi="Arial" w:cs="Arial"/>
          <w:b/>
          <w:bCs/>
          <w:sz w:val="20"/>
          <w:szCs w:val="20"/>
          <w:lang w:val="en-US"/>
        </w:rPr>
        <w:t>by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 2030.</w:t>
      </w:r>
    </w:p>
    <w:p w14:paraId="5DBE226A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23B130C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90% of these models will be based on </w:t>
      </w:r>
      <w:r>
        <w:rPr>
          <w:rFonts w:ascii="Arial" w:hAnsi="Arial" w:cs="Arial"/>
          <w:b/>
          <w:bCs/>
          <w:sz w:val="20"/>
          <w:szCs w:val="20"/>
          <w:lang w:val="en-US"/>
        </w:rPr>
        <w:t>five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 common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>EV platforms, covering most markets, in all major regions</w:t>
      </w:r>
      <w:r w:rsidRPr="0043133F">
        <w:rPr>
          <w:rFonts w:ascii="Arial" w:hAnsi="Arial" w:cs="Arial"/>
          <w:sz w:val="20"/>
          <w:szCs w:val="20"/>
          <w:lang w:val="en-US"/>
        </w:rPr>
        <w:t>:</w:t>
      </w:r>
    </w:p>
    <w:p w14:paraId="0F56ABB3" w14:textId="77777777" w:rsidR="00210ED6" w:rsidRPr="0043133F" w:rsidRDefault="00210ED6" w:rsidP="00210ED6">
      <w:pPr>
        <w:pStyle w:val="Liststycke"/>
        <w:numPr>
          <w:ilvl w:val="0"/>
          <w:numId w:val="3"/>
        </w:numPr>
        <w:spacing w:before="120" w:beforeAutospacing="0" w:after="0" w:afterAutospacing="0"/>
        <w:ind w:left="35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43133F">
        <w:rPr>
          <w:rFonts w:ascii="Arial" w:hAnsi="Arial" w:cs="Arial"/>
          <w:sz w:val="20"/>
          <w:szCs w:val="20"/>
          <w:lang w:val="en-US"/>
        </w:rPr>
        <w:t>CMF-AEV, the most affordable platform in the world</w:t>
      </w:r>
      <w:r>
        <w:rPr>
          <w:rFonts w:ascii="Arial" w:hAnsi="Arial" w:cs="Arial"/>
          <w:sz w:val="20"/>
          <w:szCs w:val="20"/>
          <w:lang w:val="en-US"/>
        </w:rPr>
        <w:t xml:space="preserve">, is the base for </w:t>
      </w:r>
      <w:r w:rsidRPr="0043133F">
        <w:rPr>
          <w:rFonts w:ascii="Arial" w:hAnsi="Arial" w:cs="Arial"/>
          <w:sz w:val="20"/>
          <w:szCs w:val="20"/>
          <w:lang w:val="en-US"/>
        </w:rPr>
        <w:t>the new Dacia Spring.</w:t>
      </w:r>
    </w:p>
    <w:p w14:paraId="0B059A91" w14:textId="77777777" w:rsidR="00210ED6" w:rsidRPr="0043133F" w:rsidRDefault="00210ED6" w:rsidP="00210ED6">
      <w:pPr>
        <w:pStyle w:val="Liststycke"/>
        <w:numPr>
          <w:ilvl w:val="0"/>
          <w:numId w:val="3"/>
        </w:numPr>
        <w:spacing w:before="120" w:beforeAutospacing="0" w:after="0" w:afterAutospacing="0"/>
        <w:ind w:left="35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KEI-EV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(mini vehicle) 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platform family for ultra-compact EVs. </w:t>
      </w:r>
    </w:p>
    <w:p w14:paraId="71076A6A" w14:textId="77777777" w:rsidR="00210ED6" w:rsidRPr="0043133F" w:rsidRDefault="00210ED6" w:rsidP="00210ED6">
      <w:pPr>
        <w:pStyle w:val="Liststycke"/>
        <w:numPr>
          <w:ilvl w:val="0"/>
          <w:numId w:val="3"/>
        </w:numPr>
        <w:spacing w:before="120" w:beforeAutospacing="0" w:after="0" w:afterAutospacing="0"/>
        <w:ind w:left="35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LCV-EV Family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platform 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family for professional customers, </w:t>
      </w:r>
      <w:r>
        <w:rPr>
          <w:rFonts w:ascii="Arial" w:hAnsi="Arial" w:cs="Arial"/>
          <w:sz w:val="20"/>
          <w:szCs w:val="20"/>
          <w:lang w:val="en-US"/>
        </w:rPr>
        <w:t>as the base for the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Renault Kangoo</w:t>
      </w:r>
      <w:r>
        <w:rPr>
          <w:rFonts w:ascii="Arial" w:hAnsi="Arial" w:cs="Arial"/>
          <w:sz w:val="20"/>
          <w:szCs w:val="20"/>
          <w:lang w:val="en-US"/>
        </w:rPr>
        <w:t xml:space="preserve"> and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Nissan Town 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tar. </w:t>
      </w:r>
    </w:p>
    <w:p w14:paraId="448A581F" w14:textId="77777777" w:rsidR="00210ED6" w:rsidRPr="00A233AA" w:rsidRDefault="00210ED6" w:rsidP="00210ED6">
      <w:pPr>
        <w:pStyle w:val="Oformateradtext"/>
        <w:numPr>
          <w:ilvl w:val="0"/>
          <w:numId w:val="1"/>
        </w:numPr>
        <w:spacing w:before="120"/>
        <w:ind w:left="357"/>
        <w:jc w:val="both"/>
        <w:rPr>
          <w:rFonts w:eastAsiaTheme="minorEastAsia" w:cs="Arial"/>
          <w:b/>
          <w:bCs/>
          <w:sz w:val="20"/>
          <w:szCs w:val="20"/>
          <w:lang w:bidi="th-TH"/>
        </w:rPr>
      </w:pPr>
      <w:r w:rsidRPr="00A233AA">
        <w:rPr>
          <w:rFonts w:cs="Arial"/>
          <w:b/>
          <w:bCs/>
          <w:sz w:val="20"/>
          <w:szCs w:val="20"/>
        </w:rPr>
        <w:t xml:space="preserve">CMF-EV, </w:t>
      </w:r>
      <w:r w:rsidRPr="00A233AA">
        <w:rPr>
          <w:rFonts w:cs="Arial"/>
          <w:b/>
          <w:bCs/>
          <w:color w:val="000000"/>
          <w:sz w:val="20"/>
          <w:szCs w:val="20"/>
        </w:rPr>
        <w:t>the global</w:t>
      </w:r>
      <w:r>
        <w:rPr>
          <w:rFonts w:cs="Arial"/>
          <w:b/>
          <w:bCs/>
          <w:color w:val="000000"/>
          <w:sz w:val="20"/>
          <w:szCs w:val="20"/>
        </w:rPr>
        <w:t>,</w:t>
      </w:r>
      <w:r w:rsidRPr="00A233AA">
        <w:rPr>
          <w:rFonts w:cs="Arial"/>
          <w:b/>
          <w:bCs/>
          <w:color w:val="000000"/>
          <w:sz w:val="20"/>
          <w:szCs w:val="20"/>
        </w:rPr>
        <w:t xml:space="preserve"> flexible</w:t>
      </w:r>
      <w:r>
        <w:rPr>
          <w:rFonts w:cs="Arial"/>
          <w:b/>
          <w:bCs/>
          <w:color w:val="000000"/>
          <w:sz w:val="20"/>
          <w:szCs w:val="20"/>
        </w:rPr>
        <w:t>,</w:t>
      </w:r>
      <w:r w:rsidRPr="00A233AA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>EV</w:t>
      </w:r>
      <w:r w:rsidRPr="00A233AA">
        <w:rPr>
          <w:rFonts w:cs="Arial"/>
          <w:b/>
          <w:bCs/>
          <w:color w:val="000000"/>
          <w:sz w:val="20"/>
          <w:szCs w:val="20"/>
        </w:rPr>
        <w:t xml:space="preserve"> platform</w:t>
      </w:r>
      <w:r w:rsidRPr="00A233AA">
        <w:rPr>
          <w:rFonts w:cs="Arial"/>
          <w:color w:val="000000"/>
          <w:sz w:val="20"/>
          <w:szCs w:val="20"/>
        </w:rPr>
        <w:t xml:space="preserve">. </w:t>
      </w:r>
      <w:r w:rsidRPr="00A233AA">
        <w:rPr>
          <w:rFonts w:cs="Arial"/>
          <w:sz w:val="20"/>
          <w:szCs w:val="20"/>
        </w:rPr>
        <w:t>It will be on the roads in a few weeks</w:t>
      </w:r>
      <w:r>
        <w:rPr>
          <w:rFonts w:cs="Arial"/>
          <w:sz w:val="20"/>
          <w:szCs w:val="20"/>
        </w:rPr>
        <w:t xml:space="preserve"> as the base for the</w:t>
      </w:r>
      <w:r w:rsidRPr="00A233AA">
        <w:rPr>
          <w:rFonts w:cs="Arial"/>
          <w:sz w:val="20"/>
          <w:szCs w:val="20"/>
        </w:rPr>
        <w:t xml:space="preserve"> Nissan Ariya</w:t>
      </w:r>
      <w:r>
        <w:rPr>
          <w:rFonts w:cs="Arial"/>
          <w:sz w:val="20"/>
          <w:szCs w:val="20"/>
        </w:rPr>
        <w:t xml:space="preserve"> EV crossover</w:t>
      </w:r>
      <w:r w:rsidRPr="00A233AA">
        <w:rPr>
          <w:rFonts w:cs="Arial"/>
          <w:sz w:val="20"/>
          <w:szCs w:val="20"/>
        </w:rPr>
        <w:t xml:space="preserve"> and </w:t>
      </w:r>
      <w:r>
        <w:rPr>
          <w:rFonts w:cs="Arial"/>
          <w:sz w:val="20"/>
          <w:szCs w:val="20"/>
        </w:rPr>
        <w:t xml:space="preserve">Renault </w:t>
      </w:r>
      <w:r w:rsidRPr="00A233AA">
        <w:rPr>
          <w:rFonts w:cs="Arial"/>
          <w:sz w:val="20"/>
          <w:szCs w:val="20"/>
        </w:rPr>
        <w:t>Megan</w:t>
      </w:r>
      <w:r>
        <w:rPr>
          <w:rFonts w:cs="Arial"/>
          <w:sz w:val="20"/>
          <w:szCs w:val="20"/>
        </w:rPr>
        <w:t>e E-Tech Electric</w:t>
      </w:r>
      <w:r w:rsidRPr="00A233AA">
        <w:rPr>
          <w:rFonts w:cs="Arial"/>
          <w:sz w:val="20"/>
          <w:szCs w:val="20"/>
        </w:rPr>
        <w:t>. The CMF-EV platform, with its technological innovations and the potential offered by its modularity, is a benchmark platform for a new generation of electric vehicles for the Alliance partners. The platform has been created to integrate and optimize all the elements specific to a 100% electric powertrain</w:t>
      </w:r>
      <w:r>
        <w:rPr>
          <w:rFonts w:cs="Arial"/>
          <w:sz w:val="20"/>
          <w:szCs w:val="20"/>
        </w:rPr>
        <w:t>,</w:t>
      </w:r>
      <w:r w:rsidRPr="00A233AA">
        <w:rPr>
          <w:rFonts w:cs="Arial"/>
          <w:sz w:val="20"/>
          <w:szCs w:val="20"/>
        </w:rPr>
        <w:t xml:space="preserve"> hosting a new, high-performance </w:t>
      </w:r>
      <w:r>
        <w:rPr>
          <w:rFonts w:cs="Arial"/>
          <w:sz w:val="20"/>
          <w:szCs w:val="20"/>
        </w:rPr>
        <w:t>motor</w:t>
      </w:r>
      <w:r w:rsidRPr="00A233AA">
        <w:rPr>
          <w:rFonts w:cs="Arial"/>
          <w:sz w:val="20"/>
          <w:szCs w:val="20"/>
        </w:rPr>
        <w:t xml:space="preserve"> and an ultra-thin battery. </w:t>
      </w:r>
      <w:r>
        <w:rPr>
          <w:rFonts w:eastAsiaTheme="minorEastAsia" w:cs="Arial"/>
          <w:b/>
          <w:bCs/>
          <w:sz w:val="20"/>
          <w:szCs w:val="20"/>
          <w:lang w:bidi="th-TH"/>
        </w:rPr>
        <w:t xml:space="preserve"> </w:t>
      </w:r>
      <w:r w:rsidRPr="00A233AA">
        <w:rPr>
          <w:rFonts w:eastAsiaTheme="minorEastAsia" w:cs="Arial"/>
          <w:b/>
          <w:bCs/>
          <w:sz w:val="20"/>
          <w:szCs w:val="20"/>
          <w:lang w:bidi="th-TH"/>
        </w:rPr>
        <w:t xml:space="preserve">By 2030, more than 15 models will be based on the CMF-EV platform, with </w:t>
      </w:r>
      <w:r w:rsidRPr="00A233AA">
        <w:rPr>
          <w:rFonts w:cs="Arial"/>
          <w:b/>
          <w:bCs/>
          <w:sz w:val="20"/>
          <w:szCs w:val="20"/>
        </w:rPr>
        <w:t>up to 1.5 million cars produced on this platform per year.</w:t>
      </w:r>
    </w:p>
    <w:p w14:paraId="0A638198" w14:textId="77777777" w:rsidR="00210ED6" w:rsidRPr="0043133F" w:rsidRDefault="00210ED6" w:rsidP="00210ED6">
      <w:pPr>
        <w:pStyle w:val="Oformateradtext"/>
        <w:numPr>
          <w:ilvl w:val="0"/>
          <w:numId w:val="2"/>
        </w:numPr>
        <w:spacing w:before="120"/>
        <w:ind w:left="357"/>
        <w:jc w:val="both"/>
        <w:rPr>
          <w:rFonts w:cs="Arial"/>
          <w:b/>
          <w:bCs/>
          <w:sz w:val="20"/>
          <w:szCs w:val="20"/>
        </w:rPr>
      </w:pPr>
      <w:r w:rsidRPr="0043133F">
        <w:rPr>
          <w:rFonts w:cs="Arial"/>
          <w:b/>
          <w:bCs/>
          <w:sz w:val="20"/>
          <w:szCs w:val="20"/>
        </w:rPr>
        <w:t>CMF</w:t>
      </w:r>
      <w:r>
        <w:rPr>
          <w:rFonts w:cs="Arial"/>
          <w:b/>
          <w:bCs/>
          <w:sz w:val="20"/>
          <w:szCs w:val="20"/>
        </w:rPr>
        <w:t>-</w:t>
      </w:r>
      <w:r w:rsidRPr="0043133F">
        <w:rPr>
          <w:rFonts w:cs="Arial"/>
          <w:b/>
          <w:bCs/>
          <w:sz w:val="20"/>
          <w:szCs w:val="20"/>
        </w:rPr>
        <w:t xml:space="preserve">BEV, </w:t>
      </w:r>
      <w:r w:rsidRPr="0043133F">
        <w:rPr>
          <w:rFonts w:cs="Arial"/>
          <w:b/>
          <w:bCs/>
          <w:color w:val="000000"/>
          <w:sz w:val="20"/>
          <w:szCs w:val="20"/>
        </w:rPr>
        <w:t>the most competitive compact electric platform in the world, to be launched in 2024.</w:t>
      </w:r>
      <w:r w:rsidRPr="0043133F">
        <w:rPr>
          <w:rFonts w:cs="Arial"/>
          <w:color w:val="000000"/>
          <w:sz w:val="20"/>
          <w:szCs w:val="20"/>
        </w:rPr>
        <w:t xml:space="preserve"> It </w:t>
      </w:r>
      <w:r w:rsidRPr="0043133F">
        <w:rPr>
          <w:rFonts w:cs="Arial"/>
          <w:sz w:val="20"/>
          <w:szCs w:val="20"/>
        </w:rPr>
        <w:t xml:space="preserve">provides up to 400 km range; its aerodynamics performances are outstanding, helping reduce cost by 33% and power consumption by more than 10% compared </w:t>
      </w:r>
      <w:r>
        <w:rPr>
          <w:rFonts w:cs="Arial"/>
          <w:sz w:val="20"/>
          <w:szCs w:val="20"/>
        </w:rPr>
        <w:t>to the</w:t>
      </w:r>
      <w:r w:rsidRPr="0043133F">
        <w:rPr>
          <w:rFonts w:cs="Arial"/>
          <w:sz w:val="20"/>
          <w:szCs w:val="20"/>
        </w:rPr>
        <w:t xml:space="preserve"> current Renault ZOE. It will </w:t>
      </w:r>
      <w:r>
        <w:rPr>
          <w:rFonts w:cs="Arial"/>
          <w:sz w:val="20"/>
          <w:szCs w:val="20"/>
        </w:rPr>
        <w:t>be the base for</w:t>
      </w:r>
      <w:r w:rsidRPr="0043133F">
        <w:rPr>
          <w:rFonts w:cs="Arial"/>
          <w:sz w:val="20"/>
          <w:szCs w:val="20"/>
        </w:rPr>
        <w:t xml:space="preserve"> </w:t>
      </w:r>
      <w:r w:rsidRPr="0043133F">
        <w:rPr>
          <w:rFonts w:cs="Arial"/>
          <w:b/>
          <w:bCs/>
          <w:sz w:val="20"/>
          <w:szCs w:val="20"/>
        </w:rPr>
        <w:t>250</w:t>
      </w:r>
      <w:r>
        <w:rPr>
          <w:rFonts w:cs="Arial"/>
          <w:b/>
          <w:bCs/>
          <w:sz w:val="20"/>
          <w:szCs w:val="20"/>
        </w:rPr>
        <w:t>,</w:t>
      </w:r>
      <w:r w:rsidRPr="0043133F">
        <w:rPr>
          <w:rFonts w:cs="Arial"/>
          <w:b/>
          <w:bCs/>
          <w:sz w:val="20"/>
          <w:szCs w:val="20"/>
        </w:rPr>
        <w:t>000 vehicles a year</w:t>
      </w:r>
      <w:r w:rsidRPr="0043133F">
        <w:rPr>
          <w:rFonts w:cs="Arial"/>
          <w:sz w:val="20"/>
          <w:szCs w:val="20"/>
        </w:rPr>
        <w:t xml:space="preserve"> under the Renault, Alpine and Nissan brands. </w:t>
      </w:r>
      <w:r w:rsidRPr="0043133F">
        <w:rPr>
          <w:rFonts w:cs="Arial"/>
          <w:b/>
          <w:bCs/>
          <w:sz w:val="20"/>
          <w:szCs w:val="20"/>
        </w:rPr>
        <w:t>Among the</w:t>
      </w:r>
      <w:r>
        <w:rPr>
          <w:rFonts w:cs="Arial"/>
          <w:b/>
          <w:bCs/>
          <w:sz w:val="20"/>
          <w:szCs w:val="20"/>
        </w:rPr>
        <w:t xml:space="preserve"> vehicles</w:t>
      </w:r>
      <w:r w:rsidRPr="0043133F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are </w:t>
      </w:r>
      <w:r w:rsidRPr="0043133F">
        <w:rPr>
          <w:rFonts w:cs="Arial"/>
          <w:b/>
          <w:bCs/>
          <w:sz w:val="20"/>
          <w:szCs w:val="20"/>
        </w:rPr>
        <w:t xml:space="preserve">the Renault R5 and the new compact EV that will replace </w:t>
      </w:r>
      <w:r>
        <w:rPr>
          <w:rFonts w:cs="Arial"/>
          <w:b/>
          <w:bCs/>
          <w:sz w:val="20"/>
          <w:szCs w:val="20"/>
        </w:rPr>
        <w:t xml:space="preserve">the </w:t>
      </w:r>
      <w:r w:rsidRPr="0043133F">
        <w:rPr>
          <w:rFonts w:cs="Arial"/>
          <w:b/>
          <w:bCs/>
          <w:sz w:val="20"/>
          <w:szCs w:val="20"/>
        </w:rPr>
        <w:t>Nissan Micra. Designed by Nissan</w:t>
      </w:r>
      <w:r>
        <w:rPr>
          <w:rFonts w:cs="Arial"/>
          <w:b/>
          <w:bCs/>
          <w:sz w:val="20"/>
          <w:szCs w:val="20"/>
        </w:rPr>
        <w:t xml:space="preserve"> and</w:t>
      </w:r>
      <w:r w:rsidRPr="0043133F">
        <w:rPr>
          <w:rFonts w:cs="Arial"/>
          <w:b/>
          <w:bCs/>
          <w:sz w:val="20"/>
          <w:szCs w:val="20"/>
        </w:rPr>
        <w:t xml:space="preserve"> engineered by Renault, the new model </w:t>
      </w:r>
      <w:r>
        <w:rPr>
          <w:rFonts w:cs="Arial"/>
          <w:b/>
          <w:bCs/>
          <w:sz w:val="20"/>
          <w:szCs w:val="20"/>
        </w:rPr>
        <w:t>is planned to</w:t>
      </w:r>
      <w:r w:rsidRPr="0043133F">
        <w:rPr>
          <w:rFonts w:cs="Arial"/>
          <w:b/>
          <w:bCs/>
          <w:sz w:val="20"/>
          <w:szCs w:val="20"/>
        </w:rPr>
        <w:t xml:space="preserve"> be manufactured at Renault ElectriCity: the electric industrial center in Northern France.</w:t>
      </w:r>
    </w:p>
    <w:p w14:paraId="266F6003" w14:textId="77777777" w:rsidR="00210ED6" w:rsidRPr="0043133F" w:rsidRDefault="00210ED6" w:rsidP="00210ED6">
      <w:pPr>
        <w:pStyle w:val="Oformateradtext"/>
        <w:rPr>
          <w:rFonts w:cs="Arial"/>
          <w:b/>
          <w:bCs/>
          <w:sz w:val="20"/>
          <w:szCs w:val="20"/>
        </w:rPr>
      </w:pPr>
    </w:p>
    <w:p w14:paraId="19C32AFC" w14:textId="77777777" w:rsidR="00210ED6" w:rsidRPr="0043133F" w:rsidRDefault="00210ED6" w:rsidP="0021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Common battery strategy, breakthrough battery innovations and a planned </w:t>
      </w:r>
      <w:r w:rsidRPr="0043133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220 GWh production capacit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y</w:t>
      </w:r>
      <w:r w:rsidRPr="0043133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to bring a highly competitive and attractive offer to all customers  </w:t>
      </w:r>
    </w:p>
    <w:p w14:paraId="6F54BB7E" w14:textId="77777777" w:rsidR="00210ED6" w:rsidRPr="0043133F" w:rsidRDefault="00210ED6" w:rsidP="00210ED6">
      <w:pPr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0A9C896" w14:textId="77777777" w:rsidR="00210ED6" w:rsidRDefault="00210ED6" w:rsidP="00210ED6">
      <w:pPr>
        <w:pStyle w:val="Oformateradtext"/>
        <w:jc w:val="both"/>
        <w:rPr>
          <w:rFonts w:cs="Arial"/>
          <w:sz w:val="20"/>
          <w:szCs w:val="20"/>
        </w:rPr>
      </w:pPr>
      <w:r w:rsidRPr="0043133F">
        <w:rPr>
          <w:rFonts w:cs="Arial"/>
          <w:bCs/>
          <w:sz w:val="20"/>
          <w:szCs w:val="20"/>
        </w:rPr>
        <w:t xml:space="preserve">Competitiveness is key, and that has led member companies to a common Alliance battery strategy, </w:t>
      </w:r>
      <w:r w:rsidRPr="0043133F">
        <w:rPr>
          <w:rFonts w:cs="Arial"/>
          <w:sz w:val="20"/>
          <w:szCs w:val="20"/>
          <w:lang w:eastAsia="en-US"/>
        </w:rPr>
        <w:t>leading, among others, to the selection of a common battery supplier for Renault and Nissan in</w:t>
      </w:r>
      <w:r w:rsidRPr="0043133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en-US"/>
        </w:rPr>
        <w:t>core markets</w:t>
      </w:r>
      <w:r w:rsidRPr="0043133F">
        <w:rPr>
          <w:rFonts w:cs="Arial"/>
          <w:sz w:val="20"/>
          <w:szCs w:val="20"/>
        </w:rPr>
        <w:t>.</w:t>
      </w:r>
    </w:p>
    <w:p w14:paraId="2C80E70E" w14:textId="77777777" w:rsidR="00210ED6" w:rsidRPr="0043133F" w:rsidRDefault="00210ED6" w:rsidP="00210ED6">
      <w:pPr>
        <w:pStyle w:val="Oformateradtext"/>
        <w:jc w:val="both"/>
        <w:rPr>
          <w:rFonts w:cs="Arial"/>
          <w:bCs/>
          <w:sz w:val="20"/>
          <w:szCs w:val="20"/>
        </w:rPr>
      </w:pPr>
    </w:p>
    <w:p w14:paraId="682CBF47" w14:textId="77777777" w:rsidR="00210ED6" w:rsidRPr="0043133F" w:rsidRDefault="00210ED6" w:rsidP="00210ED6">
      <w:pPr>
        <w:pStyle w:val="Oformateradtext"/>
        <w:jc w:val="both"/>
        <w:rPr>
          <w:rFonts w:cs="Arial"/>
          <w:bCs/>
          <w:sz w:val="20"/>
          <w:szCs w:val="20"/>
        </w:rPr>
      </w:pPr>
      <w:r w:rsidRPr="0043133F">
        <w:rPr>
          <w:rFonts w:cs="Arial"/>
          <w:sz w:val="20"/>
          <w:szCs w:val="20"/>
        </w:rPr>
        <w:t>The Alliance</w:t>
      </w:r>
      <w:r w:rsidRPr="0043133F">
        <w:rPr>
          <w:rFonts w:cs="Arial"/>
          <w:bCs/>
          <w:noProof/>
          <w:sz w:val="20"/>
          <w:szCs w:val="20"/>
        </w:rPr>
        <w:t xml:space="preserve"> is working </w:t>
      </w:r>
      <w:r w:rsidRPr="0043133F">
        <w:rPr>
          <w:rFonts w:cs="Arial"/>
          <w:bCs/>
          <w:sz w:val="20"/>
          <w:szCs w:val="20"/>
        </w:rPr>
        <w:t xml:space="preserve">with common partners to achieve real scale and affordability, enabling to </w:t>
      </w:r>
      <w:r w:rsidRPr="0043133F">
        <w:rPr>
          <w:rFonts w:cs="Arial"/>
          <w:b/>
          <w:sz w:val="20"/>
          <w:szCs w:val="20"/>
        </w:rPr>
        <w:t>reduce battery costs by 50% in 2026 and 65% by 2028.</w:t>
      </w:r>
    </w:p>
    <w:p w14:paraId="17B2F3AB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73A97AD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43133F">
        <w:rPr>
          <w:rFonts w:ascii="Arial" w:hAnsi="Arial" w:cs="Arial"/>
          <w:bCs/>
          <w:sz w:val="20"/>
          <w:szCs w:val="20"/>
          <w:lang w:val="en-US"/>
        </w:rPr>
        <w:lastRenderedPageBreak/>
        <w:t xml:space="preserve">With this approach, </w:t>
      </w:r>
      <w:r w:rsidRPr="0043133F">
        <w:rPr>
          <w:rFonts w:ascii="Arial" w:hAnsi="Arial" w:cs="Arial"/>
          <w:b/>
          <w:sz w:val="20"/>
          <w:szCs w:val="20"/>
          <w:lang w:val="en-US"/>
        </w:rPr>
        <w:t>by 2030, the Alliance will have a total of 220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3133F">
        <w:rPr>
          <w:rFonts w:ascii="Arial" w:hAnsi="Arial" w:cs="Arial"/>
          <w:b/>
          <w:sz w:val="20"/>
          <w:szCs w:val="20"/>
          <w:lang w:val="en-US"/>
        </w:rPr>
        <w:t xml:space="preserve">GWh </w:t>
      </w:r>
      <w:r>
        <w:rPr>
          <w:rFonts w:ascii="Arial" w:hAnsi="Arial" w:cs="Arial"/>
          <w:b/>
          <w:sz w:val="20"/>
          <w:szCs w:val="20"/>
          <w:lang w:val="en-US"/>
        </w:rPr>
        <w:t>battery</w:t>
      </w:r>
      <w:r w:rsidRPr="0043133F">
        <w:rPr>
          <w:rFonts w:ascii="Arial" w:hAnsi="Arial" w:cs="Arial"/>
          <w:b/>
          <w:sz w:val="20"/>
          <w:szCs w:val="20"/>
          <w:lang w:val="en-US"/>
        </w:rPr>
        <w:t xml:space="preserve"> production capacity</w:t>
      </w:r>
      <w:r w:rsidRPr="0043133F">
        <w:rPr>
          <w:rFonts w:ascii="Arial" w:hAnsi="Arial" w:cs="Arial"/>
          <w:bCs/>
          <w:sz w:val="20"/>
          <w:szCs w:val="20"/>
          <w:lang w:val="en-US"/>
        </w:rPr>
        <w:t xml:space="preserve"> for EV</w:t>
      </w:r>
      <w:r>
        <w:rPr>
          <w:rFonts w:ascii="Arial" w:hAnsi="Arial" w:cs="Arial"/>
          <w:bCs/>
          <w:sz w:val="20"/>
          <w:szCs w:val="20"/>
          <w:lang w:val="en-US"/>
        </w:rPr>
        <w:t>s</w:t>
      </w:r>
      <w:r w:rsidRPr="0043133F">
        <w:rPr>
          <w:rFonts w:ascii="Arial" w:hAnsi="Arial" w:cs="Arial"/>
          <w:bCs/>
          <w:sz w:val="20"/>
          <w:szCs w:val="20"/>
          <w:lang w:val="en-US"/>
        </w:rPr>
        <w:t xml:space="preserve"> across </w:t>
      </w:r>
      <w:r>
        <w:rPr>
          <w:rFonts w:ascii="Arial" w:hAnsi="Arial" w:cs="Arial"/>
          <w:bCs/>
          <w:sz w:val="20"/>
          <w:szCs w:val="20"/>
          <w:lang w:val="en-US"/>
        </w:rPr>
        <w:t>key</w:t>
      </w:r>
      <w:r w:rsidRPr="0043133F">
        <w:rPr>
          <w:rFonts w:ascii="Arial" w:hAnsi="Arial" w:cs="Arial"/>
          <w:bCs/>
          <w:sz w:val="20"/>
          <w:szCs w:val="20"/>
          <w:lang w:val="en-US"/>
        </w:rPr>
        <w:t xml:space="preserve"> production sites in the world.</w:t>
      </w:r>
    </w:p>
    <w:p w14:paraId="2DD9964D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F67C245" w14:textId="77777777" w:rsidR="00210ED6" w:rsidRPr="0043133F" w:rsidRDefault="00210ED6" w:rsidP="00210ED6">
      <w:pPr>
        <w:pStyle w:val="Oformateradtext"/>
        <w:jc w:val="both"/>
        <w:rPr>
          <w:rFonts w:cs="Arial"/>
          <w:bCs/>
          <w:sz w:val="20"/>
          <w:szCs w:val="20"/>
        </w:rPr>
      </w:pPr>
      <w:r w:rsidRPr="0043133F">
        <w:rPr>
          <w:rFonts w:cs="Arial"/>
          <w:color w:val="000000"/>
          <w:sz w:val="20"/>
          <w:szCs w:val="20"/>
        </w:rPr>
        <w:t xml:space="preserve">Beyond that, the Alliance shares </w:t>
      </w:r>
      <w:r>
        <w:rPr>
          <w:rFonts w:cs="Arial"/>
          <w:color w:val="000000"/>
          <w:sz w:val="20"/>
          <w:szCs w:val="20"/>
        </w:rPr>
        <w:t xml:space="preserve">a </w:t>
      </w:r>
      <w:r w:rsidRPr="0043133F">
        <w:rPr>
          <w:rFonts w:cs="Arial"/>
          <w:color w:val="000000"/>
          <w:sz w:val="20"/>
          <w:szCs w:val="20"/>
        </w:rPr>
        <w:t xml:space="preserve">common vision </w:t>
      </w:r>
      <w:r w:rsidRPr="0043133F">
        <w:rPr>
          <w:rFonts w:cs="Arial"/>
          <w:bCs/>
          <w:sz w:val="20"/>
          <w:szCs w:val="20"/>
        </w:rPr>
        <w:t>for</w:t>
      </w:r>
      <w:r>
        <w:rPr>
          <w:rFonts w:cs="Arial"/>
          <w:bCs/>
          <w:sz w:val="20"/>
          <w:szCs w:val="20"/>
        </w:rPr>
        <w:t xml:space="preserve"> </w:t>
      </w:r>
      <w:r w:rsidRPr="002007C0">
        <w:rPr>
          <w:rFonts w:cs="Arial"/>
          <w:b/>
          <w:sz w:val="20"/>
          <w:szCs w:val="20"/>
        </w:rPr>
        <w:t xml:space="preserve">all-solid-state </w:t>
      </w:r>
      <w:r w:rsidRPr="00285362">
        <w:rPr>
          <w:rFonts w:cs="Arial"/>
          <w:b/>
          <w:sz w:val="20"/>
          <w:szCs w:val="20"/>
        </w:rPr>
        <w:t>battery</w:t>
      </w:r>
      <w:r w:rsidRPr="0043133F">
        <w:rPr>
          <w:rFonts w:cs="Arial"/>
          <w:b/>
          <w:sz w:val="20"/>
          <w:szCs w:val="20"/>
        </w:rPr>
        <w:t xml:space="preserve"> technology (ASSB).</w:t>
      </w:r>
      <w:r w:rsidRPr="0043133F">
        <w:rPr>
          <w:rFonts w:cs="Arial"/>
          <w:bCs/>
          <w:sz w:val="20"/>
          <w:szCs w:val="20"/>
        </w:rPr>
        <w:t xml:space="preserve"> Based on its deep expertise and unique experience as a pioneer in battery technology, Nissan will lead innovations in this area that will benefit all Alliance members. </w:t>
      </w:r>
    </w:p>
    <w:p w14:paraId="1A9490AF" w14:textId="77777777" w:rsidR="00210ED6" w:rsidRPr="0043133F" w:rsidRDefault="00210ED6" w:rsidP="00210ED6">
      <w:pPr>
        <w:pStyle w:val="Oformateradtext"/>
        <w:jc w:val="both"/>
        <w:rPr>
          <w:rFonts w:cs="Arial"/>
          <w:bCs/>
          <w:sz w:val="20"/>
          <w:szCs w:val="20"/>
        </w:rPr>
      </w:pPr>
      <w:r w:rsidRPr="0043133F">
        <w:rPr>
          <w:rFonts w:cs="Arial"/>
          <w:bCs/>
          <w:sz w:val="20"/>
          <w:szCs w:val="20"/>
        </w:rPr>
        <w:t xml:space="preserve">ASSB will </w:t>
      </w:r>
      <w:r>
        <w:rPr>
          <w:rFonts w:cs="Arial"/>
          <w:bCs/>
          <w:sz w:val="20"/>
          <w:szCs w:val="20"/>
        </w:rPr>
        <w:t>have</w:t>
      </w:r>
      <w:r w:rsidRPr="0043133F">
        <w:rPr>
          <w:rFonts w:cs="Arial"/>
          <w:bCs/>
          <w:sz w:val="20"/>
          <w:szCs w:val="20"/>
        </w:rPr>
        <w:t xml:space="preserve"> double the energy density versus current </w:t>
      </w:r>
      <w:r>
        <w:rPr>
          <w:rFonts w:cs="Arial"/>
          <w:bCs/>
          <w:sz w:val="20"/>
          <w:szCs w:val="20"/>
        </w:rPr>
        <w:t xml:space="preserve">liquid </w:t>
      </w:r>
      <w:r w:rsidRPr="0043133F">
        <w:rPr>
          <w:rFonts w:cs="Arial"/>
          <w:bCs/>
          <w:sz w:val="20"/>
          <w:szCs w:val="20"/>
        </w:rPr>
        <w:t xml:space="preserve">lithium-ion batteries. Charging time will also be greatly </w:t>
      </w:r>
      <w:r w:rsidRPr="00325027">
        <w:rPr>
          <w:rFonts w:cs="Arial"/>
          <w:bCs/>
          <w:sz w:val="20"/>
          <w:szCs w:val="20"/>
        </w:rPr>
        <w:t>reduced to one-third</w:t>
      </w:r>
      <w:r w:rsidRPr="0043133F">
        <w:rPr>
          <w:rFonts w:cs="Arial"/>
          <w:bCs/>
          <w:sz w:val="20"/>
          <w:szCs w:val="20"/>
        </w:rPr>
        <w:t>, enabling customers to make longer trips with increased, convenience, confidence and enjoyment.</w:t>
      </w:r>
    </w:p>
    <w:p w14:paraId="507F4537" w14:textId="77777777" w:rsidR="00210ED6" w:rsidRDefault="00210ED6" w:rsidP="00210ED6">
      <w:pPr>
        <w:pStyle w:val="Oformateradtext"/>
        <w:jc w:val="both"/>
        <w:rPr>
          <w:rFonts w:cs="Arial"/>
          <w:b/>
          <w:sz w:val="20"/>
          <w:szCs w:val="20"/>
        </w:rPr>
      </w:pPr>
    </w:p>
    <w:p w14:paraId="3D8F3F4C" w14:textId="77777777" w:rsidR="00210ED6" w:rsidRPr="0043133F" w:rsidRDefault="00210ED6" w:rsidP="00210ED6">
      <w:pPr>
        <w:pStyle w:val="Oformateradtext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T</w:t>
      </w:r>
      <w:r w:rsidRPr="0043133F">
        <w:rPr>
          <w:rFonts w:cs="Arial"/>
          <w:b/>
          <w:sz w:val="20"/>
          <w:szCs w:val="20"/>
        </w:rPr>
        <w:t xml:space="preserve">he aim is to mass produce ASSB </w:t>
      </w:r>
      <w:r>
        <w:rPr>
          <w:rFonts w:cs="Arial"/>
          <w:b/>
          <w:sz w:val="20"/>
          <w:szCs w:val="20"/>
        </w:rPr>
        <w:t>b</w:t>
      </w:r>
      <w:r w:rsidRPr="0043133F">
        <w:rPr>
          <w:rFonts w:cs="Arial"/>
          <w:b/>
          <w:sz w:val="20"/>
          <w:szCs w:val="20"/>
        </w:rPr>
        <w:t xml:space="preserve">y mid-2028, </w:t>
      </w:r>
      <w:r w:rsidRPr="0043133F">
        <w:rPr>
          <w:rFonts w:cs="Arial"/>
          <w:bCs/>
          <w:sz w:val="20"/>
          <w:szCs w:val="20"/>
        </w:rPr>
        <w:t>and in the future</w:t>
      </w:r>
      <w:r>
        <w:rPr>
          <w:rFonts w:cs="Arial"/>
          <w:bCs/>
          <w:sz w:val="20"/>
          <w:szCs w:val="20"/>
        </w:rPr>
        <w:t xml:space="preserve"> beyond that </w:t>
      </w:r>
      <w:r w:rsidRPr="0043133F">
        <w:rPr>
          <w:rFonts w:cs="Arial"/>
          <w:bCs/>
          <w:sz w:val="20"/>
          <w:szCs w:val="20"/>
        </w:rPr>
        <w:t>to realize cost parity with ICE vehicles by bring</w:t>
      </w:r>
      <w:r>
        <w:rPr>
          <w:rFonts w:cs="Arial"/>
          <w:bCs/>
          <w:sz w:val="20"/>
          <w:szCs w:val="20"/>
        </w:rPr>
        <w:t>ing</w:t>
      </w:r>
      <w:r w:rsidRPr="0043133F">
        <w:rPr>
          <w:rFonts w:cs="Arial"/>
          <w:bCs/>
          <w:sz w:val="20"/>
          <w:szCs w:val="20"/>
        </w:rPr>
        <w:t xml:space="preserve"> cost</w:t>
      </w:r>
      <w:r>
        <w:rPr>
          <w:rFonts w:cs="Arial"/>
          <w:bCs/>
          <w:sz w:val="20"/>
          <w:szCs w:val="20"/>
        </w:rPr>
        <w:t>s</w:t>
      </w:r>
      <w:r w:rsidRPr="0043133F">
        <w:rPr>
          <w:rFonts w:cs="Arial"/>
          <w:bCs/>
          <w:sz w:val="20"/>
          <w:szCs w:val="20"/>
        </w:rPr>
        <w:t xml:space="preserve"> down further to 65$</w:t>
      </w:r>
      <w:r>
        <w:rPr>
          <w:rFonts w:cs="Arial"/>
          <w:bCs/>
          <w:sz w:val="20"/>
          <w:szCs w:val="20"/>
        </w:rPr>
        <w:t xml:space="preserve"> per </w:t>
      </w:r>
      <w:r w:rsidRPr="0043133F">
        <w:rPr>
          <w:rFonts w:cs="Arial"/>
          <w:bCs/>
          <w:sz w:val="20"/>
          <w:szCs w:val="20"/>
        </w:rPr>
        <w:t>kWh, accelerating the global shift to EV</w:t>
      </w:r>
      <w:r>
        <w:rPr>
          <w:rFonts w:cs="Arial"/>
          <w:bCs/>
          <w:sz w:val="20"/>
          <w:szCs w:val="20"/>
        </w:rPr>
        <w:t>s</w:t>
      </w:r>
      <w:r w:rsidRPr="0043133F">
        <w:rPr>
          <w:rFonts w:cs="Arial"/>
          <w:bCs/>
          <w:sz w:val="20"/>
          <w:szCs w:val="20"/>
        </w:rPr>
        <w:t>.</w:t>
      </w:r>
    </w:p>
    <w:p w14:paraId="3B7C2B2A" w14:textId="77777777" w:rsidR="00210ED6" w:rsidRPr="0043133F" w:rsidRDefault="00210ED6" w:rsidP="00210ED6">
      <w:pPr>
        <w:pStyle w:val="Oformateradtext"/>
        <w:rPr>
          <w:rFonts w:cs="Arial"/>
          <w:bCs/>
          <w:sz w:val="20"/>
          <w:szCs w:val="20"/>
        </w:rPr>
      </w:pPr>
    </w:p>
    <w:p w14:paraId="2590BAF5" w14:textId="77777777" w:rsidR="00210ED6" w:rsidRDefault="00210ED6" w:rsidP="00210ED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The Alliance b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attery </w:t>
      </w:r>
      <w:r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anagement </w:t>
      </w:r>
      <w:r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>ystem is also at state-of-the art</w:t>
      </w:r>
      <w:r w:rsidRPr="0043133F">
        <w:rPr>
          <w:rFonts w:ascii="Arial" w:hAnsi="Arial" w:cs="Arial"/>
          <w:sz w:val="20"/>
          <w:szCs w:val="20"/>
          <w:lang w:val="en-US"/>
        </w:rPr>
        <w:t>. Unlike other</w:t>
      </w:r>
      <w:r>
        <w:rPr>
          <w:rFonts w:ascii="Arial" w:hAnsi="Arial" w:cs="Arial"/>
          <w:sz w:val="20"/>
          <w:szCs w:val="20"/>
          <w:lang w:val="en-US"/>
        </w:rPr>
        <w:t>s in the industry</w:t>
      </w:r>
      <w:r w:rsidRPr="0043133F">
        <w:rPr>
          <w:rFonts w:ascii="Arial" w:hAnsi="Arial" w:cs="Arial"/>
          <w:sz w:val="20"/>
          <w:szCs w:val="20"/>
          <w:lang w:val="en-US"/>
        </w:rPr>
        <w:t>, the Alliance has chosen to control 100% of its hardware and software, benefiting from very valuable predictive</w:t>
      </w:r>
      <w:r>
        <w:rPr>
          <w:rFonts w:ascii="Arial" w:hAnsi="Arial" w:cs="Arial"/>
          <w:sz w:val="20"/>
          <w:szCs w:val="20"/>
          <w:lang w:val="en-US"/>
        </w:rPr>
        <w:t xml:space="preserve"> data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, allowing </w:t>
      </w:r>
      <w:r>
        <w:rPr>
          <w:rFonts w:ascii="Arial" w:hAnsi="Arial" w:cs="Arial"/>
          <w:sz w:val="20"/>
          <w:szCs w:val="20"/>
          <w:lang w:val="en-US"/>
        </w:rPr>
        <w:t xml:space="preserve">for </w:t>
      </w:r>
      <w:r w:rsidRPr="0043133F">
        <w:rPr>
          <w:rFonts w:ascii="Arial" w:hAnsi="Arial" w:cs="Arial"/>
          <w:sz w:val="20"/>
          <w:szCs w:val="20"/>
          <w:lang w:val="en-US"/>
        </w:rPr>
        <w:t>monitor</w:t>
      </w:r>
      <w:r>
        <w:rPr>
          <w:rFonts w:ascii="Arial" w:hAnsi="Arial" w:cs="Arial"/>
          <w:sz w:val="20"/>
          <w:szCs w:val="20"/>
          <w:lang w:val="en-US"/>
        </w:rPr>
        <w:t>ing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the state of health of the battery and improving technology.</w:t>
      </w:r>
    </w:p>
    <w:p w14:paraId="3C611488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35D82D7" w14:textId="77777777" w:rsidR="00210ED6" w:rsidRDefault="00210ED6" w:rsidP="00210ED6">
      <w:pPr>
        <w:rPr>
          <w:rFonts w:ascii="Arial" w:hAnsi="Arial" w:cs="Arial"/>
          <w:sz w:val="20"/>
          <w:szCs w:val="20"/>
          <w:lang w:val="en-US"/>
        </w:rPr>
      </w:pPr>
      <w:r w:rsidRPr="00D36DED">
        <w:rPr>
          <w:rFonts w:ascii="Arial" w:hAnsi="Arial" w:cs="Arial"/>
          <w:bCs/>
          <w:sz w:val="20"/>
          <w:szCs w:val="20"/>
          <w:lang w:val="en-US"/>
        </w:rPr>
        <w:t>The Alliance is working with strategic partners to offer the best proposal to customers for public charging on the road.</w:t>
      </w:r>
      <w:r w:rsidRPr="007F29A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>Mobilize Power Solutions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provides to B2B customers a complete end-to-end service including project design, installation, maintenance and management of optimized recharging infrastructure and all related services to meet their business needs.</w:t>
      </w:r>
    </w:p>
    <w:p w14:paraId="65715F59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</w:p>
    <w:p w14:paraId="4963D33D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 recent agreement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is 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>with Ionity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via the Alliance Emobility Service Provider Plug Surfing, which will allow its customers to access at preferential pricing to the Ionity ultra-fast charging network in Europe. </w:t>
      </w:r>
    </w:p>
    <w:p w14:paraId="15ABB94F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7F0BF9F" w14:textId="77777777" w:rsidR="00210ED6" w:rsidRPr="0043133F" w:rsidRDefault="00210ED6" w:rsidP="00210ED6">
      <w:pPr>
        <w:pStyle w:val="Normalweb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43133F">
        <w:rPr>
          <w:rFonts w:ascii="Arial" w:hAnsi="Arial" w:cs="Arial"/>
          <w:color w:val="000000"/>
          <w:sz w:val="20"/>
          <w:szCs w:val="20"/>
          <w:lang w:val="en-US"/>
        </w:rPr>
        <w:t xml:space="preserve">With more than 10 years’ experience in the EV business, Alliance members </w:t>
      </w:r>
      <w:r w:rsidRPr="0043133F">
        <w:rPr>
          <w:rFonts w:ascii="Arial" w:hAnsi="Arial" w:cs="Arial"/>
          <w:sz w:val="20"/>
          <w:szCs w:val="20"/>
          <w:lang w:val="en-US" w:eastAsia="en-US"/>
        </w:rPr>
        <w:t xml:space="preserve">have </w:t>
      </w:r>
      <w:r>
        <w:rPr>
          <w:rFonts w:ascii="Arial" w:hAnsi="Arial" w:cs="Arial"/>
          <w:sz w:val="20"/>
          <w:szCs w:val="20"/>
          <w:lang w:val="en-US" w:eastAsia="en-US"/>
        </w:rPr>
        <w:t>deep</w:t>
      </w:r>
      <w:r w:rsidRPr="0043133F">
        <w:rPr>
          <w:rFonts w:ascii="Arial" w:hAnsi="Arial" w:cs="Arial"/>
          <w:sz w:val="20"/>
          <w:szCs w:val="20"/>
          <w:lang w:val="en-US" w:eastAsia="en-US"/>
        </w:rPr>
        <w:t xml:space="preserve"> knowledge that allow</w:t>
      </w:r>
      <w:r>
        <w:rPr>
          <w:rFonts w:ascii="Arial" w:hAnsi="Arial" w:cs="Arial"/>
          <w:sz w:val="20"/>
          <w:szCs w:val="20"/>
          <w:lang w:val="en-US" w:eastAsia="en-US"/>
        </w:rPr>
        <w:t>s</w:t>
      </w:r>
      <w:r w:rsidRPr="0043133F">
        <w:rPr>
          <w:rFonts w:ascii="Arial" w:hAnsi="Arial" w:cs="Arial"/>
          <w:sz w:val="20"/>
          <w:szCs w:val="20"/>
          <w:lang w:val="en-US" w:eastAsia="en-US"/>
        </w:rPr>
        <w:t xml:space="preserve"> them to be ahead of the competition </w:t>
      </w:r>
      <w:r>
        <w:rPr>
          <w:rFonts w:ascii="Arial" w:hAnsi="Arial" w:cs="Arial"/>
          <w:sz w:val="20"/>
          <w:szCs w:val="20"/>
          <w:lang w:val="en-US" w:eastAsia="en-US"/>
        </w:rPr>
        <w:t>in</w:t>
      </w:r>
      <w:r w:rsidRPr="0043133F">
        <w:rPr>
          <w:rFonts w:ascii="Arial" w:hAnsi="Arial" w:cs="Arial"/>
          <w:sz w:val="20"/>
          <w:szCs w:val="20"/>
          <w:lang w:val="en-US" w:eastAsia="en-US"/>
        </w:rPr>
        <w:t xml:space="preserve"> optimizing battery reuse</w:t>
      </w:r>
      <w:r>
        <w:rPr>
          <w:rFonts w:ascii="Arial" w:hAnsi="Arial" w:cs="Arial"/>
          <w:sz w:val="20"/>
          <w:szCs w:val="20"/>
          <w:lang w:val="en-US" w:eastAsia="en-US"/>
        </w:rPr>
        <w:t>,</w:t>
      </w:r>
      <w:r w:rsidRPr="0043133F">
        <w:rPr>
          <w:rFonts w:ascii="Arial" w:hAnsi="Arial" w:cs="Arial"/>
          <w:sz w:val="20"/>
          <w:szCs w:val="20"/>
          <w:lang w:val="en-US" w:eastAsia="en-US"/>
        </w:rPr>
        <w:t xml:space="preserve"> notably with second life battery applications, recycling and achieving efficient and sustainable solutions over the full battery life cycle.</w:t>
      </w:r>
    </w:p>
    <w:p w14:paraId="69F4323E" w14:textId="77777777" w:rsidR="00210ED6" w:rsidRPr="0043133F" w:rsidRDefault="00210ED6" w:rsidP="00210ED6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 w:eastAsia="en-US"/>
        </w:rPr>
      </w:pPr>
    </w:p>
    <w:p w14:paraId="58385B8C" w14:textId="77777777" w:rsidR="00210ED6" w:rsidRPr="0043133F" w:rsidRDefault="00210ED6" w:rsidP="0021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43133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25 Million cars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connected to the Alliance Cloud </w:t>
      </w:r>
      <w:r w:rsidRPr="0043133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by 2026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: The 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>best-in-class digital experience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for customers</w:t>
      </w:r>
    </w:p>
    <w:p w14:paraId="051D00B3" w14:textId="77777777" w:rsidR="00210ED6" w:rsidRPr="0043133F" w:rsidRDefault="00210ED6" w:rsidP="00210ED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4B089A6" w14:textId="77777777" w:rsidR="00210ED6" w:rsidRPr="0043133F" w:rsidRDefault="00210ED6" w:rsidP="00210ED6">
      <w:pPr>
        <w:pStyle w:val="Oformateradtext"/>
        <w:jc w:val="both"/>
        <w:rPr>
          <w:rFonts w:cs="Arial"/>
          <w:sz w:val="20"/>
          <w:szCs w:val="20"/>
        </w:rPr>
      </w:pPr>
      <w:r w:rsidRPr="002007C0">
        <w:rPr>
          <w:sz w:val="20"/>
          <w:szCs w:val="20"/>
        </w:rPr>
        <w:t xml:space="preserve">Intelligent and connected mobility </w:t>
      </w:r>
      <w:r>
        <w:rPr>
          <w:rFonts w:cs="Arial"/>
          <w:bCs/>
          <w:sz w:val="20"/>
          <w:szCs w:val="20"/>
        </w:rPr>
        <w:t>are</w:t>
      </w:r>
      <w:r w:rsidRPr="0043133F">
        <w:rPr>
          <w:rFonts w:cs="Arial"/>
          <w:bCs/>
          <w:sz w:val="20"/>
          <w:szCs w:val="20"/>
        </w:rPr>
        <w:t xml:space="preserve"> critical area</w:t>
      </w:r>
      <w:r>
        <w:rPr>
          <w:rFonts w:cs="Arial"/>
          <w:bCs/>
          <w:sz w:val="20"/>
          <w:szCs w:val="20"/>
        </w:rPr>
        <w:t>s</w:t>
      </w:r>
      <w:r w:rsidRPr="0043133F">
        <w:rPr>
          <w:rFonts w:cs="Arial"/>
          <w:bCs/>
          <w:sz w:val="20"/>
          <w:szCs w:val="20"/>
        </w:rPr>
        <w:t xml:space="preserve"> for increased shared innovation across the Alliance.</w:t>
      </w:r>
    </w:p>
    <w:p w14:paraId="439D8F1B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</w:p>
    <w:p w14:paraId="0E87C492" w14:textId="77777777" w:rsidR="00210ED6" w:rsidRPr="0043133F" w:rsidRDefault="00210ED6" w:rsidP="00210ED6">
      <w:pPr>
        <w:pStyle w:val="Oformateradtext"/>
        <w:jc w:val="both"/>
        <w:rPr>
          <w:rFonts w:cs="Arial"/>
          <w:sz w:val="20"/>
          <w:szCs w:val="20"/>
        </w:rPr>
      </w:pPr>
      <w:r w:rsidRPr="0043133F">
        <w:rPr>
          <w:rFonts w:cs="Arial"/>
          <w:sz w:val="20"/>
          <w:szCs w:val="20"/>
        </w:rPr>
        <w:t xml:space="preserve">With 20 years’ experience </w:t>
      </w:r>
      <w:r>
        <w:rPr>
          <w:rFonts w:cs="Arial"/>
          <w:sz w:val="20"/>
          <w:szCs w:val="20"/>
        </w:rPr>
        <w:t>in</w:t>
      </w:r>
      <w:r w:rsidRPr="0043133F">
        <w:rPr>
          <w:rFonts w:cs="Arial"/>
          <w:sz w:val="20"/>
          <w:szCs w:val="20"/>
        </w:rPr>
        <w:t xml:space="preserve"> </w:t>
      </w:r>
      <w:r w:rsidRPr="0043133F">
        <w:rPr>
          <w:rFonts w:cs="Arial"/>
          <w:b/>
          <w:bCs/>
          <w:sz w:val="20"/>
          <w:szCs w:val="20"/>
        </w:rPr>
        <w:t xml:space="preserve">ADAS </w:t>
      </w:r>
      <w:r w:rsidRPr="0043133F">
        <w:rPr>
          <w:rFonts w:cs="Arial"/>
          <w:sz w:val="20"/>
          <w:szCs w:val="20"/>
        </w:rPr>
        <w:t>(a</w:t>
      </w:r>
      <w:r w:rsidRPr="0043133F">
        <w:rPr>
          <w:rFonts w:cs="Arial"/>
          <w:sz w:val="20"/>
          <w:szCs w:val="20"/>
          <w:shd w:val="clear" w:color="auto" w:fill="FFFFFF"/>
        </w:rPr>
        <w:t xml:space="preserve">dvanced driver-assistance systems) </w:t>
      </w:r>
      <w:r w:rsidRPr="0043133F">
        <w:rPr>
          <w:rFonts w:cs="Arial"/>
          <w:b/>
          <w:bCs/>
          <w:sz w:val="20"/>
          <w:szCs w:val="20"/>
        </w:rPr>
        <w:t>and autonomous drive</w:t>
      </w:r>
      <w:r w:rsidRPr="0043133F">
        <w:rPr>
          <w:rFonts w:cs="Arial"/>
          <w:sz w:val="20"/>
          <w:szCs w:val="20"/>
        </w:rPr>
        <w:t>, the Alliance keep</w:t>
      </w:r>
      <w:r>
        <w:rPr>
          <w:rFonts w:cs="Arial"/>
          <w:sz w:val="20"/>
          <w:szCs w:val="20"/>
        </w:rPr>
        <w:t>s</w:t>
      </w:r>
      <w:r w:rsidRPr="0043133F">
        <w:rPr>
          <w:rFonts w:cs="Arial"/>
          <w:sz w:val="20"/>
          <w:szCs w:val="20"/>
        </w:rPr>
        <w:t xml:space="preserve"> improving real-world driving safety, convenience, and enjoyment by delivering innovations in intelligent vehicle and driver assistance technologies, </w:t>
      </w:r>
      <w:r>
        <w:rPr>
          <w:rFonts w:cs="Arial"/>
          <w:sz w:val="20"/>
          <w:szCs w:val="20"/>
        </w:rPr>
        <w:t xml:space="preserve">with an </w:t>
      </w:r>
      <w:r w:rsidRPr="0043133F">
        <w:rPr>
          <w:rFonts w:cs="Arial"/>
          <w:sz w:val="20"/>
          <w:szCs w:val="20"/>
        </w:rPr>
        <w:t>example</w:t>
      </w:r>
      <w:r>
        <w:rPr>
          <w:rFonts w:cs="Arial"/>
          <w:sz w:val="20"/>
          <w:szCs w:val="20"/>
        </w:rPr>
        <w:t xml:space="preserve"> being</w:t>
      </w:r>
      <w:r w:rsidRPr="0043133F">
        <w:rPr>
          <w:rFonts w:cs="Arial"/>
          <w:sz w:val="20"/>
          <w:szCs w:val="20"/>
        </w:rPr>
        <w:t xml:space="preserve"> Nissan’s award-winning ProPILOT system. </w:t>
      </w:r>
    </w:p>
    <w:p w14:paraId="098CCCA4" w14:textId="77777777" w:rsidR="00210ED6" w:rsidRDefault="00210ED6" w:rsidP="00210ED6">
      <w:pPr>
        <w:pStyle w:val="Oformateradtext"/>
        <w:jc w:val="both"/>
        <w:rPr>
          <w:rFonts w:cs="Arial"/>
          <w:sz w:val="20"/>
          <w:szCs w:val="20"/>
        </w:rPr>
      </w:pPr>
    </w:p>
    <w:p w14:paraId="79935A82" w14:textId="77777777" w:rsidR="00210ED6" w:rsidRPr="0043133F" w:rsidRDefault="00210ED6" w:rsidP="00210ED6">
      <w:pPr>
        <w:pStyle w:val="Oformateradtext"/>
        <w:jc w:val="both"/>
        <w:rPr>
          <w:rFonts w:cs="Arial"/>
          <w:sz w:val="20"/>
          <w:szCs w:val="20"/>
        </w:rPr>
      </w:pPr>
      <w:r w:rsidRPr="0043133F">
        <w:rPr>
          <w:rFonts w:cs="Arial"/>
          <w:sz w:val="20"/>
          <w:szCs w:val="20"/>
        </w:rPr>
        <w:t xml:space="preserve">With shared platforms and electronics, </w:t>
      </w:r>
      <w:r w:rsidRPr="0043133F">
        <w:rPr>
          <w:rFonts w:cs="Arial"/>
          <w:b/>
          <w:bCs/>
          <w:sz w:val="20"/>
          <w:szCs w:val="20"/>
        </w:rPr>
        <w:t>by 2026 Alliance members expect to have more than 10 million vehicles on the road across 45 Alliance models equipped with autonomous driving systems.</w:t>
      </w:r>
      <w:r w:rsidRPr="0043133F">
        <w:rPr>
          <w:rFonts w:cs="Arial"/>
          <w:sz w:val="20"/>
          <w:szCs w:val="20"/>
        </w:rPr>
        <w:t xml:space="preserve">  </w:t>
      </w:r>
    </w:p>
    <w:p w14:paraId="25043081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</w:p>
    <w:p w14:paraId="2CC58155" w14:textId="77777777" w:rsidR="00210ED6" w:rsidRPr="0043133F" w:rsidRDefault="00210ED6" w:rsidP="00210ED6">
      <w:pPr>
        <w:pStyle w:val="Oformateradtext"/>
        <w:jc w:val="both"/>
        <w:rPr>
          <w:rFonts w:cs="Arial"/>
          <w:sz w:val="20"/>
          <w:szCs w:val="20"/>
        </w:rPr>
      </w:pPr>
      <w:r w:rsidRPr="0043133F">
        <w:rPr>
          <w:rFonts w:cs="Arial"/>
          <w:sz w:val="20"/>
          <w:szCs w:val="20"/>
        </w:rPr>
        <w:t xml:space="preserve">Today, 3 million vehicles are already connected to the Alliance Cloud with permanent data exchanges. </w:t>
      </w:r>
    </w:p>
    <w:p w14:paraId="2FFF63C2" w14:textId="77777777" w:rsidR="00210ED6" w:rsidRPr="0043133F" w:rsidRDefault="00210ED6" w:rsidP="00210ED6">
      <w:pPr>
        <w:pStyle w:val="Oformateradtext"/>
        <w:jc w:val="both"/>
        <w:rPr>
          <w:rFonts w:cs="Arial"/>
          <w:b/>
          <w:bCs/>
          <w:sz w:val="20"/>
          <w:szCs w:val="20"/>
        </w:rPr>
      </w:pPr>
      <w:r w:rsidRPr="0043133F">
        <w:rPr>
          <w:rFonts w:cs="Arial"/>
          <w:b/>
          <w:bCs/>
          <w:sz w:val="20"/>
          <w:szCs w:val="20"/>
        </w:rPr>
        <w:t>By 2026, more than 5 million Alliance cloud systems will be delivered per year, with 25</w:t>
      </w:r>
      <w:r>
        <w:rPr>
          <w:rFonts w:cs="Arial"/>
          <w:b/>
          <w:bCs/>
          <w:sz w:val="20"/>
          <w:szCs w:val="20"/>
        </w:rPr>
        <w:t> </w:t>
      </w:r>
      <w:r w:rsidRPr="0043133F">
        <w:rPr>
          <w:rFonts w:cs="Arial"/>
          <w:b/>
          <w:bCs/>
          <w:sz w:val="20"/>
          <w:szCs w:val="20"/>
        </w:rPr>
        <w:t xml:space="preserve">million total cars on the road. The Alliance will also be the </w:t>
      </w:r>
      <w:r>
        <w:rPr>
          <w:rFonts w:cs="Arial"/>
          <w:b/>
          <w:bCs/>
          <w:sz w:val="20"/>
          <w:szCs w:val="20"/>
        </w:rPr>
        <w:t>first</w:t>
      </w:r>
      <w:r w:rsidRPr="0043133F">
        <w:rPr>
          <w:rFonts w:cs="Arial"/>
          <w:b/>
          <w:bCs/>
          <w:sz w:val="20"/>
          <w:szCs w:val="20"/>
        </w:rPr>
        <w:t xml:space="preserve"> global</w:t>
      </w:r>
      <w:r>
        <w:rPr>
          <w:rFonts w:cs="Arial"/>
          <w:b/>
          <w:bCs/>
          <w:sz w:val="20"/>
          <w:szCs w:val="20"/>
        </w:rPr>
        <w:t>,</w:t>
      </w:r>
      <w:r w:rsidRPr="0043133F">
        <w:rPr>
          <w:rFonts w:cs="Arial"/>
          <w:b/>
          <w:bCs/>
          <w:sz w:val="20"/>
          <w:szCs w:val="20"/>
        </w:rPr>
        <w:t xml:space="preserve"> mass</w:t>
      </w:r>
      <w:r>
        <w:rPr>
          <w:rFonts w:cs="Arial"/>
          <w:b/>
          <w:bCs/>
          <w:sz w:val="20"/>
          <w:szCs w:val="20"/>
        </w:rPr>
        <w:t>-</w:t>
      </w:r>
      <w:r w:rsidRPr="0043133F">
        <w:rPr>
          <w:rFonts w:cs="Arial"/>
          <w:b/>
          <w:bCs/>
          <w:sz w:val="20"/>
          <w:szCs w:val="20"/>
        </w:rPr>
        <w:t xml:space="preserve">market OEM </w:t>
      </w:r>
      <w:r>
        <w:rPr>
          <w:rFonts w:cs="Arial"/>
          <w:b/>
          <w:bCs/>
          <w:sz w:val="20"/>
          <w:szCs w:val="20"/>
        </w:rPr>
        <w:t xml:space="preserve">to introduce </w:t>
      </w:r>
      <w:r w:rsidRPr="0043133F">
        <w:rPr>
          <w:rFonts w:cs="Arial"/>
          <w:b/>
          <w:bCs/>
          <w:sz w:val="20"/>
          <w:szCs w:val="20"/>
        </w:rPr>
        <w:t>the Google ecosystem in its car</w:t>
      </w:r>
      <w:r>
        <w:rPr>
          <w:rFonts w:cs="Arial"/>
          <w:b/>
          <w:bCs/>
          <w:sz w:val="20"/>
          <w:szCs w:val="20"/>
        </w:rPr>
        <w:t>s</w:t>
      </w:r>
      <w:r w:rsidRPr="0043133F">
        <w:rPr>
          <w:rFonts w:cs="Arial"/>
          <w:b/>
          <w:bCs/>
          <w:sz w:val="20"/>
          <w:szCs w:val="20"/>
        </w:rPr>
        <w:t>.</w:t>
      </w:r>
    </w:p>
    <w:p w14:paraId="73A2E70F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</w:p>
    <w:p w14:paraId="4B8725A2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  <w:r w:rsidRPr="00CB0BD9">
        <w:rPr>
          <w:rFonts w:ascii="Arial" w:hAnsi="Arial" w:cs="Arial"/>
          <w:sz w:val="20"/>
          <w:szCs w:val="20"/>
          <w:lang w:val="en-US"/>
        </w:rPr>
        <w:t xml:space="preserve">Under Renault’s leadership, the Alliance is developing </w:t>
      </w:r>
      <w:r w:rsidRPr="00CB0BD9">
        <w:rPr>
          <w:rFonts w:ascii="Arial" w:hAnsi="Arial" w:cs="Arial"/>
          <w:b/>
          <w:bCs/>
          <w:sz w:val="20"/>
          <w:szCs w:val="20"/>
          <w:lang w:val="en-US"/>
        </w:rPr>
        <w:t>a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 xml:space="preserve"> common centralized electrical and electronic architecture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</w:t>
      </w:r>
      <w:r w:rsidRPr="00405A96">
        <w:rPr>
          <w:rFonts w:ascii="Arial" w:hAnsi="Arial" w:cs="Arial"/>
          <w:sz w:val="20"/>
          <w:szCs w:val="20"/>
          <w:lang w:val="en-US"/>
        </w:rPr>
        <w:t>converging electronics hardware and software applications to offer maximum benefits and an optimal level of performance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405A9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ABB8302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</w:p>
    <w:p w14:paraId="269D9E53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  <w:r w:rsidRPr="0043133F">
        <w:rPr>
          <w:rFonts w:ascii="Arial" w:hAnsi="Arial" w:cs="Arial"/>
          <w:sz w:val="20"/>
          <w:szCs w:val="20"/>
          <w:lang w:val="en-US"/>
        </w:rPr>
        <w:t xml:space="preserve">The Alliance will 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>launch its first full software defined vehicle by 2025</w:t>
      </w:r>
      <w:r w:rsidRPr="0043133F">
        <w:rPr>
          <w:rFonts w:ascii="Arial" w:hAnsi="Arial" w:cs="Arial"/>
          <w:sz w:val="20"/>
          <w:szCs w:val="20"/>
          <w:lang w:val="en-US"/>
        </w:rPr>
        <w:t>. With th</w:t>
      </w:r>
      <w:r>
        <w:rPr>
          <w:rFonts w:ascii="Arial" w:hAnsi="Arial" w:cs="Arial"/>
          <w:sz w:val="20"/>
          <w:szCs w:val="20"/>
          <w:lang w:val="en-US"/>
        </w:rPr>
        <w:t>is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vehicle, the Alliance will improve its cars </w:t>
      </w:r>
      <w:r w:rsidRPr="0043133F">
        <w:rPr>
          <w:rFonts w:ascii="Arial" w:hAnsi="Arial" w:cs="Arial"/>
          <w:i/>
          <w:iCs/>
          <w:sz w:val="20"/>
          <w:szCs w:val="20"/>
          <w:lang w:val="en-US"/>
        </w:rPr>
        <w:t>Over The Air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performance 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throughout their life cycle. This means value for customers with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43133F">
        <w:rPr>
          <w:rFonts w:ascii="Arial" w:hAnsi="Arial" w:cs="Arial"/>
          <w:sz w:val="20"/>
          <w:szCs w:val="20"/>
          <w:lang w:val="en-US"/>
        </w:rPr>
        <w:t>integration of the</w:t>
      </w:r>
      <w:r>
        <w:rPr>
          <w:rFonts w:ascii="Arial" w:hAnsi="Arial" w:cs="Arial"/>
          <w:sz w:val="20"/>
          <w:szCs w:val="20"/>
          <w:lang w:val="en-US"/>
        </w:rPr>
        <w:t>ir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car into their digital ecosystem to offer</w:t>
      </w:r>
      <w:r>
        <w:rPr>
          <w:rFonts w:ascii="Arial" w:hAnsi="Arial" w:cs="Arial"/>
          <w:sz w:val="20"/>
          <w:szCs w:val="20"/>
          <w:lang w:val="en-US"/>
        </w:rPr>
        <w:t>ing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a personalized experience, new enhanced services, and reduce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maintenance costs. This will also allow Alliance members to boost </w:t>
      </w:r>
      <w:r>
        <w:rPr>
          <w:rFonts w:ascii="Arial" w:hAnsi="Arial" w:cs="Arial"/>
          <w:sz w:val="20"/>
          <w:szCs w:val="20"/>
          <w:lang w:val="en-US"/>
        </w:rPr>
        <w:t xml:space="preserve">vehicle </w:t>
      </w:r>
      <w:r w:rsidRPr="0043133F">
        <w:rPr>
          <w:rFonts w:ascii="Arial" w:hAnsi="Arial" w:cs="Arial"/>
          <w:sz w:val="20"/>
          <w:szCs w:val="20"/>
          <w:lang w:val="en-US"/>
        </w:rPr>
        <w:t>resale value</w:t>
      </w:r>
      <w:r>
        <w:rPr>
          <w:rFonts w:ascii="Arial" w:hAnsi="Arial" w:cs="Arial"/>
          <w:sz w:val="20"/>
          <w:szCs w:val="20"/>
          <w:lang w:val="en-US"/>
        </w:rPr>
        <w:t>s.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 addition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, Software defined vehicles will be able to </w:t>
      </w:r>
      <w:r w:rsidRPr="0043133F">
        <w:rPr>
          <w:rFonts w:ascii="Arial" w:hAnsi="Arial" w:cs="Arial"/>
          <w:sz w:val="20"/>
          <w:szCs w:val="20"/>
          <w:lang w:val="en-US"/>
        </w:rPr>
        <w:lastRenderedPageBreak/>
        <w:t>communicate with connected objects, users, and infrastructure, opening new fields of value for the Alliance companies.</w:t>
      </w:r>
    </w:p>
    <w:p w14:paraId="07CF8B48" w14:textId="77777777" w:rsidR="00210ED6" w:rsidRPr="0043133F" w:rsidRDefault="00210ED6" w:rsidP="00210ED6">
      <w:pPr>
        <w:rPr>
          <w:rFonts w:ascii="Arial" w:hAnsi="Arial" w:cs="Arial"/>
          <w:sz w:val="20"/>
          <w:szCs w:val="20"/>
          <w:lang w:val="en-US"/>
        </w:rPr>
      </w:pPr>
    </w:p>
    <w:p w14:paraId="401EF451" w14:textId="77777777" w:rsidR="00210ED6" w:rsidRDefault="00210ED6" w:rsidP="00210ED6">
      <w:pPr>
        <w:rPr>
          <w:rFonts w:ascii="Arial" w:hAnsi="Arial" w:cs="Arial"/>
          <w:sz w:val="20"/>
          <w:szCs w:val="20"/>
          <w:lang w:val="en-US"/>
        </w:rPr>
      </w:pPr>
      <w:r w:rsidRPr="0043133F">
        <w:rPr>
          <w:rFonts w:ascii="Arial" w:hAnsi="Arial" w:cs="Arial"/>
          <w:b/>
          <w:bCs/>
          <w:sz w:val="20"/>
          <w:szCs w:val="20"/>
          <w:lang w:val="en-US"/>
        </w:rPr>
        <w:t>Alliance best-in-class digital experience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will be the gateway to an unprecedented amount of data, </w:t>
      </w:r>
      <w:r w:rsidRPr="0043133F">
        <w:rPr>
          <w:rFonts w:ascii="Arial" w:hAnsi="Arial" w:cs="Arial"/>
          <w:b/>
          <w:bCs/>
          <w:sz w:val="20"/>
          <w:szCs w:val="20"/>
          <w:lang w:val="en-US"/>
        </w:rPr>
        <w:t>paving the way to the automotive industry’s next frontier</w:t>
      </w:r>
      <w:r>
        <w:rPr>
          <w:rFonts w:ascii="Arial" w:hAnsi="Arial" w:cs="Arial"/>
          <w:sz w:val="20"/>
          <w:szCs w:val="20"/>
          <w:lang w:val="en-US"/>
        </w:rPr>
        <w:t xml:space="preserve">. with </w:t>
      </w:r>
      <w:r w:rsidRPr="0043133F">
        <w:rPr>
          <w:rFonts w:ascii="Arial" w:hAnsi="Arial" w:cs="Arial"/>
          <w:sz w:val="20"/>
          <w:szCs w:val="20"/>
          <w:lang w:val="en-US"/>
        </w:rPr>
        <w:t>Renault Group, Nissan Motor</w:t>
      </w:r>
      <w:r>
        <w:rPr>
          <w:rFonts w:ascii="Arial" w:hAnsi="Arial" w:cs="Arial"/>
          <w:sz w:val="20"/>
          <w:szCs w:val="20"/>
          <w:lang w:val="en-US"/>
        </w:rPr>
        <w:t xml:space="preserve"> Co., Ltd</w:t>
      </w:r>
      <w:r w:rsidRPr="0043133F">
        <w:rPr>
          <w:rFonts w:ascii="Arial" w:hAnsi="Arial" w:cs="Arial"/>
          <w:sz w:val="20"/>
          <w:szCs w:val="20"/>
          <w:lang w:val="en-US"/>
        </w:rPr>
        <w:t xml:space="preserve"> and Mitsubishi Motors </w:t>
      </w:r>
      <w:r>
        <w:rPr>
          <w:rFonts w:ascii="Arial" w:hAnsi="Arial" w:cs="Arial"/>
          <w:sz w:val="20"/>
          <w:szCs w:val="20"/>
          <w:lang w:val="en-US"/>
        </w:rPr>
        <w:t xml:space="preserve">positioned </w:t>
      </w:r>
      <w:r w:rsidRPr="0043133F">
        <w:rPr>
          <w:rFonts w:ascii="Arial" w:hAnsi="Arial" w:cs="Arial"/>
          <w:sz w:val="20"/>
          <w:szCs w:val="20"/>
          <w:lang w:val="en-US"/>
        </w:rPr>
        <w:t>at the forefront of this revolution.</w:t>
      </w:r>
    </w:p>
    <w:p w14:paraId="7E8F92E0" w14:textId="77777777" w:rsidR="00210ED6" w:rsidRDefault="00210ED6" w:rsidP="00210ED6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65029834" w14:textId="77777777" w:rsidR="00210ED6" w:rsidRDefault="00210ED6" w:rsidP="00210ED6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43133F">
        <w:rPr>
          <w:rFonts w:ascii="Arial" w:hAnsi="Arial" w:cs="Arial"/>
          <w:sz w:val="20"/>
          <w:szCs w:val="20"/>
          <w:lang w:val="en-US"/>
        </w:rPr>
        <w:t>***</w:t>
      </w:r>
    </w:p>
    <w:p w14:paraId="2F95F469" w14:textId="77777777" w:rsidR="00210ED6" w:rsidRDefault="00210ED6" w:rsidP="00210ED6">
      <w:pPr>
        <w:rPr>
          <w:rFonts w:asciiTheme="minorHAnsi" w:hAnsiTheme="minorHAnsi" w:cstheme="minorHAnsi"/>
          <w:sz w:val="20"/>
          <w:szCs w:val="20"/>
        </w:rPr>
      </w:pPr>
    </w:p>
    <w:p w14:paraId="26CE1ABE" w14:textId="77777777" w:rsidR="00210ED6" w:rsidRPr="005C54A9" w:rsidRDefault="00210ED6" w:rsidP="00210ED6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MEDIA </w:t>
      </w:r>
      <w:r w:rsidRPr="005C54A9">
        <w:rPr>
          <w:rFonts w:ascii="Arial" w:hAnsi="Arial" w:cs="Arial"/>
          <w:b/>
          <w:bCs/>
          <w:sz w:val="18"/>
          <w:szCs w:val="18"/>
        </w:rPr>
        <w:t>CONTACTS</w:t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10ED6" w:rsidRPr="00476551" w14:paraId="77A49FA5" w14:textId="77777777" w:rsidTr="00ED6FEA">
        <w:tc>
          <w:tcPr>
            <w:tcW w:w="3005" w:type="dxa"/>
          </w:tcPr>
          <w:p w14:paraId="4BE4A026" w14:textId="77777777" w:rsidR="00210ED6" w:rsidRPr="00821A4D" w:rsidRDefault="00210ED6" w:rsidP="00ED6FE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26260755"/>
            <w:r w:rsidRPr="00821A4D">
              <w:rPr>
                <w:rFonts w:ascii="Arial" w:hAnsi="Arial" w:cs="Arial"/>
                <w:b/>
                <w:sz w:val="20"/>
                <w:szCs w:val="20"/>
              </w:rPr>
              <w:t>Renault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</w:t>
            </w:r>
          </w:p>
          <w:p w14:paraId="1CE0A354" w14:textId="77777777" w:rsidR="00210ED6" w:rsidRDefault="00210ED6" w:rsidP="00ED6F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E698F7" w14:textId="77777777" w:rsidR="00210ED6" w:rsidRPr="00821A4D" w:rsidRDefault="00210ED6" w:rsidP="00ED6F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1A4D">
              <w:rPr>
                <w:rFonts w:ascii="Arial" w:hAnsi="Arial" w:cs="Arial"/>
                <w:sz w:val="20"/>
                <w:szCs w:val="20"/>
              </w:rPr>
              <w:t>Frederic Texier</w:t>
            </w:r>
          </w:p>
          <w:p w14:paraId="5987388F" w14:textId="77777777" w:rsidR="00210ED6" w:rsidRPr="00821A4D" w:rsidRDefault="00210ED6" w:rsidP="00ED6F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1A4D">
              <w:rPr>
                <w:rFonts w:ascii="Arial" w:hAnsi="Arial" w:cs="Arial"/>
                <w:sz w:val="20"/>
                <w:szCs w:val="20"/>
              </w:rPr>
              <w:t>Tel.: +33.6.10.78.49.20</w:t>
            </w:r>
          </w:p>
          <w:p w14:paraId="3391B777" w14:textId="77777777" w:rsidR="00210ED6" w:rsidRPr="00476551" w:rsidRDefault="00844309" w:rsidP="00ED6F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10ED6" w:rsidRPr="0047655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frederic.texier@renault.com</w:t>
              </w:r>
            </w:hyperlink>
          </w:p>
          <w:p w14:paraId="7838312F" w14:textId="77777777" w:rsidR="00210ED6" w:rsidRPr="00476551" w:rsidRDefault="00210ED6" w:rsidP="00ED6FEA">
            <w:pPr>
              <w:contextualSpacing/>
            </w:pPr>
          </w:p>
          <w:p w14:paraId="1EC3D9ED" w14:textId="77777777" w:rsidR="00210ED6" w:rsidRPr="006D36C8" w:rsidRDefault="00210ED6" w:rsidP="00ED6F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36C8">
              <w:rPr>
                <w:rFonts w:ascii="Arial" w:hAnsi="Arial" w:cs="Arial"/>
                <w:sz w:val="20"/>
                <w:szCs w:val="20"/>
              </w:rPr>
              <w:t>Rie Yamane</w:t>
            </w:r>
          </w:p>
          <w:p w14:paraId="5A8C2AB1" w14:textId="77777777" w:rsidR="00210ED6" w:rsidRPr="006D36C8" w:rsidRDefault="00210ED6" w:rsidP="00ED6F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36C8">
              <w:rPr>
                <w:rFonts w:ascii="Arial" w:hAnsi="Arial" w:cs="Arial"/>
                <w:sz w:val="20"/>
                <w:szCs w:val="20"/>
              </w:rPr>
              <w:t>Tel.: +33.6.03.16.35.20</w:t>
            </w:r>
          </w:p>
          <w:p w14:paraId="4E4EC116" w14:textId="77777777" w:rsidR="00210ED6" w:rsidRPr="006D36C8" w:rsidRDefault="00844309" w:rsidP="00ED6F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10ED6" w:rsidRPr="006D36C8">
                <w:rPr>
                  <w:rStyle w:val="Hyperlnk"/>
                  <w:rFonts w:ascii="Arial" w:hAnsi="Arial" w:cs="Arial"/>
                  <w:sz w:val="20"/>
                  <w:szCs w:val="20"/>
                </w:rPr>
                <w:t>rie.yamane@renault.com</w:t>
              </w:r>
            </w:hyperlink>
          </w:p>
          <w:p w14:paraId="3E523B57" w14:textId="77777777" w:rsidR="00210ED6" w:rsidRPr="006D36C8" w:rsidRDefault="00210ED6" w:rsidP="00ED6FEA">
            <w:pPr>
              <w:contextualSpacing/>
            </w:pPr>
          </w:p>
          <w:p w14:paraId="73BB43FB" w14:textId="77777777" w:rsidR="00210ED6" w:rsidRPr="006D36C8" w:rsidRDefault="00210ED6" w:rsidP="00ED6FE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14:paraId="722BEA0B" w14:textId="77777777" w:rsidR="00210ED6" w:rsidRPr="00821A4D" w:rsidRDefault="00210ED6" w:rsidP="00ED6FEA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1A4D">
              <w:rPr>
                <w:rFonts w:ascii="Arial" w:hAnsi="Arial" w:cs="Arial"/>
                <w:b/>
                <w:sz w:val="20"/>
                <w:szCs w:val="20"/>
              </w:rPr>
              <w:t>Nissan Motor Co., Ltd.</w:t>
            </w:r>
          </w:p>
          <w:p w14:paraId="19BE9D90" w14:textId="77777777" w:rsidR="00210ED6" w:rsidRDefault="00210ED6" w:rsidP="00ED6FE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F50A3" w14:textId="77777777" w:rsidR="00210ED6" w:rsidRPr="00821A4D" w:rsidRDefault="00210ED6" w:rsidP="00ED6FE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Lavanya Wadgaonkar</w:t>
            </w:r>
          </w:p>
          <w:p w14:paraId="20B56751" w14:textId="77777777" w:rsidR="00210ED6" w:rsidRPr="00821A4D" w:rsidRDefault="00210ED6" w:rsidP="00ED6FEA">
            <w:pPr>
              <w:spacing w:line="259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821A4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Tel:+81.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80</w:t>
            </w:r>
            <w:r w:rsidRPr="00821A4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7484</w:t>
            </w:r>
            <w:r w:rsidRPr="00821A4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7691</w:t>
            </w:r>
          </w:p>
          <w:p w14:paraId="6A4949B1" w14:textId="77777777" w:rsidR="00210ED6" w:rsidRDefault="00844309" w:rsidP="00ED6FEA">
            <w:pPr>
              <w:spacing w:line="259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210ED6" w:rsidRPr="006B40C3">
                <w:rPr>
                  <w:rStyle w:val="Hyperlnk"/>
                  <w:rFonts w:ascii="Arial" w:hAnsi="Arial" w:cs="Arial"/>
                  <w:sz w:val="20"/>
                  <w:szCs w:val="20"/>
                </w:rPr>
                <w:t>lavanya@mail.nissan.co.jp</w:t>
              </w:r>
            </w:hyperlink>
          </w:p>
          <w:p w14:paraId="189CFF25" w14:textId="77777777" w:rsidR="00210ED6" w:rsidRDefault="00210ED6" w:rsidP="00ED6FEA">
            <w:pPr>
              <w:spacing w:line="259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59F4DADF" w14:textId="77777777" w:rsidR="00210ED6" w:rsidRDefault="00210ED6" w:rsidP="00ED6FE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Koji Okuda</w:t>
            </w:r>
          </w:p>
          <w:p w14:paraId="217D9234" w14:textId="77777777" w:rsidR="00210ED6" w:rsidRDefault="00844309" w:rsidP="00ED6FE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10ED6" w:rsidRPr="006B40C3">
                <w:rPr>
                  <w:rStyle w:val="Hyperlnk"/>
                  <w:rFonts w:ascii="Arial" w:hAnsi="Arial" w:cs="Arial"/>
                  <w:sz w:val="20"/>
                  <w:szCs w:val="20"/>
                </w:rPr>
                <w:t>koji-okuda@mail.nissan.co.jp</w:t>
              </w:r>
            </w:hyperlink>
          </w:p>
          <w:p w14:paraId="695E8BA9" w14:textId="77777777" w:rsidR="00210ED6" w:rsidRPr="00821A4D" w:rsidRDefault="00210ED6" w:rsidP="00ED6FE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B20CA21" w14:textId="77777777" w:rsidR="00210ED6" w:rsidRPr="00821A4D" w:rsidRDefault="00210ED6" w:rsidP="00ED6FEA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1A4D">
              <w:rPr>
                <w:rFonts w:ascii="Arial" w:hAnsi="Arial" w:cs="Arial"/>
                <w:b/>
                <w:sz w:val="20"/>
                <w:szCs w:val="20"/>
              </w:rPr>
              <w:t>Mitsubishi Motors</w:t>
            </w:r>
          </w:p>
          <w:p w14:paraId="63F737DE" w14:textId="77777777" w:rsidR="00210ED6" w:rsidRDefault="00210ED6" w:rsidP="00ED6FEA">
            <w:pPr>
              <w:spacing w:line="259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E271E6F" w14:textId="77777777" w:rsidR="00210ED6" w:rsidRPr="00476551" w:rsidRDefault="00210ED6" w:rsidP="00ED6FEA">
            <w:pPr>
              <w:spacing w:line="259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821A4D">
              <w:rPr>
                <w:rFonts w:ascii="Arial" w:hAnsi="Arial" w:cs="Arial"/>
                <w:sz w:val="20"/>
                <w:szCs w:val="20"/>
                <w:lang w:eastAsia="ja-JP"/>
              </w:rPr>
              <w:t>Naoko Koik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e</w:t>
            </w:r>
          </w:p>
          <w:p w14:paraId="5DC7598C" w14:textId="77777777" w:rsidR="00210ED6" w:rsidRDefault="00844309" w:rsidP="00ED6FEA">
            <w:pPr>
              <w:spacing w:line="259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ja-JP"/>
              </w:rPr>
            </w:pPr>
            <w:hyperlink r:id="rId11" w:history="1">
              <w:r w:rsidR="00210ED6" w:rsidRPr="006B40C3">
                <w:rPr>
                  <w:rStyle w:val="Hyperlnk"/>
                  <w:rFonts w:ascii="Arial" w:hAnsi="Arial" w:cs="Arial"/>
                  <w:sz w:val="20"/>
                  <w:szCs w:val="20"/>
                  <w:lang w:eastAsia="ja-JP"/>
                </w:rPr>
                <w:t>Media.contact@mitsubishi-motors.com</w:t>
              </w:r>
            </w:hyperlink>
          </w:p>
          <w:p w14:paraId="43C325CD" w14:textId="77777777" w:rsidR="00210ED6" w:rsidRDefault="00210ED6" w:rsidP="00ED6FEA">
            <w:pPr>
              <w:spacing w:line="259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308E106D" w14:textId="77777777" w:rsidR="00210ED6" w:rsidRPr="00476551" w:rsidRDefault="00210ED6" w:rsidP="00ED6FEA">
            <w:pPr>
              <w:rPr>
                <w:rFonts w:ascii="Arial" w:eastAsia="MS Gothic" w:hAnsi="Arial" w:cs="Arial"/>
                <w:sz w:val="20"/>
                <w:szCs w:val="20"/>
                <w:lang w:eastAsia="ja-JP"/>
              </w:rPr>
            </w:pPr>
            <w:r w:rsidRPr="00476551">
              <w:rPr>
                <w:rFonts w:ascii="Arial" w:eastAsia="MS Gothic" w:hAnsi="Arial" w:cs="Arial"/>
                <w:sz w:val="20"/>
                <w:szCs w:val="20"/>
                <w:lang w:eastAsia="ja-JP"/>
              </w:rPr>
              <w:t>Tetsuji Inoue</w:t>
            </w:r>
          </w:p>
          <w:p w14:paraId="5518EF1A" w14:textId="77777777" w:rsidR="00210ED6" w:rsidRPr="00476551" w:rsidRDefault="00844309" w:rsidP="00ED6FEA">
            <w:pPr>
              <w:rPr>
                <w:rFonts w:ascii="Arial" w:eastAsia="MS Gothic" w:hAnsi="Arial" w:cs="Arial"/>
                <w:sz w:val="20"/>
                <w:szCs w:val="20"/>
                <w:lang w:eastAsia="ja-JP"/>
              </w:rPr>
            </w:pPr>
            <w:hyperlink r:id="rId12" w:history="1">
              <w:r w:rsidR="00210ED6" w:rsidRPr="00476551">
                <w:rPr>
                  <w:rStyle w:val="Hyperlnk"/>
                  <w:rFonts w:ascii="Arial" w:eastAsia="MS Gothic" w:hAnsi="Arial" w:cs="Arial"/>
                  <w:sz w:val="20"/>
                  <w:szCs w:val="20"/>
                  <w:lang w:eastAsia="ja-JP"/>
                </w:rPr>
                <w:t>tetsuji.inoue@mitsubishi-motors.com</w:t>
              </w:r>
            </w:hyperlink>
          </w:p>
          <w:p w14:paraId="3899998E" w14:textId="77777777" w:rsidR="00210ED6" w:rsidRPr="00476551" w:rsidRDefault="00210ED6" w:rsidP="00ED6FE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18D6C97" w14:textId="77777777" w:rsidR="00210ED6" w:rsidRPr="00476551" w:rsidRDefault="00210ED6" w:rsidP="00210ED6">
      <w:pPr>
        <w:rPr>
          <w:rFonts w:ascii="Arial" w:hAnsi="Arial" w:cs="Arial"/>
          <w:sz w:val="18"/>
          <w:szCs w:val="20"/>
        </w:rPr>
      </w:pPr>
    </w:p>
    <w:p w14:paraId="298B82D9" w14:textId="77777777" w:rsidR="00210ED6" w:rsidRPr="00476551" w:rsidRDefault="00210ED6" w:rsidP="00210ED6">
      <w:pPr>
        <w:jc w:val="left"/>
        <w:rPr>
          <w:rFonts w:ascii="Arial" w:hAnsi="Arial" w:cs="Arial"/>
          <w:sz w:val="20"/>
          <w:szCs w:val="20"/>
        </w:rPr>
      </w:pPr>
    </w:p>
    <w:p w14:paraId="5FA612B9" w14:textId="77777777" w:rsidR="00210ED6" w:rsidRDefault="00210ED6"/>
    <w:sectPr w:rsidR="00210ED6" w:rsidSect="00E64139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C7FBC" w14:textId="77777777" w:rsidR="00210ED6" w:rsidRDefault="00210ED6" w:rsidP="00210ED6">
      <w:r>
        <w:separator/>
      </w:r>
    </w:p>
  </w:endnote>
  <w:endnote w:type="continuationSeparator" w:id="0">
    <w:p w14:paraId="3DF0F2FB" w14:textId="77777777" w:rsidR="00210ED6" w:rsidRDefault="00210ED6" w:rsidP="0021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9D6D3" w14:textId="13B7D24D" w:rsidR="00857325" w:rsidRDefault="00210ED6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0B874D" wp14:editId="38461A5B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1" name="MSIPCM53d7428582201642422a54b8" descr="{&quot;HashCode&quot;:-42496439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E59B8" w14:textId="0B9FD357" w:rsidR="00210ED6" w:rsidRPr="00210ED6" w:rsidRDefault="00210ED6" w:rsidP="00210ED6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10ED6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874D" id="_x0000_t202" coordsize="21600,21600" o:spt="202" path="m,l,21600r21600,l21600,xe">
              <v:stroke joinstyle="miter"/>
              <v:path gradientshapeok="t" o:connecttype="rect"/>
            </v:shapetype>
            <v:shape id="MSIPCM53d7428582201642422a54b8" o:spid="_x0000_s1026" type="#_x0000_t202" alt="{&quot;HashCode&quot;:-424964394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ApsgIAAEcFAAAOAAAAZHJzL2Uyb0RvYy54bWysVE1v2zAMvQ/YfxB02GmNHddOE69OkaXI&#10;WiBtA6RDz4osxwZsUZWUxtmw/z7KVtKt22nYxab4KH48krq8apuavAhtKpAZHQ5CSoTkkFdym9Gv&#10;j4uzMSXGMpmzGqTI6EEYejV9/+5yr1IRQQl1LjRBJ9Kke5XR0lqVBoHhpWiYGYASEsECdMMsHvU2&#10;yDXbo/emDqIwHAV70LnSwIUxqL3uQTrt/BeF4PahKIywpM4o5ma7r+6+G/cNppcs3Wqmyor7NNg/&#10;ZNGwSmLQk6trZhnZ6eoPV03FNRgo7IBDE0BRVFx0NWA1w/BNNeuSKdHVguQYdaLJ/D+3/P5lpUmV&#10;Y+8okazBFt2tb1fzu+Q8v4ijcTKOMLFRHMVRxJJ4g+3MheHI4PcPzzuwn26YKeeQi/6UnqHlZBSf&#10;T+KPHhfVtrQeHcfRIPTAU5Xb0uuTSXLSr2rGRSPk8U5vsgCwQveyd3Arc9F6B/1vpauG6cNvVmsc&#10;AZxNbzf0dx9BeU14CrwUxTEmKn+40dgrkyJDa4Uc2fYztI4mrzeodB1vC924P/aSII5DdjgNlmgt&#10;4ai8SJJREiLEEYuSKJwkzk3weltpY78IaIgTMqox626e2MvS2N70aOKCSVhUdY16ltaS7DM6Ok/C&#10;7sIJQee1xBiuhj5XJ9l20/oCNpAfsC4N/VIYxRcVBl8yY1dM4xZgvrjZ9gE/RQ0YBLxESQn629/0&#10;zh6HE1FK9rhVGTXPO6YFJfWtxLGdDOPYrWF3QEF3QpTEoWNnc1TLXTMH3FicSUyrE52xrY9ioaF5&#10;ws2fuXAIMckxaEY3R3Fu8YQAvhxczGadjBunmF3KteLOtSPPcfrYPjGtPPEWW3YPx8Vj6Rv+e9u+&#10;A7OdhaLqmuOY7en0hOO2du31L4t7Dn49d1av79/0JwAAAP//AwBQSwMEFAAGAAgAAAAhAAEOBpLh&#10;AAAACwEAAA8AAABkcnMvZG93bnJldi54bWxMj8FOwzAQRO9I/IO1SFyq1kkKLQlxqgqpJyQEpRJX&#10;N1mSiHgdYqd1+Xo2Jzjum9HsTL4JphMnHFxrSUG8iEAglbZqqVZweN/NH0A4r6nSnSVUcEEHm+L6&#10;KtdZZc/0hqe9rwWHkMu0gsb7PpPSlQ0a7Ra2R2Lt0w5Gez6HWlaDPnO46WQSRStpdEv8odE9PjVY&#10;fu1Ho2D2Y8rl83qXfLy+fI9hu55d0jAqdXsTto8gPAb/Z4apPleHgjsd7UiVE50CHuKZruK7BMSk&#10;x2nE7Dix+2UKssjl/w3FLwAAAP//AwBQSwECLQAUAAYACAAAACEAtoM4kv4AAADhAQAAEwAAAAAA&#10;AAAAAAAAAAAAAAAAW0NvbnRlbnRfVHlwZXNdLnhtbFBLAQItABQABgAIAAAAIQA4/SH/1gAAAJQB&#10;AAALAAAAAAAAAAAAAAAAAC8BAABfcmVscy8ucmVsc1BLAQItABQABgAIAAAAIQA3x8ApsgIAAEcF&#10;AAAOAAAAAAAAAAAAAAAAAC4CAABkcnMvZTJvRG9jLnhtbFBLAQItABQABgAIAAAAIQABDgaS4QAA&#10;AAsBAAAPAAAAAAAAAAAAAAAAAAwFAABkcnMvZG93bnJldi54bWxQSwUGAAAAAAQABADzAAAAGgYA&#10;AAAA&#10;" o:allowincell="f" filled="f" stroked="f" strokeweight=".5pt">
              <v:fill o:detectmouseclick="t"/>
              <v:textbox inset=",0,20pt,0">
                <w:txbxContent>
                  <w:p w14:paraId="1DDE59B8" w14:textId="0B9FD357" w:rsidR="00210ED6" w:rsidRPr="00210ED6" w:rsidRDefault="00210ED6" w:rsidP="00210ED6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10ED6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77539" w14:textId="77777777" w:rsidR="00210ED6" w:rsidRDefault="00210ED6" w:rsidP="00210ED6">
      <w:r>
        <w:separator/>
      </w:r>
    </w:p>
  </w:footnote>
  <w:footnote w:type="continuationSeparator" w:id="0">
    <w:p w14:paraId="40DA684B" w14:textId="77777777" w:rsidR="00210ED6" w:rsidRDefault="00210ED6" w:rsidP="0021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775D4" w14:textId="77777777" w:rsidR="00CB0BD9" w:rsidRDefault="00210ED6" w:rsidP="00CB0BD9">
    <w:pPr>
      <w:pStyle w:val="Sidhuvud"/>
      <w:jc w:val="center"/>
    </w:pPr>
    <w:r>
      <w:rPr>
        <w:noProof/>
        <w:lang w:eastAsia="ja-JP"/>
      </w:rPr>
      <w:drawing>
        <wp:inline distT="0" distB="0" distL="0" distR="0" wp14:anchorId="08625FFD" wp14:editId="4109330B">
          <wp:extent cx="1898650" cy="688340"/>
          <wp:effectExtent l="0" t="0" r="6350" b="0"/>
          <wp:docPr id="2" name="Image 7" descr="/Users/sylvain.boisjot/Desktop/Template Alliance V02/LOGO_ALLIANCE_RNM_120-08-24/ALLIANCE_RNM_LOGO/COLORS/LOGO/RGB/ALLIANCE_RNM_LOGO_RGB_KT_6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7" descr="/Users/sylvain.boisjot/Desktop/Template Alliance V02/LOGO_ALLIANCE_RNM_120-08-24/ALLIANCE_RNM_LOGO/COLORS/LOGO/RGB/ALLIANCE_RNM_LOGO_RGB_KT_6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89" t="26852" r="16788" b="27314"/>
                  <a:stretch/>
                </pic:blipFill>
                <pic:spPr bwMode="auto">
                  <a:xfrm>
                    <a:off x="0" y="0"/>
                    <a:ext cx="1898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E037CB" w14:textId="77777777" w:rsidR="00471739" w:rsidRDefault="00844309" w:rsidP="00CB0BD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AFA"/>
    <w:multiLevelType w:val="hybridMultilevel"/>
    <w:tmpl w:val="A3CA0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43B05"/>
    <w:multiLevelType w:val="hybridMultilevel"/>
    <w:tmpl w:val="9E547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21E4"/>
    <w:multiLevelType w:val="hybridMultilevel"/>
    <w:tmpl w:val="B6BCBC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65B5B"/>
    <w:multiLevelType w:val="hybridMultilevel"/>
    <w:tmpl w:val="E2C2E2B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D6"/>
    <w:rsid w:val="00210ED6"/>
    <w:rsid w:val="008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AFC9D"/>
  <w15:chartTrackingRefBased/>
  <w15:docId w15:val="{CB206AC7-06E7-497F-8C1C-8A8C64D4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D6"/>
    <w:pPr>
      <w:spacing w:after="0" w:line="240" w:lineRule="auto"/>
      <w:jc w:val="both"/>
    </w:pPr>
    <w:rPr>
      <w:rFonts w:ascii="Helvetica Neue" w:eastAsiaTheme="minorEastAsia" w:hAnsi="Helvetica Neue" w:cs="Calibri"/>
      <w:color w:val="000000" w:themeColor="text1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0E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Sidhuvud">
    <w:name w:val="header"/>
    <w:basedOn w:val="Normal"/>
    <w:link w:val="SidhuvudChar"/>
    <w:uiPriority w:val="99"/>
    <w:unhideWhenUsed/>
    <w:rsid w:val="00210ED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0ED6"/>
    <w:rPr>
      <w:rFonts w:ascii="Helvetica Neue" w:eastAsiaTheme="minorEastAsia" w:hAnsi="Helvetica Neue" w:cs="Calibri"/>
      <w:color w:val="000000" w:themeColor="text1"/>
      <w:lang w:val="fr-FR"/>
    </w:rPr>
  </w:style>
  <w:style w:type="paragraph" w:styleId="Sidfot">
    <w:name w:val="footer"/>
    <w:basedOn w:val="Normal"/>
    <w:link w:val="SidfotChar"/>
    <w:uiPriority w:val="99"/>
    <w:unhideWhenUsed/>
    <w:rsid w:val="00210ED6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10ED6"/>
    <w:rPr>
      <w:rFonts w:ascii="Helvetica Neue" w:eastAsiaTheme="minorEastAsia" w:hAnsi="Helvetica Neue" w:cs="Calibri"/>
      <w:color w:val="000000" w:themeColor="text1"/>
      <w:lang w:val="fr-FR"/>
    </w:rPr>
  </w:style>
  <w:style w:type="paragraph" w:styleId="Oformateradtext">
    <w:name w:val="Plain Text"/>
    <w:basedOn w:val="Normal"/>
    <w:link w:val="OformateradtextChar"/>
    <w:uiPriority w:val="99"/>
    <w:unhideWhenUsed/>
    <w:rsid w:val="00210ED6"/>
    <w:pPr>
      <w:widowControl w:val="0"/>
      <w:jc w:val="left"/>
    </w:pPr>
    <w:rPr>
      <w:rFonts w:ascii="Arial" w:eastAsia="MS Gothic" w:hAnsi="Arial" w:cs="Courier New"/>
      <w:color w:val="auto"/>
      <w:kern w:val="2"/>
      <w:lang w:val="en-US" w:eastAsia="ja-JP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10ED6"/>
    <w:rPr>
      <w:rFonts w:ascii="Arial" w:eastAsia="MS Gothic" w:hAnsi="Arial" w:cs="Courier New"/>
      <w:kern w:val="2"/>
      <w:lang w:val="en-US" w:eastAsia="ja-JP"/>
    </w:rPr>
  </w:style>
  <w:style w:type="paragraph" w:styleId="Normalwebb">
    <w:name w:val="Normal (Web)"/>
    <w:basedOn w:val="Normal"/>
    <w:uiPriority w:val="99"/>
    <w:semiHidden/>
    <w:unhideWhenUsed/>
    <w:rsid w:val="00210E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table" w:customStyle="1" w:styleId="Grilledutableau1">
    <w:name w:val="Grille du tableau1"/>
    <w:basedOn w:val="Normaltabell"/>
    <w:next w:val="Tabellrutnt"/>
    <w:uiPriority w:val="39"/>
    <w:rsid w:val="00210ED6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10ED6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21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.yamane@renault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deric.texier@renault.com" TargetMode="External"/><Relationship Id="rId12" Type="http://schemas.openxmlformats.org/officeDocument/2006/relationships/hyperlink" Target="mailto:tetsuji.inoue@mitsubishi-motor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.contact@mitsubishi-motor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ji-okuda@mail.nissan.c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anya@mail.nissan.co.j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1882</Words>
  <Characters>9976</Characters>
  <Application>Microsoft Office Word</Application>
  <DocSecurity>4</DocSecurity>
  <Lines>83</Lines>
  <Paragraphs>23</Paragraphs>
  <ScaleCrop>false</ScaleCrop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 Christopher</dc:creator>
  <cp:keywords/>
  <dc:description/>
  <cp:lastModifiedBy>LYRBORN Karin</cp:lastModifiedBy>
  <cp:revision>2</cp:revision>
  <dcterms:created xsi:type="dcterms:W3CDTF">2022-01-27T08:48:00Z</dcterms:created>
  <dcterms:modified xsi:type="dcterms:W3CDTF">2022-01-27T08:48:00Z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2022-01-27T08:47:52Z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8393815d-904a-4983-acd9-fe70b34824b3</vt:lpwstr>
  </property>
  <property fmtid="{D5CDD505-2E9C-101B-9397-08002B2CF9AE}" pid="8" name="MSIP_Label_fd1c0902-ed92-4fed-896d-2e7725de02d4_ContentBits">
    <vt:lpwstr>2</vt:lpwstr>
  </property>
</Properties>
</file>