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B0B" w:rsidRDefault="001C58FD" w:rsidP="00515904">
      <w:pPr>
        <w:spacing w:line="360" w:lineRule="auto"/>
        <w:jc w:val="center"/>
        <w:rPr>
          <w:rFonts w:ascii="Arial" w:hAnsi="Arial" w:cs="Arial"/>
          <w:color w:val="0079C1"/>
          <w:sz w:val="44"/>
          <w:szCs w:val="44"/>
          <w:lang w:val="da-DK"/>
        </w:rPr>
      </w:pPr>
      <w:r w:rsidRPr="00232700">
        <w:rPr>
          <w:noProof/>
          <w:sz w:val="28"/>
          <w:szCs w:val="28"/>
          <w:lang w:val="da-DK"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2A85E0" wp14:editId="745EAE46">
                <wp:simplePos x="0" y="0"/>
                <wp:positionH relativeFrom="column">
                  <wp:posOffset>3612884</wp:posOffset>
                </wp:positionH>
                <wp:positionV relativeFrom="paragraph">
                  <wp:posOffset>173783</wp:posOffset>
                </wp:positionV>
                <wp:extent cx="2573079" cy="3429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79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BA8" w:rsidRPr="00C82A58" w:rsidRDefault="00C478A3" w:rsidP="00E976A9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9C1"/>
                                <w:sz w:val="24"/>
                                <w:szCs w:val="24"/>
                                <w:lang w:val="fi-FI"/>
                              </w:rPr>
                              <w:t>Januar</w:t>
                            </w:r>
                            <w:r w:rsidR="00384FD3">
                              <w:rPr>
                                <w:rFonts w:ascii="Arial" w:hAnsi="Arial" w:cs="Arial"/>
                                <w:color w:val="0079C1"/>
                                <w:sz w:val="24"/>
                                <w:szCs w:val="24"/>
                                <w:lang w:val="fi-FI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color w:val="0079C1"/>
                                <w:sz w:val="24"/>
                                <w:szCs w:val="24"/>
                                <w:lang w:val="fi-FI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A85E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4.5pt;margin-top:13.7pt;width:202.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b1tgIAALk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iNjq9J1OwOmxAzczwDF02THV3YMsvmsk5LKmYsPulJJ9zWgJ2YX2pn92dcTR&#10;FmTdf5IlhKFbIx3QUKnWlg6KgQAduvR87IxNpYDDaDK7DmYxRgXYrkkUB651Pk0OtzulzQcmW2QX&#10;KVbQeYdOdw/a2GxocnCxwYTMedO47jfi4gAcxxOIDVetzWbhmvkSB/FqvpoTj0TTlUeCLPPu8iXx&#10;pnk4m2TX2XKZhb9s3JAkNS9LJmyYg7BC8meN20t8lMRRWlo2vLRwNiWtNutlo9COgrBz97mag+Xk&#10;5l+m4YoAXF5RCiMS3Eexl0/nM4/kZOLFs2DuBWF8H08DEpMsv6T0wAX7d0qoT3E8iSajmE5Jv+IW&#10;uO8tN5q03MDoaHib4vnRiSZWgitRutYayptxfVYKm/6pFNDuQ6OdYK1GR7WaYT0AilXxWpbPIF0l&#10;QVmgT5h3sKil+olRD7MjxfrHliqGUfNRgPzjkBA7bNyGTGYRbNS5ZX1uoaIAqBQbjMbl0owDatsp&#10;vqkh0vjghLyDJ1Nxp+ZTVvuHBvPBkdrPMjuAzvfO6zRxF78BAAD//wMAUEsDBBQABgAIAAAAIQB0&#10;8anz3wAAAAkBAAAPAAAAZHJzL2Rvd25yZXYueG1sTI9LT8MwEITvSP0P1lbiRu1G6SMhm6oq4gqi&#10;PCRubrxNIuJ1FLtN+PeYExxHM5r5pthNthNXGnzrGGG5UCCIK2darhHeXh/vtiB80Gx055gQvsnD&#10;rpzdFDo3buQXuh5DLWIJ+1wjNCH0uZS+ashqv3A9cfTObrA6RDnU0gx6jOW2k4lSa2l1y3Gh0T0d&#10;Gqq+jheL8P50/vxI1XP9YFf96CYl2WYS8XY+7e9BBJrCXxh+8SM6lJHp5C5svOgQVussfgkIySYF&#10;EQPZJk1AnBC2yxRkWcj/D8ofAAAA//8DAFBLAQItABQABgAIAAAAIQC2gziS/gAAAOEBAAATAAAA&#10;AAAAAAAAAAAAAAAAAABbQ29udGVudF9UeXBlc10ueG1sUEsBAi0AFAAGAAgAAAAhADj9If/WAAAA&#10;lAEAAAsAAAAAAAAAAAAAAAAALwEAAF9yZWxzLy5yZWxzUEsBAi0AFAAGAAgAAAAhADJL1vW2AgAA&#10;uQUAAA4AAAAAAAAAAAAAAAAALgIAAGRycy9lMm9Eb2MueG1sUEsBAi0AFAAGAAgAAAAhAHTxqfPf&#10;AAAACQEAAA8AAAAAAAAAAAAAAAAAEAUAAGRycy9kb3ducmV2LnhtbFBLBQYAAAAABAAEAPMAAAAc&#10;BgAAAAA=&#10;" filled="f" stroked="f">
                <v:textbox>
                  <w:txbxContent>
                    <w:p w:rsidR="00345BA8" w:rsidRPr="00C82A58" w:rsidRDefault="00C478A3" w:rsidP="00E976A9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79C1"/>
                          <w:sz w:val="24"/>
                          <w:szCs w:val="24"/>
                          <w:lang w:val="fi-FI"/>
                        </w:rPr>
                        <w:t>Januar</w:t>
                      </w:r>
                      <w:r w:rsidR="00384FD3">
                        <w:rPr>
                          <w:rFonts w:ascii="Arial" w:hAnsi="Arial" w:cs="Arial"/>
                          <w:color w:val="0079C1"/>
                          <w:sz w:val="24"/>
                          <w:szCs w:val="24"/>
                          <w:lang w:val="fi-FI"/>
                        </w:rPr>
                        <w:t xml:space="preserve"> 201</w:t>
                      </w:r>
                      <w:r>
                        <w:rPr>
                          <w:rFonts w:ascii="Arial" w:hAnsi="Arial" w:cs="Arial"/>
                          <w:color w:val="0079C1"/>
                          <w:sz w:val="24"/>
                          <w:szCs w:val="24"/>
                          <w:lang w:val="fi-FI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515904">
        <w:rPr>
          <w:rFonts w:ascii="Arial" w:hAnsi="Arial" w:cs="Arial"/>
          <w:color w:val="0079C1"/>
          <w:sz w:val="44"/>
          <w:szCs w:val="44"/>
          <w:lang w:val="da-DK"/>
        </w:rPr>
        <w:t>P</w:t>
      </w:r>
      <w:r w:rsidR="00323E41" w:rsidRPr="00001565">
        <w:rPr>
          <w:rFonts w:ascii="Arial" w:hAnsi="Arial" w:cs="Arial"/>
          <w:color w:val="0079C1"/>
          <w:sz w:val="44"/>
          <w:szCs w:val="44"/>
          <w:lang w:val="da-DK"/>
        </w:rPr>
        <w:t>RESS</w:t>
      </w:r>
      <w:r w:rsidR="00001565" w:rsidRPr="00001565">
        <w:rPr>
          <w:rFonts w:ascii="Arial" w:hAnsi="Arial" w:cs="Arial"/>
          <w:color w:val="0079C1"/>
          <w:sz w:val="44"/>
          <w:szCs w:val="44"/>
          <w:lang w:val="da-DK"/>
        </w:rPr>
        <w:t>EMEDDELSE</w:t>
      </w:r>
    </w:p>
    <w:tbl>
      <w:tblPr>
        <w:tblW w:w="119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2"/>
        <w:gridCol w:w="1606"/>
        <w:gridCol w:w="1316"/>
        <w:gridCol w:w="148"/>
        <w:gridCol w:w="148"/>
        <w:gridCol w:w="148"/>
        <w:gridCol w:w="148"/>
        <w:gridCol w:w="148"/>
        <w:gridCol w:w="148"/>
        <w:gridCol w:w="148"/>
      </w:tblGrid>
      <w:tr w:rsidR="00F642C7" w:rsidRPr="009D3CAA" w:rsidTr="00F0259E">
        <w:trPr>
          <w:gridAfter w:val="8"/>
          <w:wAfter w:w="2352" w:type="dxa"/>
          <w:trHeight w:val="287"/>
        </w:trPr>
        <w:tc>
          <w:tcPr>
            <w:tcW w:w="8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AA" w:rsidRDefault="009D3CAA" w:rsidP="00384F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  <w:lang w:val="da-DK" w:eastAsia="da-DK"/>
              </w:rPr>
            </w:pPr>
          </w:p>
          <w:p w:rsidR="009D3CAA" w:rsidRDefault="009D3CAA" w:rsidP="00384F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  <w:lang w:val="da-DK" w:eastAsia="da-DK"/>
              </w:rPr>
            </w:pPr>
          </w:p>
          <w:p w:rsidR="00F642C7" w:rsidRPr="00F642C7" w:rsidRDefault="009D3CAA" w:rsidP="00384F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  <w:lang w:val="da-DK" w:eastAsia="da-DK"/>
              </w:rPr>
            </w:pPr>
            <w:r w:rsidRPr="009D3CAA">
              <w:rPr>
                <w:rFonts w:eastAsia="Times New Roman" w:cs="Calibri"/>
                <w:color w:val="000000"/>
                <w:sz w:val="36"/>
                <w:szCs w:val="36"/>
                <w:lang w:val="da-DK" w:eastAsia="da-DK"/>
              </w:rPr>
              <w:t>Norton lancerer nye K20N lærredsark og -ruller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C7" w:rsidRPr="00F642C7" w:rsidRDefault="00F642C7" w:rsidP="00F642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a-DK" w:eastAsia="da-DK"/>
              </w:rPr>
            </w:pPr>
          </w:p>
        </w:tc>
      </w:tr>
      <w:tr w:rsidR="00F642C7" w:rsidRPr="009D3CAA" w:rsidTr="00F0259E">
        <w:trPr>
          <w:trHeight w:val="300"/>
        </w:trPr>
        <w:tc>
          <w:tcPr>
            <w:tcW w:w="119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3CAA" w:rsidRDefault="009D3CAA"/>
          <w:tbl>
            <w:tblPr>
              <w:tblW w:w="1184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826"/>
              <w:gridCol w:w="146"/>
              <w:gridCol w:w="146"/>
              <w:gridCol w:w="146"/>
              <w:gridCol w:w="146"/>
              <w:gridCol w:w="146"/>
              <w:gridCol w:w="146"/>
              <w:gridCol w:w="146"/>
            </w:tblGrid>
            <w:tr w:rsidR="00F642C7" w:rsidRPr="009D3CAA" w:rsidTr="00F642C7">
              <w:trPr>
                <w:trHeight w:val="300"/>
              </w:trPr>
              <w:tc>
                <w:tcPr>
                  <w:tcW w:w="1184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3CAA" w:rsidRDefault="009D3CAA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</w:p>
                <w:p w:rsidR="009D3CAA" w:rsidRDefault="009D3CAA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  <w:r w:rsidRPr="009D3CAA"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 xml:space="preserve">Nortons nye sortiment </w:t>
                  </w:r>
                  <w:bookmarkStart w:id="0" w:name="_GoBack"/>
                  <w:bookmarkEnd w:id="0"/>
                  <w:r w:rsidRPr="009D3CAA"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 xml:space="preserve">i lærredsark og ruller er velegnet til håndslibning af træ og metal som f.eks </w:t>
                  </w:r>
                </w:p>
                <w:p w:rsidR="00024D0D" w:rsidRDefault="009D3CAA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  <w:r w:rsidRPr="009D3CAA"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 xml:space="preserve">fjernelse af rust, lettere </w:t>
                  </w:r>
                  <w:proofErr w:type="spellStart"/>
                  <w:r w:rsidRPr="009D3CAA"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>afgratning</w:t>
                  </w:r>
                  <w:proofErr w:type="spellEnd"/>
                  <w:r w:rsidRPr="009D3CAA"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 xml:space="preserve"> og overfladebearbejdning samt finslibning.</w:t>
                  </w:r>
                </w:p>
                <w:p w:rsidR="009D3CAA" w:rsidRDefault="009D3CAA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</w:p>
                <w:p w:rsidR="009D3CAA" w:rsidRDefault="009D3CAA" w:rsidP="009D3CA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Source Sans Pro" w:hAnsi="Source Sans Pro" w:cs="Arial"/>
                      <w:color w:val="2D3640"/>
                      <w:lang w:val="da-DK"/>
                    </w:rPr>
                  </w:pPr>
                  <w:r>
                    <w:rPr>
                      <w:rFonts w:ascii="Source Sans Pro" w:hAnsi="Source Sans Pro" w:cs="Arial"/>
                      <w:color w:val="2D3640"/>
                      <w:lang w:val="da-DK"/>
                    </w:rPr>
                    <w:t>D</w:t>
                  </w:r>
                  <w:r w:rsidRPr="009D3CAA">
                    <w:rPr>
                      <w:rFonts w:ascii="Source Sans Pro" w:hAnsi="Source Sans Pro" w:cs="Arial"/>
                      <w:color w:val="2D3640"/>
                      <w:lang w:val="da-DK"/>
                    </w:rPr>
                    <w:t xml:space="preserve">e nye produkter, som har betegnelsen K20N, har slibemiddel af aluminiumoxid, som giver hurtig </w:t>
                  </w:r>
                </w:p>
                <w:p w:rsidR="009D3CAA" w:rsidRDefault="009D3CAA" w:rsidP="009D3CAA">
                  <w:pPr>
                    <w:spacing w:after="0" w:line="240" w:lineRule="auto"/>
                    <w:rPr>
                      <w:lang w:val="da-DK" w:eastAsia="da-DK"/>
                    </w:rPr>
                  </w:pPr>
                  <w:r w:rsidRPr="009D3CAA">
                    <w:rPr>
                      <w:lang w:val="da-DK"/>
                    </w:rPr>
                    <w:t xml:space="preserve">slibning og fin overflade til en lav pris iflg. producenten. </w:t>
                  </w:r>
                </w:p>
                <w:p w:rsidR="009D3CAA" w:rsidRDefault="009D3CAA" w:rsidP="009D3CA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Source Sans Pro" w:hAnsi="Source Sans Pro" w:cs="Arial"/>
                      <w:color w:val="2D3640"/>
                      <w:lang w:val="da-DK"/>
                    </w:rPr>
                  </w:pPr>
                  <w:r w:rsidRPr="009D3CAA">
                    <w:rPr>
                      <w:rFonts w:ascii="Source Sans Pro" w:hAnsi="Source Sans Pro" w:cs="Arial"/>
                      <w:color w:val="2D3640"/>
                      <w:lang w:val="da-DK"/>
                    </w:rPr>
                    <w:t xml:space="preserve">Nortons K20N lærredsruller og ark kan anvendes fra meget grov slibning med høj </w:t>
                  </w:r>
                  <w:proofErr w:type="spellStart"/>
                  <w:r w:rsidRPr="009D3CAA">
                    <w:rPr>
                      <w:rFonts w:ascii="Source Sans Pro" w:hAnsi="Source Sans Pro" w:cs="Arial"/>
                      <w:color w:val="2D3640"/>
                      <w:lang w:val="da-DK"/>
                    </w:rPr>
                    <w:t>materialeafvirkning</w:t>
                  </w:r>
                  <w:proofErr w:type="spellEnd"/>
                  <w:r w:rsidRPr="009D3CAA">
                    <w:rPr>
                      <w:rFonts w:ascii="Source Sans Pro" w:hAnsi="Source Sans Pro" w:cs="Arial"/>
                      <w:color w:val="2D3640"/>
                      <w:lang w:val="da-DK"/>
                    </w:rPr>
                    <w:t xml:space="preserve"> </w:t>
                  </w:r>
                </w:p>
                <w:p w:rsidR="009D3CAA" w:rsidRDefault="009D3CAA" w:rsidP="009D3CA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Source Sans Pro" w:hAnsi="Source Sans Pro" w:cs="Arial"/>
                      <w:color w:val="2D3640"/>
                      <w:lang w:val="da-DK"/>
                    </w:rPr>
                  </w:pPr>
                  <w:r w:rsidRPr="009D3CAA">
                    <w:rPr>
                      <w:rFonts w:ascii="Source Sans Pro" w:hAnsi="Source Sans Pro" w:cs="Arial"/>
                      <w:color w:val="2D3640"/>
                      <w:lang w:val="da-DK"/>
                    </w:rPr>
                    <w:t xml:space="preserve">til fin slibning, afhængigt af kornstørrelse. Rullerne og arkene kan nemt afrives til ønsket størrelse, til </w:t>
                  </w:r>
                </w:p>
                <w:p w:rsidR="009D3CAA" w:rsidRDefault="009D3CAA" w:rsidP="009D3CA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Source Sans Pro" w:hAnsi="Source Sans Pro" w:cs="Arial"/>
                      <w:color w:val="2D3640"/>
                      <w:lang w:val="da-DK"/>
                    </w:rPr>
                  </w:pPr>
                  <w:r>
                    <w:rPr>
                      <w:rFonts w:ascii="Source Sans Pro" w:hAnsi="Source Sans Pro" w:cs="Arial"/>
                      <w:color w:val="2D3640"/>
                      <w:lang w:val="da-DK"/>
                    </w:rPr>
                    <w:t>s</w:t>
                  </w:r>
                  <w:r w:rsidRPr="009D3CAA">
                    <w:rPr>
                      <w:rFonts w:ascii="Source Sans Pro" w:hAnsi="Source Sans Pro" w:cs="Arial"/>
                      <w:color w:val="2D3640"/>
                      <w:lang w:val="da-DK"/>
                    </w:rPr>
                    <w:t>libning af profilerede detaljer eller slibning i svært tilgængelige områder. De har en fremragende pris </w:t>
                  </w:r>
                </w:p>
                <w:p w:rsidR="009D3CAA" w:rsidRDefault="009D3CAA" w:rsidP="009D3CA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Source Sans Pro" w:hAnsi="Source Sans Pro" w:cs="Arial"/>
                      <w:color w:val="2D3640"/>
                      <w:lang w:val="da-DK"/>
                    </w:rPr>
                  </w:pPr>
                  <w:r w:rsidRPr="009D3CAA">
                    <w:rPr>
                      <w:rFonts w:ascii="Source Sans Pro" w:hAnsi="Source Sans Pro" w:cs="Arial"/>
                      <w:color w:val="2D3640"/>
                      <w:lang w:val="da-DK"/>
                    </w:rPr>
                    <w:t>i forhold til ydeevne.</w:t>
                  </w:r>
                </w:p>
                <w:p w:rsidR="009D3CAA" w:rsidRPr="009D3CAA" w:rsidRDefault="009D3CAA" w:rsidP="009D3CA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Source Sans Pro" w:hAnsi="Source Sans Pro" w:cs="Arial"/>
                      <w:color w:val="2D3640"/>
                      <w:lang w:val="da-DK"/>
                    </w:rPr>
                  </w:pPr>
                </w:p>
                <w:p w:rsidR="009D3CAA" w:rsidRDefault="009D3CAA" w:rsidP="009D3CA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Source Sans Pro" w:hAnsi="Source Sans Pro" w:cs="Arial"/>
                      <w:color w:val="2D3640"/>
                      <w:lang w:val="da-DK"/>
                    </w:rPr>
                  </w:pPr>
                  <w:r w:rsidRPr="009D3CAA">
                    <w:rPr>
                      <w:rFonts w:ascii="Source Sans Pro" w:hAnsi="Source Sans Pro" w:cs="Arial"/>
                      <w:color w:val="2D3640"/>
                      <w:lang w:val="da-DK"/>
                    </w:rPr>
                    <w:t xml:space="preserve">Arkene findes i 230x280mm og rullerne findes i bredde 50 &amp; 100mm med 50 mtr længde. Desuden </w:t>
                  </w:r>
                </w:p>
                <w:p w:rsidR="009D3CAA" w:rsidRDefault="009D3CAA" w:rsidP="009D3CA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Source Sans Pro" w:hAnsi="Source Sans Pro" w:cs="Arial"/>
                      <w:color w:val="2D3640"/>
                      <w:lang w:val="da-DK"/>
                    </w:rPr>
                  </w:pPr>
                  <w:r w:rsidRPr="009D3CAA">
                    <w:rPr>
                      <w:rFonts w:ascii="Source Sans Pro" w:hAnsi="Source Sans Pro" w:cs="Arial"/>
                      <w:color w:val="2D3640"/>
                      <w:lang w:val="da-DK"/>
                    </w:rPr>
                    <w:t>indgår såkaldte økonomiruller i sortimentet. De har en praktisk og beskyttende forpakning, som giver</w:t>
                  </w:r>
                </w:p>
                <w:p w:rsidR="009D3CAA" w:rsidRDefault="009D3CAA" w:rsidP="009D3CA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Source Sans Pro" w:hAnsi="Source Sans Pro" w:cs="Arial"/>
                      <w:color w:val="2D3640"/>
                      <w:lang w:val="da-DK"/>
                    </w:rPr>
                  </w:pPr>
                  <w:r w:rsidRPr="009D3CAA">
                    <w:rPr>
                      <w:rFonts w:ascii="Source Sans Pro" w:hAnsi="Source Sans Pro" w:cs="Arial"/>
                      <w:color w:val="2D3640"/>
                      <w:lang w:val="da-DK"/>
                    </w:rPr>
                    <w:t xml:space="preserve">en enkel opbevaring og beskytter rullen - findes i 38 &amp; 50mm bredde og 25 mtr længde. Samtlige </w:t>
                  </w:r>
                </w:p>
                <w:p w:rsidR="009D3CAA" w:rsidRDefault="009D3CAA" w:rsidP="009D3CA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Source Sans Pro" w:hAnsi="Source Sans Pro" w:cs="Arial"/>
                      <w:color w:val="2D3640"/>
                      <w:lang w:val="da-DK"/>
                    </w:rPr>
                  </w:pPr>
                  <w:r w:rsidRPr="009D3CAA">
                    <w:rPr>
                      <w:rFonts w:ascii="Source Sans Pro" w:hAnsi="Source Sans Pro" w:cs="Arial"/>
                      <w:color w:val="2D3640"/>
                      <w:lang w:val="da-DK"/>
                    </w:rPr>
                    <w:t>produkter findes i kornstørrelserne 40-240.</w:t>
                  </w:r>
                </w:p>
                <w:p w:rsidR="009D3CAA" w:rsidRDefault="009D3CAA" w:rsidP="009D3CA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Source Sans Pro" w:hAnsi="Source Sans Pro" w:cs="Arial"/>
                      <w:color w:val="2D3640"/>
                      <w:lang w:val="da-DK"/>
                    </w:rPr>
                  </w:pPr>
                </w:p>
                <w:p w:rsidR="007E433B" w:rsidRDefault="007E433B" w:rsidP="009D3CA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Source Sans Pro" w:hAnsi="Source Sans Pro" w:cs="Arial"/>
                      <w:color w:val="2D3640"/>
                      <w:lang w:val="da-DK"/>
                    </w:rPr>
                  </w:pPr>
                </w:p>
                <w:p w:rsidR="009D3CAA" w:rsidRDefault="009D3CAA" w:rsidP="009D3CA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Source Sans Pro" w:hAnsi="Source Sans Pro" w:cs="Arial"/>
                      <w:color w:val="2D3640"/>
                      <w:lang w:val="da-DK"/>
                    </w:rPr>
                  </w:pPr>
                  <w:r w:rsidRPr="009D3CAA">
                    <w:rPr>
                      <w:rFonts w:ascii="Source Sans Pro" w:hAnsi="Source Sans Pro" w:cs="Arial"/>
                      <w:color w:val="2D3640"/>
                      <w:lang w:val="da-DK"/>
                    </w:rPr>
                    <w:t xml:space="preserve">"Takket være Nortons nye K20N lærredsruller og ark har en fremragende pris i forhold til ydeevne, </w:t>
                  </w:r>
                </w:p>
                <w:p w:rsidR="009D3CAA" w:rsidRDefault="009D3CAA" w:rsidP="009D3CA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Source Sans Pro" w:hAnsi="Source Sans Pro" w:cs="Arial"/>
                      <w:color w:val="2D3640"/>
                      <w:lang w:val="da-DK"/>
                    </w:rPr>
                  </w:pPr>
                  <w:r w:rsidRPr="009D3CAA">
                    <w:rPr>
                      <w:rFonts w:ascii="Source Sans Pro" w:hAnsi="Source Sans Pro" w:cs="Arial"/>
                      <w:color w:val="2D3640"/>
                      <w:lang w:val="da-DK"/>
                    </w:rPr>
                    <w:t xml:space="preserve">får man en effektiv grov- og finslibning til en lav omkostning" fortæller Erik Møller, salgschef </w:t>
                  </w:r>
                </w:p>
                <w:p w:rsidR="009D3CAA" w:rsidRPr="009D3CAA" w:rsidRDefault="009D3CAA" w:rsidP="009D3CA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Source Sans Pro" w:hAnsi="Source Sans Pro" w:cs="Arial"/>
                      <w:color w:val="2D3640"/>
                    </w:rPr>
                  </w:pPr>
                  <w:r w:rsidRPr="009D3CAA">
                    <w:rPr>
                      <w:rFonts w:ascii="Source Sans Pro" w:hAnsi="Source Sans Pro" w:cs="Arial"/>
                      <w:color w:val="2D3640"/>
                    </w:rPr>
                    <w:t>hos Saint-Gobain Abrasives A/S.</w:t>
                  </w:r>
                </w:p>
                <w:p w:rsidR="009D3CAA" w:rsidRPr="009D3CAA" w:rsidRDefault="009D3CAA" w:rsidP="009D3CA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Source Sans Pro" w:hAnsi="Source Sans Pro" w:cs="Arial"/>
                      <w:color w:val="2D3640"/>
                      <w:lang w:val="da-DK"/>
                    </w:rPr>
                  </w:pPr>
                  <w:r w:rsidRPr="009D3CAA">
                    <w:rPr>
                      <w:rFonts w:ascii="Source Sans Pro" w:hAnsi="Source Sans Pro" w:cs="Arial"/>
                      <w:color w:val="2D3640"/>
                      <w:lang w:val="da-DK"/>
                    </w:rPr>
                    <w:t xml:space="preserve">Få yderlig information på </w:t>
                  </w:r>
                  <w:hyperlink r:id="rId7" w:history="1">
                    <w:r w:rsidRPr="009D3CAA">
                      <w:rPr>
                        <w:rStyle w:val="Hyperlink"/>
                        <w:rFonts w:ascii="Source Sans Pro" w:hAnsi="Source Sans Pro" w:cs="Arial"/>
                        <w:lang w:val="da-DK"/>
                      </w:rPr>
                      <w:t>www.s-g-a.dk</w:t>
                    </w:r>
                  </w:hyperlink>
                </w:p>
                <w:p w:rsidR="00F0259E" w:rsidRDefault="00F0259E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</w:p>
                <w:p w:rsidR="008659B2" w:rsidRPr="00F642C7" w:rsidRDefault="008659B2" w:rsidP="009D3CA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</w:p>
              </w:tc>
            </w:tr>
            <w:tr w:rsidR="00F642C7" w:rsidRPr="009D3CAA" w:rsidTr="008659B2">
              <w:trPr>
                <w:trHeight w:val="300"/>
              </w:trPr>
              <w:tc>
                <w:tcPr>
                  <w:tcW w:w="1184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642C7" w:rsidRPr="00F642C7" w:rsidRDefault="00F642C7" w:rsidP="00F642C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</w:p>
              </w:tc>
            </w:tr>
            <w:tr w:rsidR="00F642C7" w:rsidRPr="009D3CAA" w:rsidTr="00F642C7">
              <w:trPr>
                <w:trHeight w:val="300"/>
              </w:trPr>
              <w:tc>
                <w:tcPr>
                  <w:tcW w:w="10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42C7" w:rsidRPr="00F642C7" w:rsidRDefault="00F642C7" w:rsidP="00F642C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42C7" w:rsidRPr="00F642C7" w:rsidRDefault="00F642C7" w:rsidP="00F642C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42C7" w:rsidRPr="00F642C7" w:rsidRDefault="00F642C7" w:rsidP="00F642C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42C7" w:rsidRPr="00F642C7" w:rsidRDefault="00F642C7" w:rsidP="00F642C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42C7" w:rsidRPr="00F642C7" w:rsidRDefault="00F642C7" w:rsidP="00F642C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42C7" w:rsidRPr="00F642C7" w:rsidRDefault="00F642C7" w:rsidP="00F642C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42C7" w:rsidRPr="00F642C7" w:rsidRDefault="00F642C7" w:rsidP="00F642C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42C7" w:rsidRPr="00F642C7" w:rsidRDefault="00F642C7" w:rsidP="00F642C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</w:p>
              </w:tc>
            </w:tr>
          </w:tbl>
          <w:p w:rsidR="00F642C7" w:rsidRPr="00F642C7" w:rsidRDefault="00F642C7" w:rsidP="00F642C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da-DK" w:eastAsia="da-DK"/>
              </w:rPr>
            </w:pPr>
          </w:p>
        </w:tc>
      </w:tr>
      <w:tr w:rsidR="00F642C7" w:rsidRPr="009D3CAA" w:rsidTr="00F0259E">
        <w:trPr>
          <w:trHeight w:val="300"/>
        </w:trPr>
        <w:tc>
          <w:tcPr>
            <w:tcW w:w="119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2C7" w:rsidRPr="00F642C7" w:rsidRDefault="00F642C7" w:rsidP="00F642C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da-DK" w:eastAsia="da-DK"/>
              </w:rPr>
            </w:pPr>
          </w:p>
        </w:tc>
      </w:tr>
      <w:tr w:rsidR="00F642C7" w:rsidRPr="009D3CAA" w:rsidTr="00F0259E">
        <w:trPr>
          <w:trHeight w:val="300"/>
        </w:trPr>
        <w:tc>
          <w:tcPr>
            <w:tcW w:w="10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2C7" w:rsidRPr="00F642C7" w:rsidRDefault="00F642C7" w:rsidP="00F642C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da-DK" w:eastAsia="da-DK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C7" w:rsidRPr="00F642C7" w:rsidRDefault="00F642C7" w:rsidP="00F642C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da-DK" w:eastAsia="da-DK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C7" w:rsidRPr="00F642C7" w:rsidRDefault="00F642C7" w:rsidP="00F642C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da-DK" w:eastAsia="da-DK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C7" w:rsidRPr="00F642C7" w:rsidRDefault="00F642C7" w:rsidP="00F642C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da-DK" w:eastAsia="da-DK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C7" w:rsidRPr="00F642C7" w:rsidRDefault="00F642C7" w:rsidP="00F642C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da-DK" w:eastAsia="da-DK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C7" w:rsidRPr="00F642C7" w:rsidRDefault="00F642C7" w:rsidP="00F642C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da-DK" w:eastAsia="da-DK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C7" w:rsidRPr="00F642C7" w:rsidRDefault="00F642C7" w:rsidP="00F642C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da-DK" w:eastAsia="da-DK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C7" w:rsidRPr="00F642C7" w:rsidRDefault="00F642C7" w:rsidP="00F642C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da-DK" w:eastAsia="da-DK"/>
              </w:rPr>
            </w:pPr>
          </w:p>
        </w:tc>
      </w:tr>
    </w:tbl>
    <w:p w:rsidR="00F642C7" w:rsidRPr="00F642C7" w:rsidRDefault="00F642C7" w:rsidP="00515904">
      <w:pPr>
        <w:spacing w:line="360" w:lineRule="auto"/>
        <w:jc w:val="center"/>
        <w:rPr>
          <w:b/>
          <w:lang w:val="da-DK"/>
        </w:rPr>
      </w:pPr>
    </w:p>
    <w:sectPr w:rsidR="00F642C7" w:rsidRPr="00F642C7" w:rsidSect="000B2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44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ADB" w:rsidRDefault="00721ADB" w:rsidP="000B27D9">
      <w:pPr>
        <w:spacing w:after="0" w:line="240" w:lineRule="auto"/>
      </w:pPr>
      <w:r>
        <w:separator/>
      </w:r>
    </w:p>
  </w:endnote>
  <w:endnote w:type="continuationSeparator" w:id="0">
    <w:p w:rsidR="00721ADB" w:rsidRDefault="00721ADB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33B" w:rsidRDefault="007E433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BA8" w:rsidRDefault="00345BA8">
    <w:pPr>
      <w:pStyle w:val="Sidefod"/>
    </w:pPr>
  </w:p>
  <w:p w:rsidR="00345BA8" w:rsidRDefault="001740AE">
    <w:pPr>
      <w:pStyle w:val="Sidefo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091E555" wp14:editId="4817B5A9">
              <wp:simplePos x="0" y="0"/>
              <wp:positionH relativeFrom="column">
                <wp:posOffset>-207010</wp:posOffset>
              </wp:positionH>
              <wp:positionV relativeFrom="page">
                <wp:posOffset>10258898</wp:posOffset>
              </wp:positionV>
              <wp:extent cx="6591300" cy="73533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735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5BA8" w:rsidRPr="00747D8E" w:rsidRDefault="005463BC" w:rsidP="00747D8E">
                          <w:pPr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</w:pPr>
                          <w:r w:rsidRPr="00747D8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sv-SE"/>
                            </w:rPr>
                            <w:t xml:space="preserve">Saint-Gobain </w:t>
                          </w:r>
                          <w:r w:rsidR="00345BA8" w:rsidRPr="00747D8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sv-SE"/>
                            </w:rPr>
                            <w:t>Abrasives</w:t>
                          </w:r>
                          <w:r w:rsidR="003A4057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sv-SE"/>
                            </w:rPr>
                            <w:t xml:space="preserve"> A</w:t>
                          </w:r>
                          <w:r w:rsidR="00CE3E26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sv-SE"/>
                            </w:rPr>
                            <w:t>/S</w:t>
                          </w:r>
                          <w:r w:rsidR="00345BA8" w:rsidRPr="00747D8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sv-SE"/>
                            </w:rPr>
                            <w:br/>
                          </w:r>
                          <w:r w:rsidR="007E433B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>Dybendalsvænget 2 2630 Taastrup</w:t>
                          </w:r>
                          <w:r w:rsidR="00CE3E26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 </w:t>
                          </w:r>
                          <w:r w:rsidR="00747D8E" w:rsidRPr="00747D8E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 • Telefon: </w:t>
                          </w:r>
                          <w:r w:rsidR="00CE3E26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>46 75 52 44</w:t>
                          </w:r>
                          <w:r w:rsidR="00747D8E" w:rsidRPr="00747D8E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 • </w:t>
                          </w:r>
                          <w:r w:rsidR="00CE3E26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E-mail: </w:t>
                          </w:r>
                          <w:hyperlink r:id="rId1" w:history="1">
                            <w:r w:rsidR="007E433B" w:rsidRPr="00254C7A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ordre.sga.dk@saint-gobain.com</w:t>
                            </w:r>
                          </w:hyperlink>
                          <w:r w:rsidR="007E433B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 </w:t>
                          </w:r>
                          <w:r w:rsidR="00CE3E26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 </w:t>
                          </w:r>
                          <w:r w:rsidR="00CE3E26" w:rsidRPr="00747D8E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• </w:t>
                          </w:r>
                          <w:r w:rsidR="00CE3E26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>www.s</w:t>
                          </w:r>
                          <w:r w:rsidR="007E433B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>-g-</w:t>
                          </w:r>
                          <w:r w:rsidR="00CE3E26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>a</w:t>
                          </w:r>
                          <w:r w:rsidR="007E433B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>.dk</w:t>
                          </w:r>
                          <w:r w:rsidR="00CE3E26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 </w:t>
                          </w:r>
                          <w:r w:rsidR="00747D8E" w:rsidRPr="00747D8E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 </w:t>
                          </w:r>
                          <w:r w:rsidR="00747D8E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1E5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6.3pt;margin-top:807.8pt;width:519pt;height:57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+6bDQIAAPYDAAAOAAAAZHJzL2Uyb0RvYy54bWysU9tuGyEQfa/Uf0C817u+xfHKOEqTpqqU&#10;XqSkH4BZ1osKDAXsXffrO7COs2rfqvKAGGbmMOfMsLnpjSZH6YMCy+h0UlIirYBa2T2j358f3l1T&#10;EiK3NddgJaMnGejN9u2bTecqOYMWdC09QRAbqs4x2sboqqIIopWGhwk4adHZgDc8oun3Re15h+hG&#10;F7OyvCo68LXzIGQIeHs/OOk24zeNFPFr0wQZiWYUa4t593nfpb3Ybni199y1SpzL4P9QheHK4qMX&#10;qHseOTl49ReUUcJDgCZOBJgCmkYJmTkgm2n5B5unljuZuaA4wV1kCv8PVnw5fvNE1YzOyxUllhts&#10;0rPsI3kPPZklfToXKgx7chgYe7zGPmeuwT2C+BGIhbuW27289R66VvIa65umzGKUOuCEBLLrPkON&#10;z/BDhAzUN94k8VAOgujYp9OlN6kUgZdXy/V0XqJLoG81X87nuXkFr16ynQ/xowRD0oFRj73P6Pz4&#10;GGKqhlcvIekxCw9K69x/bUnH6Ho5W+aEkceoiOOplWH0ukxrGJhE8oOtc3LkSg9nfEDbM+tEdKAc&#10;+12PgUmKHdQn5O9hGEP8Nnhowf+ipMMRZDT8PHAvKdGfLGq4ni4WaWazsViuZmj4sWc39nArEIpR&#10;ET0lg3EX86QPbG9R7UZlIV5rOVeLw5X1OX+ENL1jO0e9ftftbwAAAP//AwBQSwMEFAAGAAgAAAAh&#10;AKQyT4riAAAADgEAAA8AAABkcnMvZG93bnJldi54bWxMj81qwzAQhO+FvIPYQi8lkZwfp7iWQygE&#10;SmgOSfoAa0uxTCzJWIrjvn03p/Y2y3zMzuSb0bZs0H1ovJOQzAQw7SqvGldL+D7vpm/AQkSnsPVO&#10;S/jRATbF5CnHTPm7O+rhFGtGIS5kKMHE2GWch8poi2HmO+3Iu/jeYqSzr7nq8U7htuVzIVJusXH0&#10;wWCnP4yurqeblfBqOnH4unyWO5VW5roPuLbDXsqX53H7DizqMf7B8KhP1aGgTqW/ORVYK2G6mKeE&#10;kpEmK1IPRIjVElhJar1IlsCLnP+fUfwCAAD//wMAUEsBAi0AFAAGAAgAAAAhALaDOJL+AAAA4QEA&#10;ABMAAAAAAAAAAAAAAAAAAAAAAFtDb250ZW50X1R5cGVzXS54bWxQSwECLQAUAAYACAAAACEAOP0h&#10;/9YAAACUAQAACwAAAAAAAAAAAAAAAAAvAQAAX3JlbHMvLnJlbHNQSwECLQAUAAYACAAAACEAFefu&#10;mw0CAAD2AwAADgAAAAAAAAAAAAAAAAAuAgAAZHJzL2Uyb0RvYy54bWxQSwECLQAUAAYACAAAACEA&#10;pDJPiuIAAAAOAQAADwAAAAAAAAAAAAAAAABnBAAAZHJzL2Rvd25yZXYueG1sUEsFBgAAAAAEAAQA&#10;8wAAAHYFAAAAAA==&#10;" filled="f" stroked="f">
              <v:textbox>
                <w:txbxContent>
                  <w:p w:rsidR="00345BA8" w:rsidRPr="00747D8E" w:rsidRDefault="005463BC" w:rsidP="00747D8E">
                    <w:pPr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747D8E">
                      <w:rPr>
                        <w:rFonts w:ascii="Arial" w:hAnsi="Arial" w:cs="Arial"/>
                        <w:b/>
                        <w:sz w:val="18"/>
                        <w:szCs w:val="18"/>
                        <w:lang w:val="sv-SE"/>
                      </w:rPr>
                      <w:t xml:space="preserve">Saint-Gobain </w:t>
                    </w:r>
                    <w:r w:rsidR="00345BA8" w:rsidRPr="00747D8E">
                      <w:rPr>
                        <w:rFonts w:ascii="Arial" w:hAnsi="Arial" w:cs="Arial"/>
                        <w:b/>
                        <w:sz w:val="18"/>
                        <w:szCs w:val="18"/>
                        <w:lang w:val="sv-SE"/>
                      </w:rPr>
                      <w:t>Abrasives</w:t>
                    </w:r>
                    <w:r w:rsidR="003A4057">
                      <w:rPr>
                        <w:rFonts w:ascii="Arial" w:hAnsi="Arial" w:cs="Arial"/>
                        <w:b/>
                        <w:sz w:val="18"/>
                        <w:szCs w:val="18"/>
                        <w:lang w:val="sv-SE"/>
                      </w:rPr>
                      <w:t xml:space="preserve"> A</w:t>
                    </w:r>
                    <w:r w:rsidR="00CE3E26">
                      <w:rPr>
                        <w:rFonts w:ascii="Arial" w:hAnsi="Arial" w:cs="Arial"/>
                        <w:b/>
                        <w:sz w:val="18"/>
                        <w:szCs w:val="18"/>
                        <w:lang w:val="sv-SE"/>
                      </w:rPr>
                      <w:t>/S</w:t>
                    </w:r>
                    <w:r w:rsidR="00345BA8" w:rsidRPr="00747D8E">
                      <w:rPr>
                        <w:rFonts w:ascii="Arial" w:hAnsi="Arial" w:cs="Arial"/>
                        <w:b/>
                        <w:sz w:val="18"/>
                        <w:szCs w:val="18"/>
                        <w:lang w:val="sv-SE"/>
                      </w:rPr>
                      <w:br/>
                    </w:r>
                    <w:r w:rsidR="007E433B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Dybendalsvænget 2 2630 Taastrup</w:t>
                    </w:r>
                    <w:r w:rsidR="00CE3E2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 </w:t>
                    </w:r>
                    <w:r w:rsidR="00747D8E" w:rsidRPr="00747D8E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 • Telefon: </w:t>
                    </w:r>
                    <w:r w:rsidR="00CE3E2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46 75 52 44</w:t>
                    </w:r>
                    <w:r w:rsidR="00747D8E" w:rsidRPr="00747D8E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 • </w:t>
                    </w:r>
                    <w:r w:rsidR="00CE3E2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E-mail: </w:t>
                    </w:r>
                    <w:hyperlink r:id="rId2" w:history="1">
                      <w:r w:rsidR="007E433B" w:rsidRPr="00254C7A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ordre.sga.dk@saint-gobain.com</w:t>
                      </w:r>
                    </w:hyperlink>
                    <w:r w:rsidR="007E433B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 </w:t>
                    </w:r>
                    <w:bookmarkStart w:id="1" w:name="_GoBack"/>
                    <w:bookmarkEnd w:id="1"/>
                    <w:r w:rsidR="00CE3E2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 </w:t>
                    </w:r>
                    <w:r w:rsidR="00CE3E26" w:rsidRPr="00747D8E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• </w:t>
                    </w:r>
                    <w:r w:rsidR="00CE3E2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www.s</w:t>
                    </w:r>
                    <w:r w:rsidR="007E433B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-g-</w:t>
                    </w:r>
                    <w:r w:rsidR="00CE3E2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a</w:t>
                    </w:r>
                    <w:r w:rsidR="007E433B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.dk</w:t>
                    </w:r>
                    <w:r w:rsidR="00CE3E2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 </w:t>
                    </w:r>
                    <w:r w:rsidR="00747D8E" w:rsidRPr="00747D8E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 </w:t>
                    </w:r>
                    <w:r w:rsidR="00747D8E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br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33B" w:rsidRDefault="007E433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ADB" w:rsidRDefault="00721ADB" w:rsidP="000B27D9">
      <w:pPr>
        <w:spacing w:after="0" w:line="240" w:lineRule="auto"/>
      </w:pPr>
      <w:r>
        <w:separator/>
      </w:r>
    </w:p>
  </w:footnote>
  <w:footnote w:type="continuationSeparator" w:id="0">
    <w:p w:rsidR="00721ADB" w:rsidRDefault="00721ADB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33B" w:rsidRDefault="007E433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BA8" w:rsidRDefault="00345BA8">
    <w:pPr>
      <w:pStyle w:val="Sidehoved"/>
    </w:pPr>
  </w:p>
  <w:p w:rsidR="00345BA8" w:rsidRDefault="00345BA8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60288" behindDoc="1" locked="1" layoutInCell="1" allowOverlap="1" wp14:anchorId="0E7B2595" wp14:editId="255D8A5D">
          <wp:simplePos x="0" y="0"/>
          <wp:positionH relativeFrom="column">
            <wp:posOffset>-810260</wp:posOffset>
          </wp:positionH>
          <wp:positionV relativeFrom="page">
            <wp:posOffset>3810</wp:posOffset>
          </wp:positionV>
          <wp:extent cx="7559675" cy="1069149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33B" w:rsidRDefault="007E433B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6D"/>
    <w:rsid w:val="00001565"/>
    <w:rsid w:val="00024D0D"/>
    <w:rsid w:val="0008537A"/>
    <w:rsid w:val="000B0261"/>
    <w:rsid w:val="000B178C"/>
    <w:rsid w:val="000B27D9"/>
    <w:rsid w:val="000C0486"/>
    <w:rsid w:val="000F0F7F"/>
    <w:rsid w:val="000F2E3E"/>
    <w:rsid w:val="00104F1F"/>
    <w:rsid w:val="00125E57"/>
    <w:rsid w:val="00137773"/>
    <w:rsid w:val="001448F4"/>
    <w:rsid w:val="00152273"/>
    <w:rsid w:val="001562DA"/>
    <w:rsid w:val="001740AE"/>
    <w:rsid w:val="00175AE6"/>
    <w:rsid w:val="001C58FD"/>
    <w:rsid w:val="00225397"/>
    <w:rsid w:val="00232700"/>
    <w:rsid w:val="002725CF"/>
    <w:rsid w:val="002D339C"/>
    <w:rsid w:val="002E2B3A"/>
    <w:rsid w:val="002F48CD"/>
    <w:rsid w:val="00321A2A"/>
    <w:rsid w:val="00323E41"/>
    <w:rsid w:val="00345BA8"/>
    <w:rsid w:val="003736EC"/>
    <w:rsid w:val="00384FD3"/>
    <w:rsid w:val="003A4057"/>
    <w:rsid w:val="00435DE7"/>
    <w:rsid w:val="004447D7"/>
    <w:rsid w:val="00470E2D"/>
    <w:rsid w:val="00484B0B"/>
    <w:rsid w:val="004A31D1"/>
    <w:rsid w:val="004E67EF"/>
    <w:rsid w:val="00515904"/>
    <w:rsid w:val="00521AD8"/>
    <w:rsid w:val="005356C0"/>
    <w:rsid w:val="005463BC"/>
    <w:rsid w:val="005471C6"/>
    <w:rsid w:val="00595466"/>
    <w:rsid w:val="005C4DE6"/>
    <w:rsid w:val="005C6A4F"/>
    <w:rsid w:val="005D3365"/>
    <w:rsid w:val="005F5751"/>
    <w:rsid w:val="0065331D"/>
    <w:rsid w:val="00683DBE"/>
    <w:rsid w:val="00686BF0"/>
    <w:rsid w:val="006A07DC"/>
    <w:rsid w:val="006A1E97"/>
    <w:rsid w:val="00713DB6"/>
    <w:rsid w:val="00721ADB"/>
    <w:rsid w:val="0073766D"/>
    <w:rsid w:val="00740D2E"/>
    <w:rsid w:val="007447E1"/>
    <w:rsid w:val="00747D8E"/>
    <w:rsid w:val="00754FED"/>
    <w:rsid w:val="007A0844"/>
    <w:rsid w:val="007A75BA"/>
    <w:rsid w:val="007B4C05"/>
    <w:rsid w:val="007C5C53"/>
    <w:rsid w:val="007D5465"/>
    <w:rsid w:val="007E433B"/>
    <w:rsid w:val="00826D1C"/>
    <w:rsid w:val="008659B2"/>
    <w:rsid w:val="00873724"/>
    <w:rsid w:val="008C4302"/>
    <w:rsid w:val="008D46D9"/>
    <w:rsid w:val="008D6790"/>
    <w:rsid w:val="008E7CCB"/>
    <w:rsid w:val="009420E2"/>
    <w:rsid w:val="009D3CAA"/>
    <w:rsid w:val="00A469FF"/>
    <w:rsid w:val="00A75202"/>
    <w:rsid w:val="00A81BBC"/>
    <w:rsid w:val="00AA1047"/>
    <w:rsid w:val="00B121FD"/>
    <w:rsid w:val="00B345FD"/>
    <w:rsid w:val="00B41E40"/>
    <w:rsid w:val="00B429DD"/>
    <w:rsid w:val="00B46E9C"/>
    <w:rsid w:val="00B47002"/>
    <w:rsid w:val="00B67BC8"/>
    <w:rsid w:val="00BC0FE1"/>
    <w:rsid w:val="00BC2F36"/>
    <w:rsid w:val="00BE10D3"/>
    <w:rsid w:val="00C0771A"/>
    <w:rsid w:val="00C478A3"/>
    <w:rsid w:val="00C54510"/>
    <w:rsid w:val="00C82A58"/>
    <w:rsid w:val="00C925AF"/>
    <w:rsid w:val="00CE3E26"/>
    <w:rsid w:val="00D01677"/>
    <w:rsid w:val="00D20FB5"/>
    <w:rsid w:val="00D90C47"/>
    <w:rsid w:val="00E7250C"/>
    <w:rsid w:val="00E976A9"/>
    <w:rsid w:val="00EB2348"/>
    <w:rsid w:val="00EC5CDB"/>
    <w:rsid w:val="00EE1872"/>
    <w:rsid w:val="00F0259E"/>
    <w:rsid w:val="00F642C7"/>
    <w:rsid w:val="00F70DD6"/>
    <w:rsid w:val="00FC7983"/>
    <w:rsid w:val="00FD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6A1360D"/>
  <w15:docId w15:val="{7C339145-8BDE-4E85-AC34-0C329A19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5FD"/>
    <w:pPr>
      <w:spacing w:after="200" w:line="276" w:lineRule="auto"/>
    </w:pPr>
    <w:rPr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rsid w:val="00C925AF"/>
    <w:rPr>
      <w:rFonts w:cs="Times New Roman"/>
      <w:color w:val="0000FF"/>
      <w:u w:val="single"/>
    </w:rPr>
  </w:style>
  <w:style w:type="paragraph" w:styleId="Sidehoved">
    <w:name w:val="header"/>
    <w:basedOn w:val="Normal"/>
    <w:link w:val="SidehovedTegn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0B27D9"/>
    <w:rPr>
      <w:rFonts w:cs="Times New Roman"/>
    </w:rPr>
  </w:style>
  <w:style w:type="paragraph" w:styleId="Sidefod">
    <w:name w:val="footer"/>
    <w:basedOn w:val="Normal"/>
    <w:link w:val="SidefodTegn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0B27D9"/>
    <w:rPr>
      <w:rFonts w:cs="Times New Roman"/>
    </w:rPr>
  </w:style>
  <w:style w:type="paragraph" w:styleId="NormalWeb">
    <w:name w:val="Normal (Web)"/>
    <w:basedOn w:val="Normal"/>
    <w:uiPriority w:val="99"/>
    <w:unhideWhenUsed/>
    <w:rsid w:val="00085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Ingenafstand">
    <w:name w:val="No Spacing"/>
    <w:uiPriority w:val="1"/>
    <w:qFormat/>
    <w:rsid w:val="004E67EF"/>
    <w:rPr>
      <w:rFonts w:asciiTheme="minorHAnsi" w:eastAsiaTheme="minorHAnsi" w:hAnsiTheme="minorHAnsi" w:cstheme="minorBidi"/>
      <w:lang w:val="en-US" w:eastAsia="en-US"/>
    </w:rPr>
  </w:style>
  <w:style w:type="paragraph" w:styleId="Listeafsnit">
    <w:name w:val="List Paragraph"/>
    <w:basedOn w:val="Normal"/>
    <w:uiPriority w:val="34"/>
    <w:qFormat/>
    <w:rsid w:val="001C5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97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8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9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01747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34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174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9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1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2031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6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07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9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-g-a.dk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rdre.sga.dk@saint-gobain.com" TargetMode="External"/><Relationship Id="rId1" Type="http://schemas.openxmlformats.org/officeDocument/2006/relationships/hyperlink" Target="mailto:ordre.sga.dk@saint-gobai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75B75-C19A-4A1E-BFBF-E844BC17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1217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PRESS RELEASE TITLE (Arial 16pt)</vt:lpstr>
      <vt:lpstr>PRESS RELEASE TITLE (Arial 16pt)</vt:lpstr>
      <vt:lpstr>PRESS RELEASE TITLE (Arial 16pt)</vt:lpstr>
    </vt:vector>
  </TitlesOfParts>
  <Company>SAINT-GOBAIN 1.6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TITLE (Arial 16pt)</dc:title>
  <dc:creator>Campbell, Mitch</dc:creator>
  <cp:lastModifiedBy>Holm, Helle - Abrasives</cp:lastModifiedBy>
  <cp:revision>2</cp:revision>
  <dcterms:created xsi:type="dcterms:W3CDTF">2019-01-16T12:00:00Z</dcterms:created>
  <dcterms:modified xsi:type="dcterms:W3CDTF">2019-01-16T12:00:00Z</dcterms:modified>
</cp:coreProperties>
</file>