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7DD" w:rsidRDefault="00ED37DD" w:rsidP="00C715FC">
      <w:pPr>
        <w:spacing w:before="100" w:beforeAutospacing="1" w:after="100" w:afterAutospacing="1" w:line="240" w:lineRule="auto"/>
        <w:outlineLvl w:val="1"/>
        <w:rPr>
          <w:rFonts w:ascii="Arial" w:eastAsia="Times New Roman" w:hAnsi="Arial" w:cs="Arial"/>
          <w:b/>
          <w:bCs/>
          <w:color w:val="3D3D3D"/>
          <w:sz w:val="36"/>
          <w:szCs w:val="36"/>
          <w:lang w:eastAsia="sv-SE"/>
        </w:rPr>
      </w:pPr>
    </w:p>
    <w:p w:rsidR="00ED37DD" w:rsidRPr="00ED37DD" w:rsidRDefault="00ED37DD" w:rsidP="00ED37DD">
      <w:pPr>
        <w:spacing w:before="100" w:beforeAutospacing="1" w:after="100" w:afterAutospacing="1" w:line="240" w:lineRule="auto"/>
        <w:outlineLvl w:val="1"/>
        <w:rPr>
          <w:rFonts w:eastAsia="Times New Roman" w:cs="Arial"/>
          <w:b/>
          <w:bCs/>
          <w:color w:val="3D3D3D"/>
          <w:sz w:val="28"/>
          <w:lang w:eastAsia="sv-SE"/>
        </w:rPr>
      </w:pPr>
      <w:r w:rsidRPr="00ED37DD">
        <w:rPr>
          <w:rFonts w:eastAsia="Times New Roman" w:cs="Arial"/>
          <w:b/>
          <w:bCs/>
          <w:color w:val="3D3D3D"/>
          <w:sz w:val="28"/>
          <w:lang w:eastAsia="sv-SE"/>
        </w:rPr>
        <w:t>Ny uppföljning av Accepterat pris oroar</w:t>
      </w:r>
      <w:r>
        <w:rPr>
          <w:rFonts w:eastAsia="Times New Roman" w:cs="Arial"/>
          <w:b/>
          <w:bCs/>
          <w:color w:val="3D3D3D"/>
          <w:sz w:val="28"/>
          <w:lang w:eastAsia="sv-SE"/>
        </w:rPr>
        <w:t>:</w:t>
      </w:r>
    </w:p>
    <w:p w:rsidR="00C715FC" w:rsidRPr="00ED37DD" w:rsidRDefault="00ED37DD" w:rsidP="00C715FC">
      <w:pPr>
        <w:spacing w:before="100" w:beforeAutospacing="1" w:after="100" w:afterAutospacing="1" w:line="240" w:lineRule="auto"/>
        <w:outlineLvl w:val="1"/>
        <w:rPr>
          <w:rFonts w:eastAsia="Times New Roman" w:cs="Arial"/>
          <w:b/>
          <w:bCs/>
          <w:color w:val="3D3D3D"/>
          <w:sz w:val="40"/>
          <w:szCs w:val="36"/>
          <w:lang w:eastAsia="sv-SE"/>
        </w:rPr>
      </w:pPr>
      <w:r w:rsidRPr="00ED37DD">
        <w:rPr>
          <w:noProof/>
          <w:sz w:val="36"/>
          <w:lang w:eastAsia="sv-SE"/>
        </w:rPr>
        <w:drawing>
          <wp:anchor distT="0" distB="0" distL="114300" distR="114300" simplePos="0" relativeHeight="251659264" behindDoc="0" locked="0" layoutInCell="1" allowOverlap="1" wp14:anchorId="2A5B5D7D" wp14:editId="0E1E5CFB">
            <wp:simplePos x="0" y="0"/>
            <wp:positionH relativeFrom="margin">
              <wp:posOffset>3676650</wp:posOffset>
            </wp:positionH>
            <wp:positionV relativeFrom="margin">
              <wp:posOffset>-238125</wp:posOffset>
            </wp:positionV>
            <wp:extent cx="2162175" cy="619125"/>
            <wp:effectExtent l="0" t="0" r="9525" b="9525"/>
            <wp:wrapTopAndBottom/>
            <wp:docPr id="5" name="Bildobjekt 5" descr="mäklarsamf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äklarsamfund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anchor>
        </w:drawing>
      </w:r>
      <w:r w:rsidR="00C715FC" w:rsidRPr="00ED37DD">
        <w:rPr>
          <w:rFonts w:eastAsia="Times New Roman" w:cs="Arial"/>
          <w:b/>
          <w:bCs/>
          <w:color w:val="3D3D3D"/>
          <w:sz w:val="40"/>
          <w:szCs w:val="36"/>
          <w:lang w:eastAsia="sv-SE"/>
        </w:rPr>
        <w:t>”Lockpriser” – dåligt för alla!</w:t>
      </w:r>
      <w:r w:rsidRPr="00ED37DD">
        <w:rPr>
          <w:noProof/>
          <w:sz w:val="36"/>
          <w:lang w:eastAsia="sv-SE"/>
        </w:rPr>
        <w:t xml:space="preserve"> </w:t>
      </w:r>
    </w:p>
    <w:p w:rsidR="00ED37DD" w:rsidRPr="00C42ADD" w:rsidRDefault="00ED37DD" w:rsidP="00C715FC">
      <w:pPr>
        <w:spacing w:before="100" w:beforeAutospacing="1" w:after="100" w:afterAutospacing="1" w:line="240" w:lineRule="auto"/>
        <w:outlineLvl w:val="1"/>
        <w:rPr>
          <w:rFonts w:ascii="Arial" w:eastAsia="Times New Roman" w:hAnsi="Arial" w:cs="Arial"/>
          <w:b/>
          <w:bCs/>
          <w:color w:val="404040" w:themeColor="text1" w:themeTint="BF"/>
          <w:lang w:eastAsia="sv-SE"/>
        </w:rPr>
      </w:pPr>
      <w:r w:rsidRPr="00C42ADD">
        <w:rPr>
          <w:rFonts w:ascii="Arial" w:eastAsia="Times New Roman" w:hAnsi="Arial" w:cs="Arial"/>
          <w:color w:val="404040" w:themeColor="text1" w:themeTint="BF"/>
          <w:sz w:val="20"/>
          <w:szCs w:val="24"/>
          <w:lang w:eastAsia="sv-SE"/>
        </w:rPr>
        <w:t>Pressmeddelande den 16 februari 2015</w:t>
      </w:r>
    </w:p>
    <w:p w:rsidR="00D73C4E" w:rsidRPr="00C42ADD" w:rsidRDefault="00C715FC" w:rsidP="00D73C4E">
      <w:pPr>
        <w:spacing w:before="100" w:beforeAutospacing="1" w:after="120" w:line="240" w:lineRule="auto"/>
        <w:rPr>
          <w:rFonts w:ascii="Arial" w:eastAsia="Times New Roman" w:hAnsi="Arial" w:cs="Arial"/>
          <w:color w:val="404040" w:themeColor="text1" w:themeTint="BF"/>
          <w:sz w:val="20"/>
          <w:szCs w:val="20"/>
          <w:lang w:eastAsia="sv-SE"/>
        </w:rPr>
      </w:pPr>
      <w:r w:rsidRPr="00C42ADD">
        <w:rPr>
          <w:rFonts w:ascii="Arial" w:eastAsia="Times New Roman" w:hAnsi="Arial" w:cs="Arial"/>
          <w:color w:val="404040" w:themeColor="text1" w:themeTint="BF"/>
          <w:sz w:val="20"/>
          <w:szCs w:val="20"/>
          <w:lang w:eastAsia="sv-SE"/>
        </w:rPr>
        <w:t xml:space="preserve">Under 2011 </w:t>
      </w:r>
      <w:r w:rsidR="007B3DCA" w:rsidRPr="00C42ADD">
        <w:rPr>
          <w:rFonts w:ascii="Arial" w:eastAsia="Times New Roman" w:hAnsi="Arial" w:cs="Arial"/>
          <w:color w:val="404040" w:themeColor="text1" w:themeTint="BF"/>
          <w:sz w:val="20"/>
          <w:szCs w:val="20"/>
          <w:lang w:eastAsia="sv-SE"/>
        </w:rPr>
        <w:t xml:space="preserve">var </w:t>
      </w:r>
      <w:r w:rsidR="0081754A" w:rsidRPr="00C42ADD">
        <w:rPr>
          <w:rFonts w:ascii="Arial" w:eastAsia="Times New Roman" w:hAnsi="Arial" w:cs="Arial"/>
          <w:color w:val="404040" w:themeColor="text1" w:themeTint="BF"/>
          <w:sz w:val="20"/>
          <w:szCs w:val="20"/>
          <w:lang w:eastAsia="sv-SE"/>
        </w:rPr>
        <w:t xml:space="preserve">värderingen </w:t>
      </w:r>
      <w:r w:rsidR="00EE75EE" w:rsidRPr="00C42ADD">
        <w:rPr>
          <w:rFonts w:ascii="Arial" w:eastAsia="Times New Roman" w:hAnsi="Arial" w:cs="Arial"/>
          <w:color w:val="404040" w:themeColor="text1" w:themeTint="BF"/>
          <w:sz w:val="20"/>
          <w:szCs w:val="20"/>
          <w:lang w:eastAsia="sv-SE"/>
        </w:rPr>
        <w:t xml:space="preserve">av </w:t>
      </w:r>
      <w:r w:rsidR="0081754A" w:rsidRPr="00C42ADD">
        <w:rPr>
          <w:rFonts w:ascii="Arial" w:eastAsia="Times New Roman" w:hAnsi="Arial" w:cs="Arial"/>
          <w:color w:val="404040" w:themeColor="text1" w:themeTint="BF"/>
          <w:sz w:val="20"/>
          <w:szCs w:val="20"/>
          <w:lang w:eastAsia="sv-SE"/>
        </w:rPr>
        <w:t xml:space="preserve">och </w:t>
      </w:r>
      <w:r w:rsidR="007B3DCA" w:rsidRPr="00C42ADD">
        <w:rPr>
          <w:rFonts w:ascii="Arial" w:eastAsia="Times New Roman" w:hAnsi="Arial" w:cs="Arial"/>
          <w:color w:val="404040" w:themeColor="text1" w:themeTint="BF"/>
          <w:sz w:val="20"/>
          <w:szCs w:val="20"/>
          <w:lang w:eastAsia="sv-SE"/>
        </w:rPr>
        <w:t xml:space="preserve">prissättningen på bostäder ett diskussionsämne. </w:t>
      </w:r>
      <w:r w:rsidRPr="00C42ADD">
        <w:rPr>
          <w:rFonts w:ascii="Arial" w:eastAsia="Times New Roman" w:hAnsi="Arial" w:cs="Arial"/>
          <w:color w:val="404040" w:themeColor="text1" w:themeTint="BF"/>
          <w:sz w:val="20"/>
          <w:szCs w:val="20"/>
          <w:lang w:eastAsia="sv-SE"/>
        </w:rPr>
        <w:t>Kritikerna menade att fastighetsmäklarna medvetet satte ett lågt utgångspris i bostadsannonsen för att locka till sig så många spekulanter som möjligt. När sedan budgivning startade kunde det slutgiltiga försäljningspriset bli avsevärt högre än det utannonserade priset. Även Fastighetsmäklarinspektionen (FMI), branschens t</w:t>
      </w:r>
      <w:r w:rsidR="007B3DCA" w:rsidRPr="00C42ADD">
        <w:rPr>
          <w:rFonts w:ascii="Arial" w:eastAsia="Times New Roman" w:hAnsi="Arial" w:cs="Arial"/>
          <w:color w:val="404040" w:themeColor="text1" w:themeTint="BF"/>
          <w:sz w:val="20"/>
          <w:szCs w:val="20"/>
          <w:lang w:eastAsia="sv-SE"/>
        </w:rPr>
        <w:t xml:space="preserve">illsynsmyndighet, var kritisk. </w:t>
      </w:r>
      <w:r w:rsidRPr="00C42ADD">
        <w:rPr>
          <w:rFonts w:ascii="Arial" w:eastAsia="Times New Roman" w:hAnsi="Arial" w:cs="Arial"/>
          <w:color w:val="404040" w:themeColor="text1" w:themeTint="BF"/>
          <w:sz w:val="20"/>
          <w:szCs w:val="20"/>
          <w:lang w:eastAsia="sv-SE"/>
        </w:rPr>
        <w:t>För att möta kritiken tog fastighetsmäklarna i Stockholm</w:t>
      </w:r>
      <w:r w:rsidR="007B3DCA" w:rsidRPr="00C42ADD">
        <w:rPr>
          <w:rFonts w:ascii="Arial" w:eastAsia="Times New Roman" w:hAnsi="Arial" w:cs="Arial"/>
          <w:color w:val="404040" w:themeColor="text1" w:themeTint="BF"/>
          <w:sz w:val="20"/>
          <w:szCs w:val="20"/>
          <w:lang w:eastAsia="sv-SE"/>
        </w:rPr>
        <w:t xml:space="preserve">, och därefter i Göteborg, ett initiativ som resulterade i att </w:t>
      </w:r>
      <w:r w:rsidRPr="00C42ADD">
        <w:rPr>
          <w:rFonts w:ascii="Arial" w:eastAsia="Times New Roman" w:hAnsi="Arial" w:cs="Arial"/>
          <w:b/>
          <w:color w:val="404040" w:themeColor="text1" w:themeTint="BF"/>
          <w:sz w:val="20"/>
          <w:szCs w:val="20"/>
          <w:lang w:eastAsia="sv-SE"/>
        </w:rPr>
        <w:t>Accepterat pris</w:t>
      </w:r>
      <w:r w:rsidRPr="00C42ADD">
        <w:rPr>
          <w:rFonts w:ascii="Arial" w:eastAsia="Times New Roman" w:hAnsi="Arial" w:cs="Arial"/>
          <w:color w:val="404040" w:themeColor="text1" w:themeTint="BF"/>
          <w:sz w:val="20"/>
          <w:szCs w:val="20"/>
          <w:lang w:eastAsia="sv-SE"/>
        </w:rPr>
        <w:t xml:space="preserve"> infördes i bostadsannonserna</w:t>
      </w:r>
      <w:r w:rsidR="000D3A6B" w:rsidRPr="00C42ADD">
        <w:rPr>
          <w:rFonts w:ascii="Arial" w:eastAsia="Times New Roman" w:hAnsi="Arial" w:cs="Arial"/>
          <w:color w:val="404040" w:themeColor="text1" w:themeTint="BF"/>
          <w:sz w:val="20"/>
          <w:szCs w:val="20"/>
          <w:lang w:eastAsia="sv-SE"/>
        </w:rPr>
        <w:t>.</w:t>
      </w:r>
      <w:r w:rsidR="007B3DCA" w:rsidRPr="00C42ADD">
        <w:rPr>
          <w:rFonts w:ascii="Arial" w:eastAsia="Times New Roman" w:hAnsi="Arial" w:cs="Arial"/>
          <w:color w:val="404040" w:themeColor="text1" w:themeTint="BF"/>
          <w:sz w:val="20"/>
          <w:szCs w:val="20"/>
          <w:lang w:eastAsia="sv-SE"/>
        </w:rPr>
        <w:t xml:space="preserve"> Uppföljningar har visat att k</w:t>
      </w:r>
      <w:r w:rsidRPr="00C42ADD">
        <w:rPr>
          <w:rFonts w:ascii="Arial" w:eastAsia="Times New Roman" w:hAnsi="Arial" w:cs="Arial"/>
          <w:color w:val="404040" w:themeColor="text1" w:themeTint="BF"/>
          <w:sz w:val="20"/>
          <w:szCs w:val="20"/>
          <w:lang w:eastAsia="sv-SE"/>
        </w:rPr>
        <w:t>onsumenterna värdesätter och</w:t>
      </w:r>
      <w:r w:rsidR="007B3DCA" w:rsidRPr="00C42ADD">
        <w:rPr>
          <w:rFonts w:ascii="Arial" w:eastAsia="Times New Roman" w:hAnsi="Arial" w:cs="Arial"/>
          <w:color w:val="404040" w:themeColor="text1" w:themeTint="BF"/>
          <w:sz w:val="20"/>
          <w:szCs w:val="20"/>
          <w:lang w:eastAsia="sv-SE"/>
        </w:rPr>
        <w:t xml:space="preserve"> vill </w:t>
      </w:r>
      <w:r w:rsidR="00EE75EE" w:rsidRPr="00C42ADD">
        <w:rPr>
          <w:rFonts w:ascii="Arial" w:eastAsia="Times New Roman" w:hAnsi="Arial" w:cs="Arial"/>
          <w:color w:val="404040" w:themeColor="text1" w:themeTint="BF"/>
          <w:sz w:val="20"/>
          <w:szCs w:val="20"/>
          <w:lang w:eastAsia="sv-SE"/>
        </w:rPr>
        <w:t xml:space="preserve">ha </w:t>
      </w:r>
      <w:r w:rsidR="007B3DCA" w:rsidRPr="00C42ADD">
        <w:rPr>
          <w:rFonts w:ascii="Arial" w:eastAsia="Times New Roman" w:hAnsi="Arial" w:cs="Arial"/>
          <w:color w:val="404040" w:themeColor="text1" w:themeTint="BF"/>
          <w:sz w:val="20"/>
          <w:szCs w:val="20"/>
          <w:lang w:eastAsia="sv-SE"/>
        </w:rPr>
        <w:t>Accepterat pris. Att förs</w:t>
      </w:r>
      <w:r w:rsidRPr="00C42ADD">
        <w:rPr>
          <w:rFonts w:ascii="Arial" w:eastAsia="Times New Roman" w:hAnsi="Arial" w:cs="Arial"/>
          <w:color w:val="404040" w:themeColor="text1" w:themeTint="BF"/>
          <w:sz w:val="20"/>
          <w:szCs w:val="20"/>
          <w:lang w:eastAsia="sv-SE"/>
        </w:rPr>
        <w:t>ä</w:t>
      </w:r>
      <w:r w:rsidR="007B3DCA" w:rsidRPr="00C42ADD">
        <w:rPr>
          <w:rFonts w:ascii="Arial" w:eastAsia="Times New Roman" w:hAnsi="Arial" w:cs="Arial"/>
          <w:color w:val="404040" w:themeColor="text1" w:themeTint="BF"/>
          <w:sz w:val="20"/>
          <w:szCs w:val="20"/>
          <w:lang w:eastAsia="sv-SE"/>
        </w:rPr>
        <w:t>l</w:t>
      </w:r>
      <w:r w:rsidRPr="00C42ADD">
        <w:rPr>
          <w:rFonts w:ascii="Arial" w:eastAsia="Times New Roman" w:hAnsi="Arial" w:cs="Arial"/>
          <w:color w:val="404040" w:themeColor="text1" w:themeTint="BF"/>
          <w:sz w:val="20"/>
          <w:szCs w:val="20"/>
          <w:lang w:eastAsia="sv-SE"/>
        </w:rPr>
        <w:t>jningspriset slutar relativt nära det utannonserade priset visar att mäklarens värdering är i nivå med aktuellt marknadsvärde</w:t>
      </w:r>
      <w:r w:rsidR="00EE75EE" w:rsidRPr="00C42ADD">
        <w:rPr>
          <w:rFonts w:ascii="Arial" w:eastAsia="Times New Roman" w:hAnsi="Arial" w:cs="Arial"/>
          <w:color w:val="404040" w:themeColor="text1" w:themeTint="BF"/>
          <w:sz w:val="20"/>
          <w:szCs w:val="20"/>
          <w:lang w:eastAsia="sv-SE"/>
        </w:rPr>
        <w:t xml:space="preserve"> och detta är en </w:t>
      </w:r>
      <w:r w:rsidRPr="00C42ADD">
        <w:rPr>
          <w:rFonts w:ascii="Arial" w:eastAsia="Times New Roman" w:hAnsi="Arial" w:cs="Arial"/>
          <w:color w:val="404040" w:themeColor="text1" w:themeTint="BF"/>
          <w:sz w:val="20"/>
          <w:szCs w:val="20"/>
          <w:lang w:eastAsia="sv-SE"/>
        </w:rPr>
        <w:t>trygghet för konsumenterna.</w:t>
      </w:r>
      <w:r w:rsidR="0081754A" w:rsidRPr="00C42ADD">
        <w:rPr>
          <w:rFonts w:ascii="Arial" w:eastAsia="Times New Roman" w:hAnsi="Arial" w:cs="Arial"/>
          <w:color w:val="404040" w:themeColor="text1" w:themeTint="BF"/>
          <w:sz w:val="20"/>
          <w:szCs w:val="20"/>
          <w:lang w:eastAsia="sv-SE"/>
        </w:rPr>
        <w:br/>
      </w:r>
      <w:r w:rsidR="0081754A" w:rsidRPr="00C42ADD">
        <w:rPr>
          <w:rFonts w:ascii="Arial" w:eastAsia="Times New Roman" w:hAnsi="Arial" w:cs="Arial"/>
          <w:color w:val="404040" w:themeColor="text1" w:themeTint="BF"/>
          <w:sz w:val="20"/>
          <w:szCs w:val="20"/>
          <w:lang w:eastAsia="sv-SE"/>
        </w:rPr>
        <w:br/>
        <w:t xml:space="preserve">Sedan i höstas visar våra </w:t>
      </w:r>
      <w:r w:rsidR="00D73C4E" w:rsidRPr="00C42ADD">
        <w:rPr>
          <w:rFonts w:ascii="Arial" w:eastAsia="Times New Roman" w:hAnsi="Arial" w:cs="Arial"/>
          <w:color w:val="404040" w:themeColor="text1" w:themeTint="BF"/>
          <w:sz w:val="20"/>
          <w:szCs w:val="20"/>
          <w:lang w:eastAsia="sv-SE"/>
        </w:rPr>
        <w:t xml:space="preserve">uppföljningar att </w:t>
      </w:r>
      <w:r w:rsidRPr="00C42ADD">
        <w:rPr>
          <w:rFonts w:ascii="Arial" w:eastAsia="Times New Roman" w:hAnsi="Arial" w:cs="Arial"/>
          <w:color w:val="404040" w:themeColor="text1" w:themeTint="BF"/>
          <w:sz w:val="20"/>
          <w:szCs w:val="20"/>
          <w:lang w:eastAsia="sv-SE"/>
        </w:rPr>
        <w:t>utv</w:t>
      </w:r>
      <w:r w:rsidR="00D73C4E" w:rsidRPr="00C42ADD">
        <w:rPr>
          <w:rFonts w:ascii="Arial" w:eastAsia="Times New Roman" w:hAnsi="Arial" w:cs="Arial"/>
          <w:color w:val="404040" w:themeColor="text1" w:themeTint="BF"/>
          <w:sz w:val="20"/>
          <w:szCs w:val="20"/>
          <w:lang w:eastAsia="sv-SE"/>
        </w:rPr>
        <w:t>ecklingen sakta kryper tillbaka</w:t>
      </w:r>
      <w:r w:rsidR="00EE75EE" w:rsidRPr="00C42ADD">
        <w:rPr>
          <w:rFonts w:ascii="Arial" w:eastAsia="Times New Roman" w:hAnsi="Arial" w:cs="Arial"/>
          <w:color w:val="404040" w:themeColor="text1" w:themeTint="BF"/>
          <w:sz w:val="20"/>
          <w:szCs w:val="20"/>
          <w:lang w:eastAsia="sv-SE"/>
        </w:rPr>
        <w:t xml:space="preserve"> och att spannet mellan ut- och slutpriser ökar</w:t>
      </w:r>
      <w:r w:rsidR="0081754A" w:rsidRPr="00C42ADD">
        <w:rPr>
          <w:rFonts w:ascii="Arial" w:eastAsia="Times New Roman" w:hAnsi="Arial" w:cs="Arial"/>
          <w:color w:val="404040" w:themeColor="text1" w:themeTint="BF"/>
          <w:sz w:val="20"/>
          <w:szCs w:val="20"/>
          <w:lang w:eastAsia="sv-SE"/>
        </w:rPr>
        <w:t>. Vi</w:t>
      </w:r>
      <w:r w:rsidR="00EE75EE" w:rsidRPr="00C42ADD">
        <w:rPr>
          <w:rFonts w:ascii="Arial" w:eastAsia="Times New Roman" w:hAnsi="Arial" w:cs="Arial"/>
          <w:color w:val="404040" w:themeColor="text1" w:themeTint="BF"/>
          <w:sz w:val="20"/>
          <w:szCs w:val="20"/>
          <w:lang w:eastAsia="sv-SE"/>
        </w:rPr>
        <w:t xml:space="preserve"> har därför </w:t>
      </w:r>
      <w:r w:rsidRPr="00C42ADD">
        <w:rPr>
          <w:rFonts w:ascii="Arial" w:eastAsia="Times New Roman" w:hAnsi="Arial" w:cs="Arial"/>
          <w:color w:val="404040" w:themeColor="text1" w:themeTint="BF"/>
          <w:sz w:val="20"/>
          <w:szCs w:val="20"/>
          <w:lang w:eastAsia="sv-SE"/>
        </w:rPr>
        <w:t>aktualisera</w:t>
      </w:r>
      <w:r w:rsidR="00D73C4E" w:rsidRPr="00C42ADD">
        <w:rPr>
          <w:rFonts w:ascii="Arial" w:eastAsia="Times New Roman" w:hAnsi="Arial" w:cs="Arial"/>
          <w:color w:val="404040" w:themeColor="text1" w:themeTint="BF"/>
          <w:sz w:val="20"/>
          <w:szCs w:val="20"/>
          <w:lang w:eastAsia="sv-SE"/>
        </w:rPr>
        <w:t>t</w:t>
      </w:r>
      <w:r w:rsidRPr="00C42ADD">
        <w:rPr>
          <w:rFonts w:ascii="Arial" w:eastAsia="Times New Roman" w:hAnsi="Arial" w:cs="Arial"/>
          <w:color w:val="404040" w:themeColor="text1" w:themeTint="BF"/>
          <w:sz w:val="20"/>
          <w:szCs w:val="20"/>
          <w:lang w:eastAsia="sv-SE"/>
        </w:rPr>
        <w:t xml:space="preserve"> diskussionen om </w:t>
      </w:r>
      <w:r w:rsidR="00EE75EE" w:rsidRPr="00C42ADD">
        <w:rPr>
          <w:rFonts w:ascii="Arial" w:eastAsia="Times New Roman" w:hAnsi="Arial" w:cs="Arial"/>
          <w:color w:val="404040" w:themeColor="text1" w:themeTint="BF"/>
          <w:sz w:val="20"/>
          <w:szCs w:val="20"/>
          <w:lang w:eastAsia="sv-SE"/>
        </w:rPr>
        <w:t xml:space="preserve">behovet av </w:t>
      </w:r>
      <w:r w:rsidRPr="00C42ADD">
        <w:rPr>
          <w:rFonts w:ascii="Arial" w:eastAsia="Times New Roman" w:hAnsi="Arial" w:cs="Arial"/>
          <w:color w:val="404040" w:themeColor="text1" w:themeTint="BF"/>
          <w:sz w:val="20"/>
          <w:szCs w:val="20"/>
          <w:lang w:eastAsia="sv-SE"/>
        </w:rPr>
        <w:t>korrekt och profes</w:t>
      </w:r>
      <w:r w:rsidR="007B3DCA" w:rsidRPr="00C42ADD">
        <w:rPr>
          <w:rFonts w:ascii="Arial" w:eastAsia="Times New Roman" w:hAnsi="Arial" w:cs="Arial"/>
          <w:color w:val="404040" w:themeColor="text1" w:themeTint="BF"/>
          <w:sz w:val="20"/>
          <w:szCs w:val="20"/>
          <w:lang w:eastAsia="sv-SE"/>
        </w:rPr>
        <w:t xml:space="preserve">sionell prissättning. </w:t>
      </w:r>
      <w:r w:rsidR="00D73C4E" w:rsidRPr="00C42ADD">
        <w:rPr>
          <w:rFonts w:ascii="Arial" w:eastAsia="Times New Roman" w:hAnsi="Arial" w:cs="Arial"/>
          <w:color w:val="404040" w:themeColor="text1" w:themeTint="BF"/>
          <w:sz w:val="20"/>
          <w:szCs w:val="20"/>
          <w:lang w:eastAsia="sv-SE"/>
        </w:rPr>
        <w:t xml:space="preserve">Den uppföljning som presenteras idag </w:t>
      </w:r>
      <w:r w:rsidR="00EE75EE" w:rsidRPr="00C42ADD">
        <w:rPr>
          <w:rFonts w:ascii="Arial" w:eastAsia="Times New Roman" w:hAnsi="Arial" w:cs="Arial"/>
          <w:color w:val="404040" w:themeColor="text1" w:themeTint="BF"/>
          <w:sz w:val="20"/>
          <w:szCs w:val="20"/>
          <w:lang w:eastAsia="sv-SE"/>
        </w:rPr>
        <w:t xml:space="preserve">visar </w:t>
      </w:r>
      <w:r w:rsidR="007B3DCA" w:rsidRPr="00C42ADD">
        <w:rPr>
          <w:rFonts w:ascii="Arial" w:eastAsia="Times New Roman" w:hAnsi="Arial" w:cs="Arial"/>
          <w:color w:val="404040" w:themeColor="text1" w:themeTint="BF"/>
          <w:sz w:val="20"/>
          <w:szCs w:val="20"/>
          <w:lang w:eastAsia="sv-SE"/>
        </w:rPr>
        <w:t xml:space="preserve">att spannet mellan utannonserat pris och slutligt försäljningspris </w:t>
      </w:r>
      <w:r w:rsidR="00D73C4E" w:rsidRPr="00C42ADD">
        <w:rPr>
          <w:rFonts w:ascii="Arial" w:eastAsia="Times New Roman" w:hAnsi="Arial" w:cs="Arial"/>
          <w:color w:val="404040" w:themeColor="text1" w:themeTint="BF"/>
          <w:sz w:val="20"/>
          <w:szCs w:val="20"/>
          <w:lang w:eastAsia="sv-SE"/>
        </w:rPr>
        <w:t>fortsätter att öka. I</w:t>
      </w:r>
      <w:r w:rsidR="007B3DCA" w:rsidRPr="00C42ADD">
        <w:rPr>
          <w:rFonts w:ascii="Arial" w:eastAsia="Times New Roman" w:hAnsi="Arial" w:cs="Arial"/>
          <w:color w:val="404040" w:themeColor="text1" w:themeTint="BF"/>
          <w:sz w:val="20"/>
          <w:szCs w:val="20"/>
          <w:lang w:eastAsia="sv-SE"/>
        </w:rPr>
        <w:t xml:space="preserve"> januari månad ligger </w:t>
      </w:r>
      <w:r w:rsidR="00D73C4E" w:rsidRPr="00C42ADD">
        <w:rPr>
          <w:rFonts w:ascii="Arial" w:eastAsia="Times New Roman" w:hAnsi="Arial" w:cs="Arial"/>
          <w:color w:val="404040" w:themeColor="text1" w:themeTint="BF"/>
          <w:sz w:val="20"/>
          <w:szCs w:val="20"/>
          <w:lang w:eastAsia="sv-SE"/>
        </w:rPr>
        <w:t xml:space="preserve">spannet i Stockholm </w:t>
      </w:r>
      <w:r w:rsidR="007B3DCA" w:rsidRPr="00C42ADD">
        <w:rPr>
          <w:rFonts w:ascii="Arial" w:eastAsia="Times New Roman" w:hAnsi="Arial" w:cs="Arial"/>
          <w:color w:val="404040" w:themeColor="text1" w:themeTint="BF"/>
          <w:sz w:val="20"/>
          <w:szCs w:val="20"/>
          <w:lang w:eastAsia="sv-SE"/>
        </w:rPr>
        <w:t xml:space="preserve">på 12 procent </w:t>
      </w:r>
      <w:r w:rsidR="00D73C4E" w:rsidRPr="00C42ADD">
        <w:rPr>
          <w:rFonts w:ascii="Arial" w:eastAsia="Times New Roman" w:hAnsi="Arial" w:cs="Arial"/>
          <w:color w:val="404040" w:themeColor="text1" w:themeTint="BF"/>
          <w:sz w:val="20"/>
          <w:szCs w:val="20"/>
          <w:lang w:eastAsia="sv-SE"/>
        </w:rPr>
        <w:t xml:space="preserve">för villor och 10 procent på bostadsrätter. Motsvarande siffror i Göteborg är 9 respektive 12 procent. Nivåerna är i princip oförändrade sedan december. Fler orter ligger dock på ett spann på över 15 procent och i vissa fall är spannet över 20 procent, till exempel på bostadsrätter i Karlstad, Falun och Gävle. </w:t>
      </w:r>
      <w:r w:rsidR="000E143D" w:rsidRPr="00C42ADD">
        <w:rPr>
          <w:rFonts w:ascii="Arial" w:eastAsia="Times New Roman" w:hAnsi="Arial" w:cs="Arial"/>
          <w:color w:val="404040" w:themeColor="text1" w:themeTint="BF"/>
          <w:sz w:val="20"/>
          <w:szCs w:val="20"/>
          <w:lang w:eastAsia="sv-SE"/>
        </w:rPr>
        <w:t>Detta visar tydligt att prissättningsproblematiken inte bara är ett storstad</w:t>
      </w:r>
      <w:r w:rsidR="000D3A6B" w:rsidRPr="00C42ADD">
        <w:rPr>
          <w:rFonts w:ascii="Arial" w:eastAsia="Times New Roman" w:hAnsi="Arial" w:cs="Arial"/>
          <w:color w:val="404040" w:themeColor="text1" w:themeTint="BF"/>
          <w:sz w:val="20"/>
          <w:szCs w:val="20"/>
          <w:lang w:eastAsia="sv-SE"/>
        </w:rPr>
        <w:t>sfenomen på samma vis som den va</w:t>
      </w:r>
      <w:r w:rsidR="000E143D" w:rsidRPr="00C42ADD">
        <w:rPr>
          <w:rFonts w:ascii="Arial" w:eastAsia="Times New Roman" w:hAnsi="Arial" w:cs="Arial"/>
          <w:color w:val="404040" w:themeColor="text1" w:themeTint="BF"/>
          <w:sz w:val="20"/>
          <w:szCs w:val="20"/>
          <w:lang w:eastAsia="sv-SE"/>
        </w:rPr>
        <w:t>r 2011.</w:t>
      </w:r>
    </w:p>
    <w:p w:rsidR="007B3DCA" w:rsidRPr="00C42ADD" w:rsidRDefault="0081754A" w:rsidP="00D73C4E">
      <w:pPr>
        <w:spacing w:before="100" w:beforeAutospacing="1" w:after="120" w:line="240" w:lineRule="auto"/>
        <w:rPr>
          <w:rFonts w:ascii="Arial" w:eastAsia="Times New Roman" w:hAnsi="Arial" w:cs="Arial"/>
          <w:color w:val="404040" w:themeColor="text1" w:themeTint="BF"/>
          <w:sz w:val="20"/>
          <w:szCs w:val="20"/>
          <w:lang w:eastAsia="sv-SE"/>
        </w:rPr>
      </w:pPr>
      <w:r w:rsidRPr="00C42ADD">
        <w:rPr>
          <w:rFonts w:ascii="Arial" w:eastAsia="Times New Roman" w:hAnsi="Arial" w:cs="Arial"/>
          <w:color w:val="404040" w:themeColor="text1" w:themeTint="BF"/>
          <w:sz w:val="20"/>
          <w:szCs w:val="20"/>
          <w:lang w:eastAsia="sv-SE"/>
        </w:rPr>
        <w:t xml:space="preserve">Det </w:t>
      </w:r>
      <w:r w:rsidR="00D73C4E" w:rsidRPr="00C42ADD">
        <w:rPr>
          <w:rFonts w:ascii="Arial" w:eastAsia="Times New Roman" w:hAnsi="Arial" w:cs="Arial"/>
          <w:color w:val="404040" w:themeColor="text1" w:themeTint="BF"/>
          <w:sz w:val="20"/>
          <w:szCs w:val="20"/>
          <w:lang w:eastAsia="sv-SE"/>
        </w:rPr>
        <w:t>finns även andra tecken</w:t>
      </w:r>
      <w:r w:rsidR="00527C68" w:rsidRPr="00C42ADD">
        <w:rPr>
          <w:rFonts w:ascii="Arial" w:eastAsia="Times New Roman" w:hAnsi="Arial" w:cs="Arial"/>
          <w:color w:val="404040" w:themeColor="text1" w:themeTint="BF"/>
          <w:sz w:val="20"/>
          <w:szCs w:val="20"/>
          <w:lang w:eastAsia="sv-SE"/>
        </w:rPr>
        <w:t xml:space="preserve"> som måste tas på allvar</w:t>
      </w:r>
      <w:r w:rsidR="00D73C4E" w:rsidRPr="00C42ADD">
        <w:rPr>
          <w:rFonts w:ascii="Arial" w:eastAsia="Times New Roman" w:hAnsi="Arial" w:cs="Arial"/>
          <w:color w:val="404040" w:themeColor="text1" w:themeTint="BF"/>
          <w:sz w:val="20"/>
          <w:szCs w:val="20"/>
          <w:lang w:eastAsia="sv-SE"/>
        </w:rPr>
        <w:t xml:space="preserve">. </w:t>
      </w:r>
      <w:r w:rsidR="00527C68" w:rsidRPr="00C42ADD">
        <w:rPr>
          <w:rFonts w:ascii="Arial" w:eastAsia="Times New Roman" w:hAnsi="Arial" w:cs="Arial"/>
          <w:color w:val="404040" w:themeColor="text1" w:themeTint="BF"/>
          <w:sz w:val="20"/>
          <w:szCs w:val="20"/>
          <w:lang w:eastAsia="sv-SE"/>
        </w:rPr>
        <w:t>En uppföljning</w:t>
      </w:r>
      <w:r w:rsidRPr="00C42ADD">
        <w:rPr>
          <w:rFonts w:ascii="Arial" w:eastAsia="Times New Roman" w:hAnsi="Arial" w:cs="Arial"/>
          <w:color w:val="404040" w:themeColor="text1" w:themeTint="BF"/>
          <w:sz w:val="20"/>
          <w:szCs w:val="20"/>
          <w:lang w:eastAsia="sv-SE"/>
        </w:rPr>
        <w:t xml:space="preserve"> av </w:t>
      </w:r>
      <w:r w:rsidR="00527C68" w:rsidRPr="00C42ADD">
        <w:rPr>
          <w:rFonts w:ascii="Arial" w:eastAsia="Times New Roman" w:hAnsi="Arial" w:cs="Arial"/>
          <w:color w:val="404040" w:themeColor="text1" w:themeTint="BF"/>
          <w:sz w:val="20"/>
          <w:szCs w:val="20"/>
          <w:lang w:eastAsia="sv-SE"/>
        </w:rPr>
        <w:t>Mäklarsamfundets Kundombudsman</w:t>
      </w:r>
      <w:r w:rsidRPr="00C42ADD">
        <w:rPr>
          <w:rFonts w:ascii="Arial" w:eastAsia="Times New Roman" w:hAnsi="Arial" w:cs="Arial"/>
          <w:color w:val="404040" w:themeColor="text1" w:themeTint="BF"/>
          <w:sz w:val="20"/>
          <w:szCs w:val="20"/>
          <w:lang w:eastAsia="sv-SE"/>
        </w:rPr>
        <w:t xml:space="preserve">s verksamhet visar </w:t>
      </w:r>
      <w:r w:rsidR="00527C68" w:rsidRPr="00C42ADD">
        <w:rPr>
          <w:rFonts w:ascii="Arial" w:eastAsia="Times New Roman" w:hAnsi="Arial" w:cs="Arial"/>
          <w:color w:val="404040" w:themeColor="text1" w:themeTint="BF"/>
          <w:sz w:val="20"/>
          <w:szCs w:val="20"/>
          <w:lang w:eastAsia="sv-SE"/>
        </w:rPr>
        <w:t xml:space="preserve">på en växande kritik kring frågor om mäklares värdering och om prissättning. </w:t>
      </w:r>
      <w:r w:rsidRPr="00C42ADD">
        <w:rPr>
          <w:rFonts w:ascii="Arial" w:eastAsia="Times New Roman" w:hAnsi="Arial" w:cs="Arial"/>
          <w:color w:val="404040" w:themeColor="text1" w:themeTint="BF"/>
          <w:sz w:val="20"/>
          <w:szCs w:val="20"/>
          <w:lang w:eastAsia="sv-SE"/>
        </w:rPr>
        <w:t xml:space="preserve">Omkring </w:t>
      </w:r>
      <w:r w:rsidR="00527C68" w:rsidRPr="00C42ADD">
        <w:rPr>
          <w:rFonts w:ascii="Arial" w:eastAsia="Times New Roman" w:hAnsi="Arial" w:cs="Arial"/>
          <w:color w:val="404040" w:themeColor="text1" w:themeTint="BF"/>
          <w:sz w:val="20"/>
          <w:szCs w:val="20"/>
          <w:lang w:eastAsia="sv-SE"/>
        </w:rPr>
        <w:t>en tredjedel av samtal</w:t>
      </w:r>
      <w:r w:rsidRPr="00C42ADD">
        <w:rPr>
          <w:rFonts w:ascii="Arial" w:eastAsia="Times New Roman" w:hAnsi="Arial" w:cs="Arial"/>
          <w:color w:val="404040" w:themeColor="text1" w:themeTint="BF"/>
          <w:sz w:val="20"/>
          <w:szCs w:val="20"/>
          <w:lang w:eastAsia="sv-SE"/>
        </w:rPr>
        <w:t>en</w:t>
      </w:r>
      <w:r w:rsidR="00527C68" w:rsidRPr="00C42ADD">
        <w:rPr>
          <w:rFonts w:ascii="Arial" w:eastAsia="Times New Roman" w:hAnsi="Arial" w:cs="Arial"/>
          <w:color w:val="404040" w:themeColor="text1" w:themeTint="BF"/>
          <w:sz w:val="20"/>
          <w:szCs w:val="20"/>
          <w:lang w:eastAsia="sv-SE"/>
        </w:rPr>
        <w:t xml:space="preserve"> </w:t>
      </w:r>
      <w:r w:rsidRPr="00C42ADD">
        <w:rPr>
          <w:rFonts w:ascii="Arial" w:eastAsia="Times New Roman" w:hAnsi="Arial" w:cs="Arial"/>
          <w:color w:val="404040" w:themeColor="text1" w:themeTint="BF"/>
          <w:sz w:val="20"/>
          <w:szCs w:val="20"/>
          <w:lang w:eastAsia="sv-SE"/>
        </w:rPr>
        <w:t xml:space="preserve">under januari </w:t>
      </w:r>
      <w:r w:rsidR="00EE75EE" w:rsidRPr="00C42ADD">
        <w:rPr>
          <w:rFonts w:ascii="Arial" w:eastAsia="Times New Roman" w:hAnsi="Arial" w:cs="Arial"/>
          <w:color w:val="404040" w:themeColor="text1" w:themeTint="BF"/>
          <w:sz w:val="20"/>
          <w:szCs w:val="20"/>
          <w:lang w:eastAsia="sv-SE"/>
        </w:rPr>
        <w:t xml:space="preserve">handlade </w:t>
      </w:r>
      <w:r w:rsidR="00527C68" w:rsidRPr="00C42ADD">
        <w:rPr>
          <w:rFonts w:ascii="Arial" w:eastAsia="Times New Roman" w:hAnsi="Arial" w:cs="Arial"/>
          <w:color w:val="404040" w:themeColor="text1" w:themeTint="BF"/>
          <w:sz w:val="20"/>
          <w:szCs w:val="20"/>
          <w:lang w:eastAsia="sv-SE"/>
        </w:rPr>
        <w:t>o</w:t>
      </w:r>
      <w:r w:rsidR="00EE75EE" w:rsidRPr="00C42ADD">
        <w:rPr>
          <w:rFonts w:ascii="Arial" w:eastAsia="Times New Roman" w:hAnsi="Arial" w:cs="Arial"/>
          <w:color w:val="404040" w:themeColor="text1" w:themeTint="BF"/>
          <w:sz w:val="20"/>
          <w:szCs w:val="20"/>
          <w:lang w:eastAsia="sv-SE"/>
        </w:rPr>
        <w:t xml:space="preserve">m </w:t>
      </w:r>
      <w:r w:rsidR="00527C68" w:rsidRPr="00C42ADD">
        <w:rPr>
          <w:rFonts w:ascii="Arial" w:eastAsia="Times New Roman" w:hAnsi="Arial" w:cs="Arial"/>
          <w:color w:val="404040" w:themeColor="text1" w:themeTint="BF"/>
          <w:sz w:val="20"/>
          <w:szCs w:val="20"/>
          <w:lang w:eastAsia="sv-SE"/>
        </w:rPr>
        <w:t>kritik mot prissättning och ilska mot ”lockpriser”</w:t>
      </w:r>
      <w:r w:rsidRPr="00C42ADD">
        <w:rPr>
          <w:rFonts w:ascii="Arial" w:eastAsia="Times New Roman" w:hAnsi="Arial" w:cs="Arial"/>
          <w:color w:val="404040" w:themeColor="text1" w:themeTint="BF"/>
          <w:sz w:val="20"/>
          <w:szCs w:val="20"/>
          <w:lang w:eastAsia="sv-SE"/>
        </w:rPr>
        <w:t xml:space="preserve">, det är en </w:t>
      </w:r>
      <w:r w:rsidR="00581FD2" w:rsidRPr="00C42ADD">
        <w:rPr>
          <w:rFonts w:ascii="Arial" w:eastAsia="Times New Roman" w:hAnsi="Arial" w:cs="Arial"/>
          <w:color w:val="404040" w:themeColor="text1" w:themeTint="BF"/>
          <w:sz w:val="20"/>
          <w:szCs w:val="20"/>
          <w:lang w:eastAsia="sv-SE"/>
        </w:rPr>
        <w:t xml:space="preserve">stor förändring mot i höstas då nästan inga konsumenter hörde av sig om detta. </w:t>
      </w:r>
    </w:p>
    <w:p w:rsidR="00156508" w:rsidRPr="00C42ADD" w:rsidRDefault="00581FD2" w:rsidP="00ED37DD">
      <w:pPr>
        <w:pStyle w:val="Liststycke"/>
        <w:numPr>
          <w:ilvl w:val="0"/>
          <w:numId w:val="5"/>
        </w:numPr>
        <w:spacing w:before="100" w:beforeAutospacing="1" w:after="120" w:line="240" w:lineRule="auto"/>
        <w:rPr>
          <w:rFonts w:ascii="Arial" w:eastAsia="Times New Roman" w:hAnsi="Arial" w:cs="Arial"/>
          <w:color w:val="404040" w:themeColor="text1" w:themeTint="BF"/>
          <w:sz w:val="20"/>
          <w:szCs w:val="20"/>
          <w:lang w:eastAsia="sv-SE"/>
        </w:rPr>
      </w:pPr>
      <w:r w:rsidRPr="00C42ADD">
        <w:rPr>
          <w:rFonts w:ascii="Arial" w:eastAsia="Times New Roman" w:hAnsi="Arial" w:cs="Arial"/>
          <w:color w:val="404040" w:themeColor="text1" w:themeTint="BF"/>
          <w:sz w:val="20"/>
          <w:szCs w:val="20"/>
          <w:lang w:eastAsia="sv-SE"/>
        </w:rPr>
        <w:t>D</w:t>
      </w:r>
      <w:r w:rsidR="00EE75EE" w:rsidRPr="00C42ADD">
        <w:rPr>
          <w:rFonts w:ascii="Arial" w:eastAsia="Times New Roman" w:hAnsi="Arial" w:cs="Arial"/>
          <w:color w:val="404040" w:themeColor="text1" w:themeTint="BF"/>
          <w:sz w:val="20"/>
          <w:szCs w:val="20"/>
          <w:lang w:eastAsia="sv-SE"/>
        </w:rPr>
        <w:t xml:space="preserve">et finns </w:t>
      </w:r>
      <w:r w:rsidR="00156508" w:rsidRPr="00C42ADD">
        <w:rPr>
          <w:rFonts w:ascii="Arial" w:eastAsia="Times New Roman" w:hAnsi="Arial" w:cs="Arial"/>
          <w:color w:val="404040" w:themeColor="text1" w:themeTint="BF"/>
          <w:sz w:val="20"/>
          <w:szCs w:val="20"/>
          <w:lang w:eastAsia="sv-SE"/>
        </w:rPr>
        <w:t xml:space="preserve">risk att </w:t>
      </w:r>
      <w:r w:rsidR="00EE75EE" w:rsidRPr="00C42ADD">
        <w:rPr>
          <w:rFonts w:ascii="Arial" w:eastAsia="Times New Roman" w:hAnsi="Arial" w:cs="Arial"/>
          <w:color w:val="404040" w:themeColor="text1" w:themeTint="BF"/>
          <w:sz w:val="20"/>
          <w:szCs w:val="20"/>
          <w:lang w:eastAsia="sv-SE"/>
        </w:rPr>
        <w:t>spannet mellan ut- och slutpriser är på väg att öka</w:t>
      </w:r>
      <w:r w:rsidR="00850D25" w:rsidRPr="00C42ADD">
        <w:rPr>
          <w:rFonts w:ascii="Arial" w:eastAsia="Times New Roman" w:hAnsi="Arial" w:cs="Arial"/>
          <w:color w:val="404040" w:themeColor="text1" w:themeTint="BF"/>
          <w:sz w:val="20"/>
          <w:szCs w:val="20"/>
          <w:lang w:eastAsia="sv-SE"/>
        </w:rPr>
        <w:t xml:space="preserve"> och det är inte bra alls. </w:t>
      </w:r>
      <w:r w:rsidRPr="00C42ADD">
        <w:rPr>
          <w:rFonts w:ascii="Arial" w:eastAsia="Times New Roman" w:hAnsi="Arial" w:cs="Arial"/>
          <w:color w:val="404040" w:themeColor="text1" w:themeTint="BF"/>
          <w:sz w:val="20"/>
          <w:szCs w:val="20"/>
          <w:lang w:eastAsia="sv-SE"/>
        </w:rPr>
        <w:t>Konsumenterna</w:t>
      </w:r>
      <w:r w:rsidR="00EE75EE" w:rsidRPr="00C42ADD">
        <w:rPr>
          <w:rFonts w:ascii="Arial" w:eastAsia="Times New Roman" w:hAnsi="Arial" w:cs="Arial"/>
          <w:color w:val="404040" w:themeColor="text1" w:themeTint="BF"/>
          <w:sz w:val="20"/>
          <w:szCs w:val="20"/>
          <w:lang w:eastAsia="sv-SE"/>
        </w:rPr>
        <w:t xml:space="preserve"> </w:t>
      </w:r>
      <w:r w:rsidR="00156508" w:rsidRPr="00C42ADD">
        <w:rPr>
          <w:rFonts w:ascii="Arial" w:eastAsia="Times New Roman" w:hAnsi="Arial" w:cs="Arial"/>
          <w:color w:val="404040" w:themeColor="text1" w:themeTint="BF"/>
          <w:sz w:val="20"/>
          <w:szCs w:val="20"/>
          <w:lang w:eastAsia="sv-SE"/>
        </w:rPr>
        <w:t xml:space="preserve">förväntar sig </w:t>
      </w:r>
      <w:r w:rsidRPr="00C42ADD">
        <w:rPr>
          <w:rFonts w:ascii="Arial" w:eastAsia="Times New Roman" w:hAnsi="Arial" w:cs="Arial"/>
          <w:color w:val="404040" w:themeColor="text1" w:themeTint="BF"/>
          <w:sz w:val="20"/>
          <w:szCs w:val="20"/>
          <w:lang w:eastAsia="sv-SE"/>
        </w:rPr>
        <w:t>att det utannonserade priset återspeglar en rimlig prissättning på bostaden</w:t>
      </w:r>
      <w:r w:rsidR="00850D25" w:rsidRPr="00C42ADD">
        <w:rPr>
          <w:rFonts w:ascii="Arial" w:eastAsia="Times New Roman" w:hAnsi="Arial" w:cs="Arial"/>
          <w:color w:val="404040" w:themeColor="text1" w:themeTint="BF"/>
          <w:sz w:val="20"/>
          <w:szCs w:val="20"/>
          <w:lang w:eastAsia="sv-SE"/>
        </w:rPr>
        <w:t>. Det</w:t>
      </w:r>
      <w:r w:rsidR="00EE75EE" w:rsidRPr="00C42ADD">
        <w:rPr>
          <w:rFonts w:ascii="Arial" w:eastAsia="Times New Roman" w:hAnsi="Arial" w:cs="Arial"/>
          <w:color w:val="404040" w:themeColor="text1" w:themeTint="BF"/>
          <w:sz w:val="20"/>
          <w:szCs w:val="20"/>
          <w:lang w:eastAsia="sv-SE"/>
        </w:rPr>
        <w:t xml:space="preserve"> handlar om </w:t>
      </w:r>
      <w:r w:rsidR="00850D25" w:rsidRPr="00C42ADD">
        <w:rPr>
          <w:rFonts w:ascii="Arial" w:eastAsia="Times New Roman" w:hAnsi="Arial" w:cs="Arial"/>
          <w:color w:val="404040" w:themeColor="text1" w:themeTint="BF"/>
          <w:sz w:val="20"/>
          <w:szCs w:val="20"/>
          <w:lang w:eastAsia="sv-SE"/>
        </w:rPr>
        <w:t xml:space="preserve">konsumenternas </w:t>
      </w:r>
      <w:r w:rsidR="00EE75EE" w:rsidRPr="00C42ADD">
        <w:rPr>
          <w:rFonts w:ascii="Arial" w:eastAsia="Times New Roman" w:hAnsi="Arial" w:cs="Arial"/>
          <w:color w:val="404040" w:themeColor="text1" w:themeTint="BF"/>
          <w:sz w:val="20"/>
          <w:szCs w:val="20"/>
          <w:lang w:eastAsia="sv-SE"/>
        </w:rPr>
        <w:t>förtroende för mäklarens</w:t>
      </w:r>
      <w:r w:rsidR="00850D25" w:rsidRPr="00C42ADD">
        <w:rPr>
          <w:rFonts w:ascii="Arial" w:eastAsia="Times New Roman" w:hAnsi="Arial" w:cs="Arial"/>
          <w:color w:val="404040" w:themeColor="text1" w:themeTint="BF"/>
          <w:sz w:val="20"/>
          <w:szCs w:val="20"/>
          <w:lang w:eastAsia="sv-SE"/>
        </w:rPr>
        <w:t xml:space="preserve"> expertroll. Om konsumenter upplever att mäklare använder sig av lockpriser så är det r</w:t>
      </w:r>
      <w:r w:rsidR="00EE75EE" w:rsidRPr="00C42ADD">
        <w:rPr>
          <w:rFonts w:ascii="Arial" w:eastAsia="Times New Roman" w:hAnsi="Arial" w:cs="Arial"/>
          <w:color w:val="404040" w:themeColor="text1" w:themeTint="BF"/>
          <w:sz w:val="20"/>
          <w:szCs w:val="20"/>
          <w:lang w:eastAsia="sv-SE"/>
        </w:rPr>
        <w:t>iktigt</w:t>
      </w:r>
      <w:r w:rsidR="00850D25" w:rsidRPr="00C42ADD">
        <w:rPr>
          <w:rFonts w:ascii="Arial" w:eastAsia="Times New Roman" w:hAnsi="Arial" w:cs="Arial"/>
          <w:color w:val="404040" w:themeColor="text1" w:themeTint="BF"/>
          <w:sz w:val="20"/>
          <w:szCs w:val="20"/>
          <w:lang w:eastAsia="sv-SE"/>
        </w:rPr>
        <w:t xml:space="preserve"> dåligt för alla, säger Ingrid </w:t>
      </w:r>
      <w:r w:rsidR="00EE75EE" w:rsidRPr="00C42ADD">
        <w:rPr>
          <w:rFonts w:ascii="Arial" w:eastAsia="Times New Roman" w:hAnsi="Arial" w:cs="Arial"/>
          <w:color w:val="404040" w:themeColor="text1" w:themeTint="BF"/>
          <w:sz w:val="20"/>
          <w:szCs w:val="20"/>
          <w:lang w:eastAsia="sv-SE"/>
        </w:rPr>
        <w:t xml:space="preserve">Eiken, VD för Mäklarsamfundet. </w:t>
      </w:r>
    </w:p>
    <w:p w:rsidR="00EE75EE" w:rsidRPr="00C42ADD" w:rsidRDefault="00EE75EE" w:rsidP="00EE75EE">
      <w:pPr>
        <w:pStyle w:val="Liststycke"/>
        <w:spacing w:before="100" w:beforeAutospacing="1" w:after="120" w:line="240" w:lineRule="auto"/>
        <w:rPr>
          <w:rFonts w:ascii="Arial" w:eastAsia="Times New Roman" w:hAnsi="Arial" w:cs="Arial"/>
          <w:color w:val="404040" w:themeColor="text1" w:themeTint="BF"/>
          <w:sz w:val="20"/>
          <w:szCs w:val="20"/>
          <w:lang w:eastAsia="sv-SE"/>
        </w:rPr>
      </w:pPr>
    </w:p>
    <w:p w:rsidR="0081754A" w:rsidRPr="00C42ADD" w:rsidRDefault="00527C68" w:rsidP="00ED37DD">
      <w:pPr>
        <w:pStyle w:val="Liststycke"/>
        <w:numPr>
          <w:ilvl w:val="0"/>
          <w:numId w:val="5"/>
        </w:numPr>
        <w:spacing w:before="100" w:beforeAutospacing="1" w:after="120" w:line="240" w:lineRule="auto"/>
        <w:rPr>
          <w:rFonts w:ascii="Arial" w:eastAsia="Times New Roman" w:hAnsi="Arial" w:cs="Arial"/>
          <w:color w:val="404040" w:themeColor="text1" w:themeTint="BF"/>
          <w:sz w:val="20"/>
          <w:szCs w:val="20"/>
          <w:lang w:eastAsia="sv-SE"/>
        </w:rPr>
      </w:pPr>
      <w:r w:rsidRPr="00C42ADD">
        <w:rPr>
          <w:rFonts w:ascii="Arial" w:eastAsia="Times New Roman" w:hAnsi="Arial" w:cs="Arial"/>
          <w:color w:val="404040" w:themeColor="text1" w:themeTint="BF"/>
          <w:sz w:val="20"/>
          <w:szCs w:val="20"/>
          <w:lang w:eastAsia="sv-SE"/>
        </w:rPr>
        <w:t>Konsumenterna har</w:t>
      </w:r>
      <w:r w:rsidR="0081754A" w:rsidRPr="00C42ADD">
        <w:rPr>
          <w:rFonts w:ascii="Arial" w:eastAsia="Times New Roman" w:hAnsi="Arial" w:cs="Arial"/>
          <w:color w:val="404040" w:themeColor="text1" w:themeTint="BF"/>
          <w:sz w:val="20"/>
          <w:szCs w:val="20"/>
          <w:lang w:eastAsia="sv-SE"/>
        </w:rPr>
        <w:t xml:space="preserve"> nyligen gett mäklare ett stärkt bet</w:t>
      </w:r>
      <w:r w:rsidR="00581FD2" w:rsidRPr="00C42ADD">
        <w:rPr>
          <w:rFonts w:ascii="Arial" w:eastAsia="Times New Roman" w:hAnsi="Arial" w:cs="Arial"/>
          <w:color w:val="404040" w:themeColor="text1" w:themeTint="BF"/>
          <w:sz w:val="20"/>
          <w:szCs w:val="20"/>
          <w:lang w:eastAsia="sv-SE"/>
        </w:rPr>
        <w:t>yg i Svenskt</w:t>
      </w:r>
      <w:r w:rsidR="0081754A" w:rsidRPr="00C42ADD">
        <w:rPr>
          <w:rFonts w:ascii="Arial" w:eastAsia="Times New Roman" w:hAnsi="Arial" w:cs="Arial"/>
          <w:color w:val="404040" w:themeColor="text1" w:themeTint="BF"/>
          <w:sz w:val="20"/>
          <w:szCs w:val="20"/>
          <w:lang w:eastAsia="sv-SE"/>
        </w:rPr>
        <w:t xml:space="preserve"> Kvalitetsindex, där både köpare och säljare </w:t>
      </w:r>
      <w:r w:rsidR="00581FD2" w:rsidRPr="00C42ADD">
        <w:rPr>
          <w:rFonts w:ascii="Arial" w:eastAsia="Times New Roman" w:hAnsi="Arial" w:cs="Arial"/>
          <w:color w:val="404040" w:themeColor="text1" w:themeTint="BF"/>
          <w:sz w:val="20"/>
          <w:szCs w:val="20"/>
          <w:lang w:eastAsia="sv-SE"/>
        </w:rPr>
        <w:t xml:space="preserve">nu </w:t>
      </w:r>
      <w:r w:rsidR="0081754A" w:rsidRPr="00C42ADD">
        <w:rPr>
          <w:rFonts w:ascii="Arial" w:eastAsia="Times New Roman" w:hAnsi="Arial" w:cs="Arial"/>
          <w:color w:val="404040" w:themeColor="text1" w:themeTint="BF"/>
          <w:sz w:val="20"/>
          <w:szCs w:val="20"/>
          <w:lang w:eastAsia="sv-SE"/>
        </w:rPr>
        <w:t xml:space="preserve">känner sig mer trygga med affären jämfört med tidigare år och att mäklarna upplevs som </w:t>
      </w:r>
      <w:r w:rsidR="00850D25" w:rsidRPr="00C42ADD">
        <w:rPr>
          <w:rFonts w:ascii="Arial" w:eastAsia="Times New Roman" w:hAnsi="Arial" w:cs="Arial"/>
          <w:color w:val="404040" w:themeColor="text1" w:themeTint="BF"/>
          <w:sz w:val="20"/>
          <w:szCs w:val="20"/>
          <w:lang w:eastAsia="sv-SE"/>
        </w:rPr>
        <w:t xml:space="preserve">mer </w:t>
      </w:r>
      <w:r w:rsidR="0081754A" w:rsidRPr="00C42ADD">
        <w:rPr>
          <w:rFonts w:ascii="Arial" w:eastAsia="Times New Roman" w:hAnsi="Arial" w:cs="Arial"/>
          <w:color w:val="404040" w:themeColor="text1" w:themeTint="BF"/>
          <w:sz w:val="20"/>
          <w:szCs w:val="20"/>
          <w:lang w:eastAsia="sv-SE"/>
        </w:rPr>
        <w:t>ansvarstagande. Jag vet att f</w:t>
      </w:r>
      <w:r w:rsidR="00850D25" w:rsidRPr="00C42ADD">
        <w:rPr>
          <w:rFonts w:ascii="Arial" w:eastAsia="Times New Roman" w:hAnsi="Arial" w:cs="Arial"/>
          <w:color w:val="404040" w:themeColor="text1" w:themeTint="BF"/>
          <w:sz w:val="20"/>
          <w:szCs w:val="20"/>
          <w:lang w:eastAsia="sv-SE"/>
        </w:rPr>
        <w:t>astighetsmäklare kan sin sak</w:t>
      </w:r>
      <w:r w:rsidR="0081754A" w:rsidRPr="00C42ADD">
        <w:rPr>
          <w:rFonts w:ascii="Arial" w:eastAsia="Times New Roman" w:hAnsi="Arial" w:cs="Arial"/>
          <w:color w:val="404040" w:themeColor="text1" w:themeTint="BF"/>
          <w:sz w:val="20"/>
          <w:szCs w:val="20"/>
          <w:lang w:eastAsia="sv-SE"/>
        </w:rPr>
        <w:t xml:space="preserve">. Att slarva med värderingarna är att svika konsumenterna och det riskerar att skada förtroendet för hela branschen. Därför måste varje </w:t>
      </w:r>
      <w:r w:rsidR="00850D25" w:rsidRPr="00C42ADD">
        <w:rPr>
          <w:rFonts w:ascii="Arial" w:eastAsia="Times New Roman" w:hAnsi="Arial" w:cs="Arial"/>
          <w:color w:val="404040" w:themeColor="text1" w:themeTint="BF"/>
          <w:sz w:val="20"/>
          <w:szCs w:val="20"/>
          <w:lang w:eastAsia="sv-SE"/>
        </w:rPr>
        <w:t xml:space="preserve">enskild </w:t>
      </w:r>
      <w:r w:rsidR="0081754A" w:rsidRPr="00C42ADD">
        <w:rPr>
          <w:rFonts w:ascii="Arial" w:eastAsia="Times New Roman" w:hAnsi="Arial" w:cs="Arial"/>
          <w:color w:val="404040" w:themeColor="text1" w:themeTint="BF"/>
          <w:sz w:val="20"/>
          <w:szCs w:val="20"/>
          <w:lang w:eastAsia="sv-SE"/>
        </w:rPr>
        <w:t>fastighetsmäklare vid varje</w:t>
      </w:r>
      <w:r w:rsidR="00850D25" w:rsidRPr="00C42ADD">
        <w:rPr>
          <w:rFonts w:ascii="Arial" w:eastAsia="Times New Roman" w:hAnsi="Arial" w:cs="Arial"/>
          <w:color w:val="404040" w:themeColor="text1" w:themeTint="BF"/>
          <w:sz w:val="20"/>
          <w:szCs w:val="20"/>
          <w:lang w:eastAsia="sv-SE"/>
        </w:rPr>
        <w:t xml:space="preserve"> enskilt</w:t>
      </w:r>
      <w:r w:rsidR="0081754A" w:rsidRPr="00C42ADD">
        <w:rPr>
          <w:rFonts w:ascii="Arial" w:eastAsia="Times New Roman" w:hAnsi="Arial" w:cs="Arial"/>
          <w:color w:val="404040" w:themeColor="text1" w:themeTint="BF"/>
          <w:sz w:val="20"/>
          <w:szCs w:val="20"/>
          <w:lang w:eastAsia="sv-SE"/>
        </w:rPr>
        <w:t xml:space="preserve"> tillfälle stå u</w:t>
      </w:r>
      <w:r w:rsidR="00850D25" w:rsidRPr="00C42ADD">
        <w:rPr>
          <w:rFonts w:ascii="Arial" w:eastAsia="Times New Roman" w:hAnsi="Arial" w:cs="Arial"/>
          <w:color w:val="404040" w:themeColor="text1" w:themeTint="BF"/>
          <w:sz w:val="20"/>
          <w:szCs w:val="20"/>
          <w:lang w:eastAsia="sv-SE"/>
        </w:rPr>
        <w:t xml:space="preserve">pp för rättvisande värderingar, </w:t>
      </w:r>
      <w:r w:rsidR="00FD5E1F">
        <w:rPr>
          <w:rFonts w:ascii="Arial" w:eastAsia="Times New Roman" w:hAnsi="Arial" w:cs="Arial"/>
          <w:color w:val="404040" w:themeColor="text1" w:themeTint="BF"/>
          <w:sz w:val="20"/>
          <w:szCs w:val="20"/>
          <w:lang w:eastAsia="sv-SE"/>
        </w:rPr>
        <w:t>säger</w:t>
      </w:r>
      <w:r w:rsidR="0081754A" w:rsidRPr="00C42ADD">
        <w:rPr>
          <w:rFonts w:ascii="Arial" w:eastAsia="Times New Roman" w:hAnsi="Arial" w:cs="Arial"/>
          <w:color w:val="404040" w:themeColor="text1" w:themeTint="BF"/>
          <w:sz w:val="20"/>
          <w:szCs w:val="20"/>
          <w:lang w:eastAsia="sv-SE"/>
        </w:rPr>
        <w:t xml:space="preserve"> Ingrid Eike</w:t>
      </w:r>
      <w:r w:rsidR="00FD5E1F">
        <w:rPr>
          <w:rFonts w:ascii="Arial" w:eastAsia="Times New Roman" w:hAnsi="Arial" w:cs="Arial"/>
          <w:color w:val="404040" w:themeColor="text1" w:themeTint="BF"/>
          <w:sz w:val="20"/>
          <w:szCs w:val="20"/>
          <w:lang w:eastAsia="sv-SE"/>
        </w:rPr>
        <w:t>n</w:t>
      </w:r>
      <w:r w:rsidR="00FD5E1F" w:rsidRPr="00C42ADD">
        <w:rPr>
          <w:rFonts w:ascii="Arial" w:eastAsia="Times New Roman" w:hAnsi="Arial" w:cs="Arial"/>
          <w:color w:val="404040" w:themeColor="text1" w:themeTint="BF"/>
          <w:sz w:val="20"/>
          <w:szCs w:val="20"/>
          <w:lang w:eastAsia="sv-SE"/>
        </w:rPr>
        <w:t>, VD för Mäklarsamfundet.</w:t>
      </w:r>
    </w:p>
    <w:p w:rsidR="00892F6B" w:rsidRPr="00C42ADD" w:rsidRDefault="00892F6B" w:rsidP="00892F6B">
      <w:pPr>
        <w:pStyle w:val="Liststycke"/>
        <w:rPr>
          <w:rFonts w:ascii="Arial" w:eastAsia="Times New Roman" w:hAnsi="Arial" w:cs="Arial"/>
          <w:color w:val="404040" w:themeColor="text1" w:themeTint="BF"/>
          <w:sz w:val="20"/>
          <w:szCs w:val="20"/>
          <w:lang w:eastAsia="sv-SE"/>
        </w:rPr>
      </w:pPr>
    </w:p>
    <w:p w:rsidR="00892F6B" w:rsidRPr="00C42ADD" w:rsidRDefault="00892F6B" w:rsidP="00892F6B">
      <w:pPr>
        <w:pStyle w:val="Default"/>
        <w:rPr>
          <w:color w:val="404040" w:themeColor="text1" w:themeTint="BF"/>
          <w:sz w:val="20"/>
          <w:szCs w:val="20"/>
        </w:rPr>
      </w:pPr>
      <w:r w:rsidRPr="00FD62AB">
        <w:rPr>
          <w:rFonts w:asciiTheme="minorHAnsi" w:hAnsiTheme="minorHAnsi"/>
          <w:b/>
          <w:bCs/>
          <w:color w:val="404040" w:themeColor="text1" w:themeTint="BF"/>
          <w:sz w:val="22"/>
          <w:szCs w:val="20"/>
        </w:rPr>
        <w:t>FAKTA OM ACCEPTERAT PRIS:</w:t>
      </w:r>
      <w:r w:rsidRPr="00FD62AB">
        <w:rPr>
          <w:bCs/>
          <w:color w:val="404040" w:themeColor="text1" w:themeTint="BF"/>
          <w:sz w:val="22"/>
          <w:szCs w:val="20"/>
        </w:rPr>
        <w:t xml:space="preserve"> </w:t>
      </w:r>
      <w:r w:rsidRPr="00C42ADD">
        <w:rPr>
          <w:bCs/>
          <w:color w:val="404040" w:themeColor="text1" w:themeTint="BF"/>
          <w:sz w:val="20"/>
          <w:szCs w:val="20"/>
        </w:rPr>
        <w:t>A</w:t>
      </w:r>
      <w:r w:rsidRPr="00C42ADD">
        <w:rPr>
          <w:color w:val="404040" w:themeColor="text1" w:themeTint="BF"/>
          <w:sz w:val="20"/>
          <w:szCs w:val="20"/>
        </w:rPr>
        <w:t>ccepterat pris innebär att priset som anges i bostadsannonsen utgår från mäklarens värdering av bostaden och ligger på en nivå som säljaren är villig att acceptera som försäljningspris. Om flera bud finns kan dock budgivning förekomma och priset bli högre. Även om Accepterat pris är angett råder enligt lag alltid fri prövningsrätt för säljaren, vilket innebär att denne har rätt att själv välja om bostaden ska säljas, till vem och till vilket pris.</w:t>
      </w:r>
    </w:p>
    <w:p w:rsidR="00EE75EE" w:rsidRDefault="00EE75EE" w:rsidP="008570FD">
      <w:pPr>
        <w:pStyle w:val="Default"/>
        <w:rPr>
          <w:sz w:val="20"/>
          <w:szCs w:val="20"/>
        </w:rPr>
      </w:pPr>
    </w:p>
    <w:p w:rsidR="00F05058" w:rsidRPr="00B32D6F" w:rsidRDefault="00F05058" w:rsidP="00F05058">
      <w:pPr>
        <w:rPr>
          <w:rFonts w:cs="Arial"/>
          <w:b/>
          <w:color w:val="404040" w:themeColor="text1" w:themeTint="BF"/>
          <w:sz w:val="24"/>
        </w:rPr>
      </w:pPr>
      <w:r w:rsidRPr="00B32D6F">
        <w:rPr>
          <w:rFonts w:cs="Arial"/>
          <w:b/>
          <w:color w:val="404040" w:themeColor="text1" w:themeTint="BF"/>
          <w:sz w:val="24"/>
        </w:rPr>
        <w:lastRenderedPageBreak/>
        <w:t>Diagram 1. Skillnad mellan begärt pris och slutpris för villor i Götaland. Procent.</w:t>
      </w:r>
    </w:p>
    <w:p w:rsidR="00F05058" w:rsidRDefault="00F05058" w:rsidP="00F05058">
      <w:pPr>
        <w:rPr>
          <w:rFonts w:cs="Arial"/>
          <w:b/>
          <w:sz w:val="24"/>
        </w:rPr>
      </w:pPr>
      <w:r>
        <w:rPr>
          <w:noProof/>
          <w:lang w:eastAsia="sv-SE"/>
        </w:rPr>
        <w:drawing>
          <wp:inline distT="0" distB="0" distL="0" distR="0" wp14:anchorId="001ECCF5" wp14:editId="38A97ED6">
            <wp:extent cx="5760720" cy="3506254"/>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5058" w:rsidRDefault="00F05058" w:rsidP="00F05058">
      <w:pPr>
        <w:rPr>
          <w:rFonts w:cs="Arial"/>
          <w:b/>
          <w:sz w:val="24"/>
        </w:rPr>
      </w:pPr>
    </w:p>
    <w:p w:rsidR="00F05058" w:rsidRPr="00B32D6F" w:rsidRDefault="00F05058" w:rsidP="00F05058">
      <w:pPr>
        <w:rPr>
          <w:rFonts w:cs="Arial"/>
          <w:b/>
          <w:color w:val="404040" w:themeColor="text1" w:themeTint="BF"/>
          <w:sz w:val="24"/>
        </w:rPr>
      </w:pPr>
      <w:r w:rsidRPr="00B32D6F">
        <w:rPr>
          <w:rFonts w:cs="Arial"/>
          <w:b/>
          <w:color w:val="404040" w:themeColor="text1" w:themeTint="BF"/>
          <w:sz w:val="24"/>
        </w:rPr>
        <w:t>Diagram 2. Skillnad mellan begärt pris och slutpris för bostadsrätter i Götaland. Procent.</w:t>
      </w:r>
    </w:p>
    <w:p w:rsidR="00A54580" w:rsidRDefault="00A54580" w:rsidP="00F05058">
      <w:pPr>
        <w:rPr>
          <w:rFonts w:cs="Arial"/>
          <w:b/>
          <w:sz w:val="24"/>
        </w:rPr>
      </w:pPr>
      <w:r>
        <w:rPr>
          <w:noProof/>
          <w:lang w:eastAsia="sv-SE"/>
        </w:rPr>
        <w:drawing>
          <wp:inline distT="0" distB="0" distL="0" distR="0" wp14:anchorId="23C06309" wp14:editId="26A4264A">
            <wp:extent cx="5760720" cy="3458907"/>
            <wp:effectExtent l="0" t="0" r="0" b="825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4580" w:rsidRDefault="00A54580" w:rsidP="00F05058">
      <w:pPr>
        <w:rPr>
          <w:rFonts w:cs="Arial"/>
          <w:b/>
          <w:sz w:val="24"/>
        </w:rPr>
      </w:pPr>
    </w:p>
    <w:p w:rsidR="00A54580" w:rsidRDefault="00A54580" w:rsidP="00F05058">
      <w:pPr>
        <w:rPr>
          <w:rFonts w:cs="Arial"/>
          <w:b/>
          <w:sz w:val="24"/>
        </w:rPr>
      </w:pPr>
    </w:p>
    <w:p w:rsidR="00A54580" w:rsidRPr="00B32D6F" w:rsidRDefault="00A54580" w:rsidP="00A54580">
      <w:pPr>
        <w:rPr>
          <w:rFonts w:cs="Arial"/>
          <w:b/>
          <w:color w:val="404040" w:themeColor="text1" w:themeTint="BF"/>
          <w:sz w:val="24"/>
        </w:rPr>
      </w:pPr>
      <w:r w:rsidRPr="00B32D6F">
        <w:rPr>
          <w:rFonts w:cs="Arial"/>
          <w:b/>
          <w:color w:val="404040" w:themeColor="text1" w:themeTint="BF"/>
          <w:sz w:val="24"/>
        </w:rPr>
        <w:lastRenderedPageBreak/>
        <w:t>Diagram 3. Skillnad mellan begärt pris och slutpris för villor i Svealand. Procent.</w:t>
      </w:r>
    </w:p>
    <w:p w:rsidR="005E3DEC" w:rsidRDefault="005E3DEC" w:rsidP="00A54580">
      <w:pPr>
        <w:rPr>
          <w:rFonts w:cs="Arial"/>
          <w:b/>
          <w:sz w:val="24"/>
        </w:rPr>
      </w:pPr>
      <w:r>
        <w:rPr>
          <w:noProof/>
          <w:lang w:eastAsia="sv-SE"/>
        </w:rPr>
        <w:drawing>
          <wp:inline distT="0" distB="0" distL="0" distR="0" wp14:anchorId="578F65F1" wp14:editId="3346B847">
            <wp:extent cx="5760720" cy="3429231"/>
            <wp:effectExtent l="0" t="0" r="0" b="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3DEC" w:rsidRDefault="005E3DEC" w:rsidP="00A54580">
      <w:pPr>
        <w:rPr>
          <w:rFonts w:cs="Arial"/>
          <w:b/>
          <w:sz w:val="24"/>
        </w:rPr>
      </w:pPr>
    </w:p>
    <w:p w:rsidR="005E3DEC" w:rsidRPr="00B32D6F" w:rsidRDefault="005E3DEC" w:rsidP="005E3DEC">
      <w:pPr>
        <w:rPr>
          <w:rFonts w:cs="Arial"/>
          <w:b/>
          <w:color w:val="404040" w:themeColor="text1" w:themeTint="BF"/>
          <w:sz w:val="24"/>
        </w:rPr>
      </w:pPr>
      <w:r w:rsidRPr="00B32D6F">
        <w:rPr>
          <w:rFonts w:cs="Arial"/>
          <w:b/>
          <w:color w:val="404040" w:themeColor="text1" w:themeTint="BF"/>
          <w:sz w:val="24"/>
        </w:rPr>
        <w:t>Diagram 4. Skillnad mellan begärt pris och slutpris för bostadsrätter i Svealand. Procent.</w:t>
      </w:r>
    </w:p>
    <w:p w:rsidR="005E3DEC" w:rsidRDefault="005E3DEC" w:rsidP="005E3DEC">
      <w:pPr>
        <w:rPr>
          <w:rFonts w:cs="Arial"/>
          <w:b/>
          <w:sz w:val="24"/>
        </w:rPr>
      </w:pPr>
      <w:r>
        <w:rPr>
          <w:noProof/>
          <w:lang w:eastAsia="sv-SE"/>
        </w:rPr>
        <w:drawing>
          <wp:inline distT="0" distB="0" distL="0" distR="0" wp14:anchorId="06765E92" wp14:editId="0616B1C1">
            <wp:extent cx="5760720" cy="3364013"/>
            <wp:effectExtent l="0" t="0" r="0" b="8255"/>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28EA" w:rsidRDefault="004128EA" w:rsidP="005E3DEC">
      <w:pPr>
        <w:rPr>
          <w:rFonts w:cs="Arial"/>
          <w:b/>
          <w:sz w:val="24"/>
        </w:rPr>
      </w:pPr>
    </w:p>
    <w:p w:rsidR="004128EA" w:rsidRDefault="004128EA" w:rsidP="005E3DEC">
      <w:pPr>
        <w:rPr>
          <w:rFonts w:cs="Arial"/>
          <w:b/>
          <w:sz w:val="24"/>
        </w:rPr>
      </w:pPr>
    </w:p>
    <w:p w:rsidR="004128EA" w:rsidRDefault="004128EA" w:rsidP="005E3DEC">
      <w:pPr>
        <w:rPr>
          <w:rFonts w:cs="Arial"/>
          <w:b/>
          <w:sz w:val="24"/>
        </w:rPr>
      </w:pPr>
    </w:p>
    <w:p w:rsidR="004128EA" w:rsidRPr="00B32D6F" w:rsidRDefault="004128EA" w:rsidP="004128EA">
      <w:pPr>
        <w:rPr>
          <w:rFonts w:cs="Arial"/>
          <w:b/>
          <w:color w:val="404040" w:themeColor="text1" w:themeTint="BF"/>
          <w:sz w:val="24"/>
        </w:rPr>
      </w:pPr>
      <w:r w:rsidRPr="00B32D6F">
        <w:rPr>
          <w:rFonts w:cs="Arial"/>
          <w:b/>
          <w:color w:val="404040" w:themeColor="text1" w:themeTint="BF"/>
          <w:sz w:val="24"/>
        </w:rPr>
        <w:lastRenderedPageBreak/>
        <w:t>Diagram 5. Skillnad mellan begärt pris och slutpris för villor i Norrland. Procent.</w:t>
      </w:r>
    </w:p>
    <w:p w:rsidR="002D1EEE" w:rsidRDefault="002D1EEE" w:rsidP="004128EA">
      <w:pPr>
        <w:rPr>
          <w:rFonts w:cs="Arial"/>
          <w:b/>
          <w:sz w:val="24"/>
        </w:rPr>
      </w:pPr>
      <w:r>
        <w:rPr>
          <w:noProof/>
          <w:lang w:eastAsia="sv-SE"/>
        </w:rPr>
        <w:drawing>
          <wp:inline distT="0" distB="0" distL="0" distR="0" wp14:anchorId="380B7B0C" wp14:editId="2B7C5713">
            <wp:extent cx="5760720" cy="3838575"/>
            <wp:effectExtent l="0" t="0" r="0"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1EEE" w:rsidRDefault="002D1EEE" w:rsidP="004128EA">
      <w:pPr>
        <w:rPr>
          <w:rFonts w:cs="Arial"/>
          <w:b/>
          <w:sz w:val="24"/>
        </w:rPr>
      </w:pPr>
    </w:p>
    <w:p w:rsidR="002D1EEE" w:rsidRPr="00B32D6F" w:rsidRDefault="002D1EEE" w:rsidP="002D1EEE">
      <w:pPr>
        <w:rPr>
          <w:rFonts w:cs="Arial"/>
          <w:b/>
          <w:color w:val="404040" w:themeColor="text1" w:themeTint="BF"/>
          <w:sz w:val="24"/>
        </w:rPr>
      </w:pPr>
      <w:r w:rsidRPr="00B32D6F">
        <w:rPr>
          <w:rFonts w:cs="Arial"/>
          <w:b/>
          <w:color w:val="404040" w:themeColor="text1" w:themeTint="BF"/>
          <w:sz w:val="24"/>
        </w:rPr>
        <w:t>Diagram 6. Skillnad mellan begärt pris och slutpris för bostadsrätter i Norrland. Procent.</w:t>
      </w:r>
    </w:p>
    <w:p w:rsidR="00F05058" w:rsidRDefault="00AE5CB5" w:rsidP="00AE5CB5">
      <w:pPr>
        <w:rPr>
          <w:sz w:val="20"/>
          <w:szCs w:val="20"/>
        </w:rPr>
      </w:pPr>
      <w:r>
        <w:rPr>
          <w:noProof/>
          <w:lang w:eastAsia="sv-SE"/>
        </w:rPr>
        <w:drawing>
          <wp:inline distT="0" distB="0" distL="0" distR="0" wp14:anchorId="5BECD271" wp14:editId="27522E77">
            <wp:extent cx="5760720" cy="3798740"/>
            <wp:effectExtent l="0" t="0" r="0" b="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481B" w:rsidRDefault="0039481B" w:rsidP="00FA58E4">
      <w:pPr>
        <w:pStyle w:val="Default"/>
        <w:rPr>
          <w:color w:val="404040" w:themeColor="text1" w:themeTint="BF"/>
          <w:sz w:val="20"/>
          <w:szCs w:val="20"/>
        </w:rPr>
      </w:pPr>
      <w:r w:rsidRPr="0039481B">
        <w:rPr>
          <w:color w:val="404040" w:themeColor="text1" w:themeTint="BF"/>
          <w:sz w:val="20"/>
          <w:szCs w:val="20"/>
        </w:rPr>
        <w:lastRenderedPageBreak/>
        <w:t xml:space="preserve">På vår hemsida hittar du mer information om Accepterat pris </w:t>
      </w:r>
      <w:r>
        <w:rPr>
          <w:color w:val="404040" w:themeColor="text1" w:themeTint="BF"/>
          <w:sz w:val="20"/>
          <w:szCs w:val="20"/>
        </w:rPr>
        <w:t>samt</w:t>
      </w:r>
      <w:r w:rsidRPr="0039481B">
        <w:rPr>
          <w:color w:val="404040" w:themeColor="text1" w:themeTint="BF"/>
          <w:sz w:val="20"/>
          <w:szCs w:val="20"/>
        </w:rPr>
        <w:t xml:space="preserve"> tabeller till </w:t>
      </w:r>
      <w:r w:rsidR="00B16604">
        <w:rPr>
          <w:color w:val="404040" w:themeColor="text1" w:themeTint="BF"/>
          <w:sz w:val="20"/>
          <w:szCs w:val="20"/>
        </w:rPr>
        <w:t>diagrammen</w:t>
      </w:r>
      <w:r>
        <w:rPr>
          <w:color w:val="404040" w:themeColor="text1" w:themeTint="BF"/>
          <w:sz w:val="20"/>
          <w:szCs w:val="20"/>
        </w:rPr>
        <w:t xml:space="preserve">: </w:t>
      </w:r>
      <w:bookmarkStart w:id="0" w:name="_GoBack"/>
      <w:bookmarkEnd w:id="0"/>
    </w:p>
    <w:p w:rsidR="0039481B" w:rsidRDefault="0039481B" w:rsidP="00FA58E4">
      <w:pPr>
        <w:pStyle w:val="Default"/>
        <w:rPr>
          <w:color w:val="404040" w:themeColor="text1" w:themeTint="BF"/>
          <w:sz w:val="20"/>
          <w:szCs w:val="20"/>
        </w:rPr>
      </w:pPr>
      <w:hyperlink r:id="rId14" w:history="1">
        <w:r w:rsidRPr="004940C5">
          <w:rPr>
            <w:rStyle w:val="Hyperlnk"/>
            <w:sz w:val="20"/>
            <w:szCs w:val="20"/>
          </w:rPr>
          <w:t>http://www.maklarsamfundet.se/fastighetsmaklare/accepterat-pris</w:t>
        </w:r>
      </w:hyperlink>
    </w:p>
    <w:p w:rsidR="0039481B" w:rsidRPr="0039481B" w:rsidRDefault="0039481B" w:rsidP="00FA58E4">
      <w:pPr>
        <w:pStyle w:val="Default"/>
        <w:rPr>
          <w:color w:val="404040" w:themeColor="text1" w:themeTint="BF"/>
          <w:sz w:val="20"/>
          <w:szCs w:val="20"/>
        </w:rPr>
      </w:pPr>
    </w:p>
    <w:p w:rsidR="0039481B" w:rsidRDefault="0039481B" w:rsidP="00FA58E4">
      <w:pPr>
        <w:pStyle w:val="Default"/>
        <w:rPr>
          <w:color w:val="404040" w:themeColor="text1" w:themeTint="BF"/>
          <w:sz w:val="20"/>
          <w:szCs w:val="20"/>
          <w:u w:val="single"/>
        </w:rPr>
      </w:pPr>
    </w:p>
    <w:p w:rsidR="00FA58E4" w:rsidRPr="00E877A1" w:rsidRDefault="00BF1879" w:rsidP="00FA58E4">
      <w:pPr>
        <w:pStyle w:val="Default"/>
        <w:rPr>
          <w:color w:val="404040" w:themeColor="text1" w:themeTint="BF"/>
          <w:sz w:val="20"/>
          <w:szCs w:val="20"/>
          <w:u w:val="single"/>
        </w:rPr>
      </w:pPr>
      <w:r w:rsidRPr="00E877A1">
        <w:rPr>
          <w:color w:val="404040" w:themeColor="text1" w:themeTint="BF"/>
          <w:sz w:val="20"/>
          <w:szCs w:val="20"/>
          <w:u w:val="single"/>
        </w:rPr>
        <w:t>För ytterligare information kontak</w:t>
      </w:r>
      <w:r w:rsidR="00FA58E4" w:rsidRPr="00E877A1">
        <w:rPr>
          <w:color w:val="404040" w:themeColor="text1" w:themeTint="BF"/>
          <w:sz w:val="20"/>
          <w:szCs w:val="20"/>
          <w:u w:val="single"/>
        </w:rPr>
        <w:t xml:space="preserve">ta: </w:t>
      </w:r>
    </w:p>
    <w:p w:rsidR="00FA58E4" w:rsidRPr="00E877A1" w:rsidRDefault="00FA58E4" w:rsidP="00BF1879">
      <w:pPr>
        <w:rPr>
          <w:rFonts w:ascii="Arial" w:hAnsi="Arial" w:cs="Arial"/>
          <w:color w:val="404040" w:themeColor="text1" w:themeTint="BF"/>
          <w:sz w:val="20"/>
          <w:szCs w:val="20"/>
        </w:rPr>
      </w:pPr>
      <w:r w:rsidRPr="00E877A1">
        <w:rPr>
          <w:rFonts w:ascii="Arial" w:hAnsi="Arial" w:cs="Arial"/>
          <w:color w:val="404040" w:themeColor="text1" w:themeTint="BF"/>
          <w:sz w:val="20"/>
          <w:szCs w:val="20"/>
        </w:rPr>
        <w:t>Josefine Uppling, Analys- och kommunikationschef, 070-050 80 76.</w:t>
      </w:r>
      <w:r w:rsidRPr="00E877A1">
        <w:rPr>
          <w:rFonts w:ascii="Arial" w:hAnsi="Arial" w:cs="Arial"/>
          <w:color w:val="404040" w:themeColor="text1" w:themeTint="BF"/>
          <w:sz w:val="20"/>
          <w:szCs w:val="20"/>
        </w:rPr>
        <w:br/>
        <w:t>Caroline Berg, Presskontakt, 072-373 66 58.</w:t>
      </w:r>
    </w:p>
    <w:p w:rsidR="00E877A1" w:rsidRDefault="00E877A1" w:rsidP="00BF1879">
      <w:pPr>
        <w:rPr>
          <w:rFonts w:ascii="Arial" w:hAnsi="Arial" w:cs="Arial"/>
          <w:color w:val="262626" w:themeColor="text1" w:themeTint="D9"/>
          <w:sz w:val="20"/>
          <w:szCs w:val="20"/>
        </w:rPr>
      </w:pPr>
    </w:p>
    <w:p w:rsidR="00E877A1" w:rsidRDefault="00E877A1" w:rsidP="00BF1879">
      <w:pPr>
        <w:rPr>
          <w:rFonts w:ascii="Arial" w:hAnsi="Arial" w:cs="Arial"/>
          <w:color w:val="262626" w:themeColor="text1" w:themeTint="D9"/>
          <w:sz w:val="20"/>
          <w:szCs w:val="20"/>
        </w:rPr>
      </w:pPr>
      <w:r>
        <w:rPr>
          <w:rFonts w:ascii="Arial" w:hAnsi="Arial" w:cs="Arial"/>
          <w:noProof/>
          <w:color w:val="262626" w:themeColor="text1" w:themeTint="D9"/>
          <w:sz w:val="20"/>
          <w:szCs w:val="20"/>
          <w:lang w:eastAsia="sv-SE"/>
        </w:rPr>
        <w:drawing>
          <wp:inline distT="0" distB="0" distL="0" distR="0" wp14:anchorId="3646C731">
            <wp:extent cx="1828800" cy="2676525"/>
            <wp:effectExtent l="0" t="0" r="0" b="952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2676525"/>
                    </a:xfrm>
                    <a:prstGeom prst="rect">
                      <a:avLst/>
                    </a:prstGeom>
                    <a:noFill/>
                  </pic:spPr>
                </pic:pic>
              </a:graphicData>
            </a:graphic>
          </wp:inline>
        </w:drawing>
      </w:r>
    </w:p>
    <w:p w:rsidR="00E877A1" w:rsidRPr="00E877A1" w:rsidRDefault="00E877A1" w:rsidP="00E877A1">
      <w:pPr>
        <w:rPr>
          <w:rFonts w:ascii="Arial" w:eastAsia="Times New Roman" w:hAnsi="Arial" w:cs="Arial"/>
          <w:color w:val="404040" w:themeColor="text1" w:themeTint="BF"/>
          <w:sz w:val="20"/>
          <w:szCs w:val="20"/>
          <w:lang w:eastAsia="sv-SE"/>
        </w:rPr>
      </w:pPr>
      <w:r w:rsidRPr="00E877A1">
        <w:rPr>
          <w:rFonts w:ascii="Arial" w:eastAsia="Times New Roman" w:hAnsi="Arial" w:cs="Arial"/>
          <w:color w:val="404040" w:themeColor="text1" w:themeTint="BF"/>
          <w:sz w:val="20"/>
          <w:szCs w:val="20"/>
          <w:lang w:eastAsia="sv-SE"/>
        </w:rPr>
        <w:t>Pressbild, Ingrid Eiken</w:t>
      </w:r>
      <w:r w:rsidRPr="00E877A1">
        <w:rPr>
          <w:rFonts w:ascii="Arial" w:eastAsia="Times New Roman" w:hAnsi="Arial" w:cs="Arial"/>
          <w:color w:val="404040" w:themeColor="text1" w:themeTint="BF"/>
          <w:sz w:val="20"/>
          <w:szCs w:val="20"/>
          <w:lang w:eastAsia="sv-SE"/>
        </w:rPr>
        <w:tab/>
      </w:r>
      <w:r w:rsidRPr="00E877A1">
        <w:rPr>
          <w:rFonts w:ascii="Arial" w:eastAsia="Times New Roman" w:hAnsi="Arial" w:cs="Arial"/>
          <w:color w:val="404040" w:themeColor="text1" w:themeTint="BF"/>
          <w:sz w:val="20"/>
          <w:szCs w:val="20"/>
          <w:lang w:eastAsia="sv-SE"/>
        </w:rPr>
        <w:tab/>
        <w:t xml:space="preserve">       </w:t>
      </w:r>
      <w:r w:rsidRPr="00E877A1">
        <w:rPr>
          <w:rFonts w:ascii="Arial" w:eastAsia="Times New Roman" w:hAnsi="Arial" w:cs="Arial"/>
          <w:color w:val="404040" w:themeColor="text1" w:themeTint="BF"/>
          <w:sz w:val="20"/>
          <w:szCs w:val="20"/>
          <w:lang w:eastAsia="sv-SE"/>
        </w:rPr>
        <w:br/>
        <w:t>Foto: Carina Vikarby</w:t>
      </w:r>
    </w:p>
    <w:p w:rsidR="00E877A1" w:rsidRPr="00FA58E4" w:rsidRDefault="00E877A1" w:rsidP="00BF1879">
      <w:pPr>
        <w:rPr>
          <w:rFonts w:ascii="Arial" w:hAnsi="Arial" w:cs="Arial"/>
          <w:color w:val="262626" w:themeColor="text1" w:themeTint="D9"/>
          <w:sz w:val="20"/>
          <w:szCs w:val="20"/>
        </w:rPr>
      </w:pPr>
    </w:p>
    <w:sectPr w:rsidR="00E877A1" w:rsidRPr="00FA58E4">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F6B" w:rsidRDefault="00892F6B" w:rsidP="00892F6B">
      <w:pPr>
        <w:spacing w:after="0" w:line="240" w:lineRule="auto"/>
      </w:pPr>
      <w:r>
        <w:separator/>
      </w:r>
    </w:p>
  </w:endnote>
  <w:endnote w:type="continuationSeparator" w:id="0">
    <w:p w:rsidR="00892F6B" w:rsidRDefault="00892F6B" w:rsidP="00892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723283"/>
      <w:docPartObj>
        <w:docPartGallery w:val="Page Numbers (Bottom of Page)"/>
        <w:docPartUnique/>
      </w:docPartObj>
    </w:sdtPr>
    <w:sdtEndPr/>
    <w:sdtContent>
      <w:p w:rsidR="00892F6B" w:rsidRDefault="00892F6B">
        <w:pPr>
          <w:pStyle w:val="Sidfot"/>
          <w:jc w:val="center"/>
        </w:pPr>
        <w:r>
          <w:fldChar w:fldCharType="begin"/>
        </w:r>
        <w:r>
          <w:instrText>PAGE   \* MERGEFORMAT</w:instrText>
        </w:r>
        <w:r>
          <w:fldChar w:fldCharType="separate"/>
        </w:r>
        <w:r w:rsidR="00B16604">
          <w:rPr>
            <w:noProof/>
          </w:rPr>
          <w:t>5</w:t>
        </w:r>
        <w:r>
          <w:fldChar w:fldCharType="end"/>
        </w:r>
      </w:p>
    </w:sdtContent>
  </w:sdt>
  <w:p w:rsidR="00892F6B" w:rsidRDefault="00892F6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F6B" w:rsidRDefault="00892F6B" w:rsidP="00892F6B">
      <w:pPr>
        <w:spacing w:after="0" w:line="240" w:lineRule="auto"/>
      </w:pPr>
      <w:r>
        <w:separator/>
      </w:r>
    </w:p>
  </w:footnote>
  <w:footnote w:type="continuationSeparator" w:id="0">
    <w:p w:rsidR="00892F6B" w:rsidRDefault="00892F6B" w:rsidP="00892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90E36"/>
    <w:multiLevelType w:val="hybridMultilevel"/>
    <w:tmpl w:val="D870CC6C"/>
    <w:lvl w:ilvl="0" w:tplc="BFA6DD5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A2C374B"/>
    <w:multiLevelType w:val="hybridMultilevel"/>
    <w:tmpl w:val="FA3C8E8E"/>
    <w:lvl w:ilvl="0" w:tplc="A18AA40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6636976"/>
    <w:multiLevelType w:val="hybridMultilevel"/>
    <w:tmpl w:val="28D2473E"/>
    <w:lvl w:ilvl="0" w:tplc="D05031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7CB2794"/>
    <w:multiLevelType w:val="hybridMultilevel"/>
    <w:tmpl w:val="82381098"/>
    <w:lvl w:ilvl="0" w:tplc="719CE504">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64421166"/>
    <w:multiLevelType w:val="hybridMultilevel"/>
    <w:tmpl w:val="3A760B86"/>
    <w:lvl w:ilvl="0" w:tplc="804A36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DF"/>
    <w:rsid w:val="000B2E94"/>
    <w:rsid w:val="000D3A6B"/>
    <w:rsid w:val="000E143D"/>
    <w:rsid w:val="00156508"/>
    <w:rsid w:val="002875A4"/>
    <w:rsid w:val="002D1EEE"/>
    <w:rsid w:val="0039481B"/>
    <w:rsid w:val="004128EA"/>
    <w:rsid w:val="00527C68"/>
    <w:rsid w:val="00535077"/>
    <w:rsid w:val="00581FD2"/>
    <w:rsid w:val="005E3DEC"/>
    <w:rsid w:val="006437D2"/>
    <w:rsid w:val="007142C5"/>
    <w:rsid w:val="007B3DCA"/>
    <w:rsid w:val="007D694E"/>
    <w:rsid w:val="0081754A"/>
    <w:rsid w:val="00850D25"/>
    <w:rsid w:val="008570FD"/>
    <w:rsid w:val="00892F6B"/>
    <w:rsid w:val="008E53BC"/>
    <w:rsid w:val="00A54580"/>
    <w:rsid w:val="00AE5CB5"/>
    <w:rsid w:val="00AE6FDF"/>
    <w:rsid w:val="00B156D2"/>
    <w:rsid w:val="00B16604"/>
    <w:rsid w:val="00B32D6F"/>
    <w:rsid w:val="00BF1879"/>
    <w:rsid w:val="00C42ADD"/>
    <w:rsid w:val="00C715FC"/>
    <w:rsid w:val="00D73C4E"/>
    <w:rsid w:val="00E877A1"/>
    <w:rsid w:val="00ED37DD"/>
    <w:rsid w:val="00EE75EE"/>
    <w:rsid w:val="00F05058"/>
    <w:rsid w:val="00F92D30"/>
    <w:rsid w:val="00FA58E4"/>
    <w:rsid w:val="00FD5E1F"/>
    <w:rsid w:val="00FD62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9FE89-0F0E-422B-9067-4DB594E4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C715FC"/>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570FD"/>
    <w:pPr>
      <w:autoSpaceDE w:val="0"/>
      <w:autoSpaceDN w:val="0"/>
      <w:adjustRightInd w:val="0"/>
      <w:spacing w:after="0" w:line="240" w:lineRule="auto"/>
    </w:pPr>
    <w:rPr>
      <w:rFonts w:ascii="Arial" w:hAnsi="Arial" w:cs="Arial"/>
      <w:color w:val="000000"/>
      <w:sz w:val="24"/>
      <w:szCs w:val="24"/>
    </w:rPr>
  </w:style>
  <w:style w:type="paragraph" w:styleId="Liststycke">
    <w:name w:val="List Paragraph"/>
    <w:basedOn w:val="Normal"/>
    <w:uiPriority w:val="34"/>
    <w:qFormat/>
    <w:rsid w:val="008E53BC"/>
    <w:pPr>
      <w:ind w:left="720"/>
      <w:contextualSpacing/>
    </w:pPr>
  </w:style>
  <w:style w:type="character" w:customStyle="1" w:styleId="Rubrik2Char">
    <w:name w:val="Rubrik 2 Char"/>
    <w:basedOn w:val="Standardstycketeckensnitt"/>
    <w:link w:val="Rubrik2"/>
    <w:uiPriority w:val="9"/>
    <w:rsid w:val="00C715FC"/>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C715FC"/>
    <w:rPr>
      <w:strike w:val="0"/>
      <w:dstrike w:val="0"/>
      <w:color w:val="5C96CA"/>
      <w:u w:val="none"/>
      <w:effect w:val="none"/>
    </w:rPr>
  </w:style>
  <w:style w:type="character" w:styleId="Stark">
    <w:name w:val="Strong"/>
    <w:basedOn w:val="Standardstycketeckensnitt"/>
    <w:uiPriority w:val="22"/>
    <w:qFormat/>
    <w:rsid w:val="00C715FC"/>
    <w:rPr>
      <w:b/>
      <w:bCs/>
    </w:rPr>
  </w:style>
  <w:style w:type="paragraph" w:customStyle="1" w:styleId="small-text">
    <w:name w:val="small-text"/>
    <w:basedOn w:val="Normal"/>
    <w:rsid w:val="00C715FC"/>
    <w:pPr>
      <w:spacing w:before="100" w:beforeAutospacing="1" w:after="120"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892F6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92F6B"/>
  </w:style>
  <w:style w:type="paragraph" w:styleId="Sidfot">
    <w:name w:val="footer"/>
    <w:basedOn w:val="Normal"/>
    <w:link w:val="SidfotChar"/>
    <w:uiPriority w:val="99"/>
    <w:unhideWhenUsed/>
    <w:rsid w:val="00892F6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92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226671">
      <w:bodyDiv w:val="1"/>
      <w:marLeft w:val="0"/>
      <w:marRight w:val="0"/>
      <w:marTop w:val="0"/>
      <w:marBottom w:val="0"/>
      <w:divBdr>
        <w:top w:val="none" w:sz="0" w:space="0" w:color="auto"/>
        <w:left w:val="none" w:sz="0" w:space="0" w:color="auto"/>
        <w:bottom w:val="none" w:sz="0" w:space="0" w:color="auto"/>
        <w:right w:val="none" w:sz="0" w:space="0" w:color="auto"/>
      </w:divBdr>
      <w:divsChild>
        <w:div w:id="657853229">
          <w:marLeft w:val="0"/>
          <w:marRight w:val="0"/>
          <w:marTop w:val="0"/>
          <w:marBottom w:val="0"/>
          <w:divBdr>
            <w:top w:val="none" w:sz="0" w:space="0" w:color="auto"/>
            <w:left w:val="none" w:sz="0" w:space="0" w:color="auto"/>
            <w:bottom w:val="none" w:sz="0" w:space="0" w:color="auto"/>
            <w:right w:val="none" w:sz="0" w:space="0" w:color="auto"/>
          </w:divBdr>
          <w:divsChild>
            <w:div w:id="2041083203">
              <w:marLeft w:val="0"/>
              <w:marRight w:val="0"/>
              <w:marTop w:val="0"/>
              <w:marBottom w:val="0"/>
              <w:divBdr>
                <w:top w:val="none" w:sz="0" w:space="0" w:color="auto"/>
                <w:left w:val="none" w:sz="0" w:space="0" w:color="auto"/>
                <w:bottom w:val="none" w:sz="0" w:space="0" w:color="auto"/>
                <w:right w:val="none" w:sz="0" w:space="0" w:color="auto"/>
              </w:divBdr>
              <w:divsChild>
                <w:div w:id="685790958">
                  <w:marLeft w:val="0"/>
                  <w:marRight w:val="0"/>
                  <w:marTop w:val="0"/>
                  <w:marBottom w:val="0"/>
                  <w:divBdr>
                    <w:top w:val="none" w:sz="0" w:space="0" w:color="auto"/>
                    <w:left w:val="none" w:sz="0" w:space="0" w:color="auto"/>
                    <w:bottom w:val="none" w:sz="0" w:space="0" w:color="auto"/>
                    <w:right w:val="none" w:sz="0" w:space="0" w:color="auto"/>
                  </w:divBdr>
                  <w:divsChild>
                    <w:div w:id="1821074964">
                      <w:marLeft w:val="0"/>
                      <w:marRight w:val="0"/>
                      <w:marTop w:val="0"/>
                      <w:marBottom w:val="0"/>
                      <w:divBdr>
                        <w:top w:val="none" w:sz="0" w:space="0" w:color="auto"/>
                        <w:left w:val="none" w:sz="0" w:space="0" w:color="auto"/>
                        <w:bottom w:val="none" w:sz="0" w:space="0" w:color="auto"/>
                        <w:right w:val="none" w:sz="0" w:space="0" w:color="auto"/>
                      </w:divBdr>
                      <w:divsChild>
                        <w:div w:id="1095634217">
                          <w:marLeft w:val="0"/>
                          <w:marRight w:val="0"/>
                          <w:marTop w:val="0"/>
                          <w:marBottom w:val="0"/>
                          <w:divBdr>
                            <w:top w:val="none" w:sz="0" w:space="0" w:color="auto"/>
                            <w:left w:val="none" w:sz="0" w:space="0" w:color="auto"/>
                            <w:bottom w:val="none" w:sz="0" w:space="0" w:color="auto"/>
                            <w:right w:val="none" w:sz="0" w:space="0" w:color="auto"/>
                          </w:divBdr>
                          <w:divsChild>
                            <w:div w:id="1635863872">
                              <w:marLeft w:val="0"/>
                              <w:marRight w:val="0"/>
                              <w:marTop w:val="0"/>
                              <w:marBottom w:val="0"/>
                              <w:divBdr>
                                <w:top w:val="none" w:sz="0" w:space="0" w:color="auto"/>
                                <w:left w:val="none" w:sz="0" w:space="0" w:color="auto"/>
                                <w:bottom w:val="none" w:sz="0" w:space="0" w:color="auto"/>
                                <w:right w:val="none" w:sz="0" w:space="0" w:color="auto"/>
                              </w:divBdr>
                              <w:divsChild>
                                <w:div w:id="1074552945">
                                  <w:marLeft w:val="0"/>
                                  <w:marRight w:val="0"/>
                                  <w:marTop w:val="0"/>
                                  <w:marBottom w:val="0"/>
                                  <w:divBdr>
                                    <w:top w:val="none" w:sz="0" w:space="0" w:color="auto"/>
                                    <w:left w:val="none" w:sz="0" w:space="0" w:color="auto"/>
                                    <w:bottom w:val="none" w:sz="0" w:space="0" w:color="auto"/>
                                    <w:right w:val="none" w:sz="0" w:space="0" w:color="auto"/>
                                  </w:divBdr>
                                  <w:divsChild>
                                    <w:div w:id="1662004432">
                                      <w:marLeft w:val="0"/>
                                      <w:marRight w:val="0"/>
                                      <w:marTop w:val="0"/>
                                      <w:marBottom w:val="0"/>
                                      <w:divBdr>
                                        <w:top w:val="none" w:sz="0" w:space="0" w:color="auto"/>
                                        <w:left w:val="none" w:sz="0" w:space="0" w:color="auto"/>
                                        <w:bottom w:val="none" w:sz="0" w:space="0" w:color="auto"/>
                                        <w:right w:val="none" w:sz="0" w:space="0" w:color="auto"/>
                                      </w:divBdr>
                                      <w:divsChild>
                                        <w:div w:id="1872304736">
                                          <w:marLeft w:val="0"/>
                                          <w:marRight w:val="0"/>
                                          <w:marTop w:val="0"/>
                                          <w:marBottom w:val="0"/>
                                          <w:divBdr>
                                            <w:top w:val="none" w:sz="0" w:space="0" w:color="auto"/>
                                            <w:left w:val="none" w:sz="0" w:space="0" w:color="auto"/>
                                            <w:bottom w:val="none" w:sz="0" w:space="0" w:color="auto"/>
                                            <w:right w:val="none" w:sz="0" w:space="0" w:color="auto"/>
                                          </w:divBdr>
                                          <w:divsChild>
                                            <w:div w:id="9764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40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www.maklarsamfundet.se/fastighetsmaklare/accepterat-pri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kalkylblad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kalkylblad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kalkylblad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kalkylblad4.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Götaland!$C$3</c:f>
              <c:strCache>
                <c:ptCount val="1"/>
                <c:pt idx="0">
                  <c:v>Nyköping</c:v>
                </c:pt>
              </c:strCache>
            </c:strRef>
          </c:tx>
          <c:spPr>
            <a:ln w="28575" cap="rnd">
              <a:solidFill>
                <a:schemeClr val="accent1"/>
              </a:solidFill>
              <a:round/>
            </a:ln>
            <a:effectLst/>
          </c:spPr>
          <c:marker>
            <c:symbol val="none"/>
          </c:marker>
          <c:cat>
            <c:multiLvlStrRef>
              <c:f>Götaland!$A$4:$B$52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Götaland!$C$4:$C$52</c:f>
              <c:numCache>
                <c:formatCode>0.00</c:formatCode>
                <c:ptCount val="49"/>
                <c:pt idx="0">
                  <c:v>1.0375648275862071</c:v>
                </c:pt>
                <c:pt idx="1">
                  <c:v>1.0467706896551725</c:v>
                </c:pt>
                <c:pt idx="2">
                  <c:v>1.0340533333333333</c:v>
                </c:pt>
                <c:pt idx="3">
                  <c:v>1.0166901162790698</c:v>
                </c:pt>
                <c:pt idx="4">
                  <c:v>1.0190952525252526</c:v>
                </c:pt>
                <c:pt idx="5">
                  <c:v>1.0172486516853931</c:v>
                </c:pt>
                <c:pt idx="6">
                  <c:v>1.0265208450704226</c:v>
                </c:pt>
                <c:pt idx="7">
                  <c:v>0.99636122807017546</c:v>
                </c:pt>
                <c:pt idx="8">
                  <c:v>1.0008333898305086</c:v>
                </c:pt>
                <c:pt idx="9">
                  <c:v>0.99529499999999993</c:v>
                </c:pt>
                <c:pt idx="10">
                  <c:v>0.98856346938775519</c:v>
                </c:pt>
                <c:pt idx="11">
                  <c:v>0.99119177777777767</c:v>
                </c:pt>
                <c:pt idx="12">
                  <c:v>1.0207645454545453</c:v>
                </c:pt>
                <c:pt idx="13">
                  <c:v>1.0113480392156862</c:v>
                </c:pt>
                <c:pt idx="14">
                  <c:v>1.0109213235294117</c:v>
                </c:pt>
                <c:pt idx="15">
                  <c:v>1.0158917241379311</c:v>
                </c:pt>
                <c:pt idx="16">
                  <c:v>1.0280418749999998</c:v>
                </c:pt>
                <c:pt idx="17">
                  <c:v>1.0346396774193545</c:v>
                </c:pt>
                <c:pt idx="18">
                  <c:v>1.0211232467532467</c:v>
                </c:pt>
                <c:pt idx="19">
                  <c:v>1.014866140350877</c:v>
                </c:pt>
                <c:pt idx="20">
                  <c:v>1.028472962962963</c:v>
                </c:pt>
                <c:pt idx="21">
                  <c:v>1.0372450847457626</c:v>
                </c:pt>
                <c:pt idx="22">
                  <c:v>1.0332316949152542</c:v>
                </c:pt>
                <c:pt idx="23">
                  <c:v>1.0142055319148935</c:v>
                </c:pt>
                <c:pt idx="24">
                  <c:v>1.0143949999999999</c:v>
                </c:pt>
                <c:pt idx="25">
                  <c:v>1.0249772500000001</c:v>
                </c:pt>
                <c:pt idx="26">
                  <c:v>1.0231956521739132</c:v>
                </c:pt>
                <c:pt idx="27">
                  <c:v>1.0190881666666667</c:v>
                </c:pt>
                <c:pt idx="28">
                  <c:v>1.0328548101265822</c:v>
                </c:pt>
                <c:pt idx="29">
                  <c:v>1.0396656790123457</c:v>
                </c:pt>
                <c:pt idx="30">
                  <c:v>1.038818028169014</c:v>
                </c:pt>
                <c:pt idx="31">
                  <c:v>1.0301931944444445</c:v>
                </c:pt>
                <c:pt idx="32">
                  <c:v>1.0425948051948051</c:v>
                </c:pt>
                <c:pt idx="33">
                  <c:v>1.0467565116279069</c:v>
                </c:pt>
                <c:pt idx="34">
                  <c:v>1.0508171874999999</c:v>
                </c:pt>
                <c:pt idx="35">
                  <c:v>1.0406482692307693</c:v>
                </c:pt>
                <c:pt idx="36">
                  <c:v>1.0566647499999999</c:v>
                </c:pt>
                <c:pt idx="37">
                  <c:v>1.0504583018867923</c:v>
                </c:pt>
                <c:pt idx="38">
                  <c:v>1.0490638983050846</c:v>
                </c:pt>
                <c:pt idx="39">
                  <c:v>1.0508900000000001</c:v>
                </c:pt>
                <c:pt idx="40">
                  <c:v>1.0577772727272727</c:v>
                </c:pt>
                <c:pt idx="41">
                  <c:v>1.056031914893617</c:v>
                </c:pt>
                <c:pt idx="42">
                  <c:v>1.0463386666666668</c:v>
                </c:pt>
                <c:pt idx="43">
                  <c:v>1.0569836538461539</c:v>
                </c:pt>
                <c:pt idx="44">
                  <c:v>1.0566796874999997</c:v>
                </c:pt>
                <c:pt idx="45">
                  <c:v>1.0467499999999998</c:v>
                </c:pt>
                <c:pt idx="46">
                  <c:v>1.0337620689655171</c:v>
                </c:pt>
                <c:pt idx="47">
                  <c:v>1.026375</c:v>
                </c:pt>
                <c:pt idx="48">
                  <c:v>1.0377607142857141</c:v>
                </c:pt>
              </c:numCache>
            </c:numRef>
          </c:val>
          <c:smooth val="0"/>
        </c:ser>
        <c:ser>
          <c:idx val="1"/>
          <c:order val="1"/>
          <c:tx>
            <c:strRef>
              <c:f>Götaland!$D$3</c:f>
              <c:strCache>
                <c:ptCount val="1"/>
                <c:pt idx="0">
                  <c:v>Linköping</c:v>
                </c:pt>
              </c:strCache>
            </c:strRef>
          </c:tx>
          <c:spPr>
            <a:ln w="28575" cap="rnd">
              <a:solidFill>
                <a:schemeClr val="accent2"/>
              </a:solidFill>
              <a:round/>
            </a:ln>
            <a:effectLst/>
          </c:spPr>
          <c:marker>
            <c:symbol val="none"/>
          </c:marker>
          <c:cat>
            <c:multiLvlStrRef>
              <c:f>Götaland!$A$4:$B$52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Götaland!$D$4:$D$52</c:f>
              <c:numCache>
                <c:formatCode>0.00</c:formatCode>
                <c:ptCount val="49"/>
                <c:pt idx="0">
                  <c:v>1.1167555555555557</c:v>
                </c:pt>
                <c:pt idx="1">
                  <c:v>1.129069761904762</c:v>
                </c:pt>
                <c:pt idx="2">
                  <c:v>1.1233335051546394</c:v>
                </c:pt>
                <c:pt idx="3">
                  <c:v>1.1230384545454546</c:v>
                </c:pt>
                <c:pt idx="4">
                  <c:v>1.1262608928571429</c:v>
                </c:pt>
                <c:pt idx="5">
                  <c:v>1.1221345</c:v>
                </c:pt>
                <c:pt idx="6">
                  <c:v>1.1125210309278353</c:v>
                </c:pt>
                <c:pt idx="7">
                  <c:v>1.1065353623188405</c:v>
                </c:pt>
                <c:pt idx="8">
                  <c:v>1.1187729220779221</c:v>
                </c:pt>
                <c:pt idx="9">
                  <c:v>1.119497172413793</c:v>
                </c:pt>
                <c:pt idx="10">
                  <c:v>1.1053220000000001</c:v>
                </c:pt>
                <c:pt idx="11">
                  <c:v>1.0878292207792208</c:v>
                </c:pt>
                <c:pt idx="12">
                  <c:v>1.0688087500000001</c:v>
                </c:pt>
                <c:pt idx="13">
                  <c:v>1.0741096923076925</c:v>
                </c:pt>
                <c:pt idx="14">
                  <c:v>1.0769777142857144</c:v>
                </c:pt>
                <c:pt idx="15">
                  <c:v>1.0950574025974027</c:v>
                </c:pt>
                <c:pt idx="16">
                  <c:v>1.0825347474747475</c:v>
                </c:pt>
                <c:pt idx="17">
                  <c:v>1.077274606741573</c:v>
                </c:pt>
                <c:pt idx="18">
                  <c:v>1.0697107894736844</c:v>
                </c:pt>
                <c:pt idx="19">
                  <c:v>1.0962571212121213</c:v>
                </c:pt>
                <c:pt idx="20">
                  <c:v>1.0945073972602739</c:v>
                </c:pt>
                <c:pt idx="21">
                  <c:v>1.1093431250000001</c:v>
                </c:pt>
                <c:pt idx="22">
                  <c:v>1.1095507547169812</c:v>
                </c:pt>
                <c:pt idx="23">
                  <c:v>1.1244274074074074</c:v>
                </c:pt>
                <c:pt idx="24">
                  <c:v>1.1043156140350878</c:v>
                </c:pt>
                <c:pt idx="25">
                  <c:v>1.1039668131868132</c:v>
                </c:pt>
                <c:pt idx="26">
                  <c:v>1.1001935576923076</c:v>
                </c:pt>
                <c:pt idx="27">
                  <c:v>1.1112148543689322</c:v>
                </c:pt>
                <c:pt idx="28">
                  <c:v>1.1108890769230773</c:v>
                </c:pt>
                <c:pt idx="29">
                  <c:v>1.1183736752136755</c:v>
                </c:pt>
                <c:pt idx="30">
                  <c:v>1.1249714598540146</c:v>
                </c:pt>
                <c:pt idx="31">
                  <c:v>1.1282314062499998</c:v>
                </c:pt>
                <c:pt idx="32">
                  <c:v>1.1301075</c:v>
                </c:pt>
                <c:pt idx="33">
                  <c:v>1.1142007801418439</c:v>
                </c:pt>
                <c:pt idx="34">
                  <c:v>1.121027311827957</c:v>
                </c:pt>
                <c:pt idx="35">
                  <c:v>1.1157476623376621</c:v>
                </c:pt>
                <c:pt idx="36">
                  <c:v>1.1520666129032258</c:v>
                </c:pt>
                <c:pt idx="37">
                  <c:v>1.1445804494382024</c:v>
                </c:pt>
                <c:pt idx="38">
                  <c:v>1.1453823333333335</c:v>
                </c:pt>
                <c:pt idx="39">
                  <c:v>1.1381810399999999</c:v>
                </c:pt>
                <c:pt idx="40">
                  <c:v>1.1546409401709403</c:v>
                </c:pt>
                <c:pt idx="41">
                  <c:v>1.1500585981308413</c:v>
                </c:pt>
                <c:pt idx="42">
                  <c:v>1.1653960714285718</c:v>
                </c:pt>
                <c:pt idx="43">
                  <c:v>1.1514727380952383</c:v>
                </c:pt>
                <c:pt idx="44">
                  <c:v>1.1647222018348624</c:v>
                </c:pt>
                <c:pt idx="45">
                  <c:v>1.1624584946236558</c:v>
                </c:pt>
                <c:pt idx="46">
                  <c:v>1.1560242682926829</c:v>
                </c:pt>
                <c:pt idx="47">
                  <c:v>1.1579353703703705</c:v>
                </c:pt>
                <c:pt idx="48">
                  <c:v>1.1527648571428573</c:v>
                </c:pt>
              </c:numCache>
            </c:numRef>
          </c:val>
          <c:smooth val="0"/>
        </c:ser>
        <c:ser>
          <c:idx val="2"/>
          <c:order val="2"/>
          <c:tx>
            <c:strRef>
              <c:f>Götaland!$E$3</c:f>
              <c:strCache>
                <c:ptCount val="1"/>
                <c:pt idx="0">
                  <c:v>Jönköping</c:v>
                </c:pt>
              </c:strCache>
            </c:strRef>
          </c:tx>
          <c:spPr>
            <a:ln w="28575" cap="rnd">
              <a:solidFill>
                <a:schemeClr val="accent3"/>
              </a:solidFill>
              <a:round/>
            </a:ln>
            <a:effectLst/>
          </c:spPr>
          <c:marker>
            <c:symbol val="none"/>
          </c:marker>
          <c:cat>
            <c:multiLvlStrRef>
              <c:f>Götaland!$A$4:$B$52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Götaland!$E$4:$E$52</c:f>
              <c:numCache>
                <c:formatCode>0.00</c:formatCode>
                <c:ptCount val="49"/>
                <c:pt idx="0">
                  <c:v>1.0261583333333335</c:v>
                </c:pt>
                <c:pt idx="1">
                  <c:v>1.03563987654321</c:v>
                </c:pt>
                <c:pt idx="2">
                  <c:v>1.0357419999999999</c:v>
                </c:pt>
                <c:pt idx="3">
                  <c:v>1.0372310204081634</c:v>
                </c:pt>
                <c:pt idx="4">
                  <c:v>1.0306724848484849</c:v>
                </c:pt>
                <c:pt idx="5">
                  <c:v>1.0279258598726115</c:v>
                </c:pt>
                <c:pt idx="6">
                  <c:v>1.0183082307692306</c:v>
                </c:pt>
                <c:pt idx="7">
                  <c:v>1.0270919008264463</c:v>
                </c:pt>
                <c:pt idx="8">
                  <c:v>1.0270339568345321</c:v>
                </c:pt>
                <c:pt idx="9">
                  <c:v>1.0164571874999999</c:v>
                </c:pt>
                <c:pt idx="10">
                  <c:v>0.99173009433962267</c:v>
                </c:pt>
                <c:pt idx="11">
                  <c:v>0.99831898734177216</c:v>
                </c:pt>
                <c:pt idx="12">
                  <c:v>1.0144932051282052</c:v>
                </c:pt>
                <c:pt idx="13">
                  <c:v>1.0208667368421056</c:v>
                </c:pt>
                <c:pt idx="14">
                  <c:v>1.0115324545454547</c:v>
                </c:pt>
                <c:pt idx="15">
                  <c:v>1.0154913223140496</c:v>
                </c:pt>
                <c:pt idx="16">
                  <c:v>1.0188252482269504</c:v>
                </c:pt>
                <c:pt idx="17">
                  <c:v>1.0120172440944883</c:v>
                </c:pt>
                <c:pt idx="18">
                  <c:v>1.0180582242990655</c:v>
                </c:pt>
                <c:pt idx="19">
                  <c:v>1.0363605154639173</c:v>
                </c:pt>
                <c:pt idx="20">
                  <c:v>1.0423649599999998</c:v>
                </c:pt>
                <c:pt idx="21">
                  <c:v>1.0314895364238408</c:v>
                </c:pt>
                <c:pt idx="22">
                  <c:v>1.016674435483871</c:v>
                </c:pt>
                <c:pt idx="23">
                  <c:v>1.0163846666666667</c:v>
                </c:pt>
                <c:pt idx="24">
                  <c:v>1.022513</c:v>
                </c:pt>
                <c:pt idx="25">
                  <c:v>1.0304834831460674</c:v>
                </c:pt>
                <c:pt idx="26">
                  <c:v>1.0326726415094338</c:v>
                </c:pt>
                <c:pt idx="27">
                  <c:v>1.0345934057971011</c:v>
                </c:pt>
                <c:pt idx="28">
                  <c:v>1.0305517834394904</c:v>
                </c:pt>
                <c:pt idx="29">
                  <c:v>1.0249165925925925</c:v>
                </c:pt>
                <c:pt idx="30">
                  <c:v>1.0236053097345132</c:v>
                </c:pt>
                <c:pt idx="31">
                  <c:v>1.0449120869565216</c:v>
                </c:pt>
                <c:pt idx="32">
                  <c:v>1.0575407913669066</c:v>
                </c:pt>
                <c:pt idx="33">
                  <c:v>1.0547443046357616</c:v>
                </c:pt>
                <c:pt idx="34">
                  <c:v>1.0514016822429906</c:v>
                </c:pt>
                <c:pt idx="35">
                  <c:v>1.0449484146341461</c:v>
                </c:pt>
                <c:pt idx="36">
                  <c:v>1.0552165624999998</c:v>
                </c:pt>
                <c:pt idx="37">
                  <c:v>1.0632848936170212</c:v>
                </c:pt>
                <c:pt idx="38">
                  <c:v>1.0605987272727273</c:v>
                </c:pt>
                <c:pt idx="39">
                  <c:v>1.0747959090909089</c:v>
                </c:pt>
                <c:pt idx="40">
                  <c:v>1.0801958904109588</c:v>
                </c:pt>
                <c:pt idx="41">
                  <c:v>1.0808931538461537</c:v>
                </c:pt>
                <c:pt idx="42">
                  <c:v>1.0832552542372882</c:v>
                </c:pt>
                <c:pt idx="43">
                  <c:v>1.0897700961538459</c:v>
                </c:pt>
                <c:pt idx="44">
                  <c:v>1.106350846153846</c:v>
                </c:pt>
                <c:pt idx="45">
                  <c:v>1.0920294615384614</c:v>
                </c:pt>
                <c:pt idx="46">
                  <c:v>1.0890755445544555</c:v>
                </c:pt>
                <c:pt idx="47">
                  <c:v>1.0739297142857145</c:v>
                </c:pt>
                <c:pt idx="48">
                  <c:v>1.0885400000000001</c:v>
                </c:pt>
              </c:numCache>
            </c:numRef>
          </c:val>
          <c:smooth val="0"/>
        </c:ser>
        <c:ser>
          <c:idx val="3"/>
          <c:order val="3"/>
          <c:tx>
            <c:strRef>
              <c:f>Götaland!$F$3</c:f>
              <c:strCache>
                <c:ptCount val="1"/>
                <c:pt idx="0">
                  <c:v>Kalmar</c:v>
                </c:pt>
              </c:strCache>
            </c:strRef>
          </c:tx>
          <c:spPr>
            <a:ln w="28575" cap="rnd">
              <a:solidFill>
                <a:schemeClr val="accent4"/>
              </a:solidFill>
              <a:round/>
            </a:ln>
            <a:effectLst/>
          </c:spPr>
          <c:marker>
            <c:symbol val="none"/>
          </c:marker>
          <c:cat>
            <c:multiLvlStrRef>
              <c:f>Götaland!$A$4:$B$52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Götaland!$F$4:$F$52</c:f>
              <c:numCache>
                <c:formatCode>0.00</c:formatCode>
                <c:ptCount val="49"/>
                <c:pt idx="0">
                  <c:v>1.0384930303030304</c:v>
                </c:pt>
                <c:pt idx="1">
                  <c:v>1.0331853571428573</c:v>
                </c:pt>
                <c:pt idx="2">
                  <c:v>1.0334249295774649</c:v>
                </c:pt>
                <c:pt idx="3">
                  <c:v>1.0372775280898876</c:v>
                </c:pt>
                <c:pt idx="4">
                  <c:v>1.0406773394495412</c:v>
                </c:pt>
                <c:pt idx="5">
                  <c:v>1.0301070754716981</c:v>
                </c:pt>
                <c:pt idx="6">
                  <c:v>1.0178346067415729</c:v>
                </c:pt>
                <c:pt idx="7">
                  <c:v>1.0155474285714285</c:v>
                </c:pt>
                <c:pt idx="8">
                  <c:v>1.0446347692307691</c:v>
                </c:pt>
                <c:pt idx="9">
                  <c:v>1.0481291935483872</c:v>
                </c:pt>
                <c:pt idx="10">
                  <c:v>1.0395886538461538</c:v>
                </c:pt>
                <c:pt idx="11">
                  <c:v>0.9898836842105263</c:v>
                </c:pt>
                <c:pt idx="12">
                  <c:v>0.99101479999999986</c:v>
                </c:pt>
                <c:pt idx="13">
                  <c:v>0.98244132075471691</c:v>
                </c:pt>
                <c:pt idx="14">
                  <c:v>0.9972129629629628</c:v>
                </c:pt>
                <c:pt idx="15">
                  <c:v>1.0143624675324674</c:v>
                </c:pt>
                <c:pt idx="16">
                  <c:v>1.0247307766990292</c:v>
                </c:pt>
                <c:pt idx="17">
                  <c:v>1.031755523809524</c:v>
                </c:pt>
                <c:pt idx="18">
                  <c:v>1.0391164893617022</c:v>
                </c:pt>
                <c:pt idx="19">
                  <c:v>1.0367549367088607</c:v>
                </c:pt>
                <c:pt idx="20">
                  <c:v>1.0396080000000001</c:v>
                </c:pt>
                <c:pt idx="21">
                  <c:v>1.0185188421052633</c:v>
                </c:pt>
                <c:pt idx="22">
                  <c:v>1.0157925675675679</c:v>
                </c:pt>
                <c:pt idx="23">
                  <c:v>1.0122154237288137</c:v>
                </c:pt>
                <c:pt idx="24">
                  <c:v>1.0148133962264152</c:v>
                </c:pt>
                <c:pt idx="25">
                  <c:v>1.0175287500000001</c:v>
                </c:pt>
                <c:pt idx="26">
                  <c:v>1.0075684042553192</c:v>
                </c:pt>
                <c:pt idx="27">
                  <c:v>1.0254566371681417</c:v>
                </c:pt>
                <c:pt idx="28">
                  <c:v>1.0377228318584073</c:v>
                </c:pt>
                <c:pt idx="29">
                  <c:v>1.0475173333333334</c:v>
                </c:pt>
                <c:pt idx="30">
                  <c:v>1.0459436363636363</c:v>
                </c:pt>
                <c:pt idx="31">
                  <c:v>1.0354185057471266</c:v>
                </c:pt>
                <c:pt idx="32">
                  <c:v>1.0426759595959596</c:v>
                </c:pt>
                <c:pt idx="33">
                  <c:v>1.0404984158415842</c:v>
                </c:pt>
                <c:pt idx="34">
                  <c:v>1.0394427027027027</c:v>
                </c:pt>
                <c:pt idx="35">
                  <c:v>1.0329735087719298</c:v>
                </c:pt>
                <c:pt idx="36">
                  <c:v>1.0381743859649122</c:v>
                </c:pt>
                <c:pt idx="37">
                  <c:v>1.0503576562499999</c:v>
                </c:pt>
                <c:pt idx="38">
                  <c:v>1.0452137662337662</c:v>
                </c:pt>
                <c:pt idx="39">
                  <c:v>1.0584</c:v>
                </c:pt>
                <c:pt idx="40">
                  <c:v>1.0487633035714288</c:v>
                </c:pt>
                <c:pt idx="41">
                  <c:v>1.067220442477876</c:v>
                </c:pt>
                <c:pt idx="42">
                  <c:v>1.0694248113207547</c:v>
                </c:pt>
                <c:pt idx="43">
                  <c:v>1.085326814159292</c:v>
                </c:pt>
                <c:pt idx="44">
                  <c:v>1.0827392105263158</c:v>
                </c:pt>
                <c:pt idx="45">
                  <c:v>1.0697363302752294</c:v>
                </c:pt>
                <c:pt idx="46">
                  <c:v>1.0659051807228916</c:v>
                </c:pt>
                <c:pt idx="47">
                  <c:v>1.0449365151515153</c:v>
                </c:pt>
                <c:pt idx="48">
                  <c:v>1.0469370270270271</c:v>
                </c:pt>
              </c:numCache>
            </c:numRef>
          </c:val>
          <c:smooth val="0"/>
        </c:ser>
        <c:ser>
          <c:idx val="4"/>
          <c:order val="4"/>
          <c:tx>
            <c:strRef>
              <c:f>Götaland!$G$3</c:f>
              <c:strCache>
                <c:ptCount val="1"/>
                <c:pt idx="0">
                  <c:v>Gotland</c:v>
                </c:pt>
              </c:strCache>
            </c:strRef>
          </c:tx>
          <c:spPr>
            <a:ln w="28575" cap="rnd">
              <a:solidFill>
                <a:schemeClr val="accent5"/>
              </a:solidFill>
              <a:round/>
            </a:ln>
            <a:effectLst/>
          </c:spPr>
          <c:marker>
            <c:symbol val="none"/>
          </c:marker>
          <c:cat>
            <c:multiLvlStrRef>
              <c:f>Götaland!$A$4:$B$52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Götaland!$G$4:$G$52</c:f>
              <c:numCache>
                <c:formatCode>0.00</c:formatCode>
                <c:ptCount val="49"/>
                <c:pt idx="0">
                  <c:v>1.0386894444444446</c:v>
                </c:pt>
                <c:pt idx="1">
                  <c:v>1.0322184210526315</c:v>
                </c:pt>
                <c:pt idx="2">
                  <c:v>1.0236806976744186</c:v>
                </c:pt>
                <c:pt idx="3">
                  <c:v>1.0292360344827587</c:v>
                </c:pt>
                <c:pt idx="4">
                  <c:v>1.0453935937500001</c:v>
                </c:pt>
                <c:pt idx="5">
                  <c:v>1.0505917582417581</c:v>
                </c:pt>
                <c:pt idx="6">
                  <c:v>1.0455415463917526</c:v>
                </c:pt>
                <c:pt idx="7">
                  <c:v>1.0239483333333332</c:v>
                </c:pt>
                <c:pt idx="8">
                  <c:v>1.0068452941176471</c:v>
                </c:pt>
                <c:pt idx="9">
                  <c:v>0.9831198148148147</c:v>
                </c:pt>
                <c:pt idx="10">
                  <c:v>0.9972414285714285</c:v>
                </c:pt>
                <c:pt idx="11">
                  <c:v>0.99494395348837206</c:v>
                </c:pt>
                <c:pt idx="12">
                  <c:v>1.0007349999999999</c:v>
                </c:pt>
                <c:pt idx="13">
                  <c:v>1.0043945238095238</c:v>
                </c:pt>
                <c:pt idx="14">
                  <c:v>1.0072986363636363</c:v>
                </c:pt>
                <c:pt idx="15">
                  <c:v>1.023683125</c:v>
                </c:pt>
                <c:pt idx="16">
                  <c:v>1.0265398666666665</c:v>
                </c:pt>
                <c:pt idx="17">
                  <c:v>1.0427623376623376</c:v>
                </c:pt>
                <c:pt idx="18">
                  <c:v>1.0340584615384616</c:v>
                </c:pt>
                <c:pt idx="19">
                  <c:v>1.0095949230769232</c:v>
                </c:pt>
                <c:pt idx="20">
                  <c:v>0.99479312499999994</c:v>
                </c:pt>
                <c:pt idx="21">
                  <c:v>0.98617384615384629</c:v>
                </c:pt>
                <c:pt idx="22">
                  <c:v>1.0058227450980393</c:v>
                </c:pt>
                <c:pt idx="23">
                  <c:v>0.98991750000000001</c:v>
                </c:pt>
                <c:pt idx="24">
                  <c:v>0.97813833333333333</c:v>
                </c:pt>
                <c:pt idx="25">
                  <c:v>1.0034452380952381</c:v>
                </c:pt>
                <c:pt idx="26">
                  <c:v>1.0148852000000002</c:v>
                </c:pt>
                <c:pt idx="27">
                  <c:v>1.0184227272727273</c:v>
                </c:pt>
                <c:pt idx="28">
                  <c:v>1.0019154166666668</c:v>
                </c:pt>
                <c:pt idx="29">
                  <c:v>1.0008900000000001</c:v>
                </c:pt>
                <c:pt idx="30">
                  <c:v>1.0066901333333331</c:v>
                </c:pt>
                <c:pt idx="31">
                  <c:v>1.0176565625</c:v>
                </c:pt>
                <c:pt idx="32">
                  <c:v>1.0257587640449439</c:v>
                </c:pt>
                <c:pt idx="33">
                  <c:v>1.0123192105263159</c:v>
                </c:pt>
                <c:pt idx="34">
                  <c:v>0.99587083333333337</c:v>
                </c:pt>
                <c:pt idx="35">
                  <c:v>0.98535230769230786</c:v>
                </c:pt>
                <c:pt idx="36">
                  <c:v>1.0268660465116282</c:v>
                </c:pt>
                <c:pt idx="37">
                  <c:v>1.0484936538461538</c:v>
                </c:pt>
                <c:pt idx="38">
                  <c:v>1.0543184482758621</c:v>
                </c:pt>
                <c:pt idx="39">
                  <c:v>1.0320644999999999</c:v>
                </c:pt>
                <c:pt idx="40">
                  <c:v>1.0164231764705882</c:v>
                </c:pt>
                <c:pt idx="41">
                  <c:v>1.0088009090909091</c:v>
                </c:pt>
                <c:pt idx="42">
                  <c:v>1.0221920618556704</c:v>
                </c:pt>
                <c:pt idx="43">
                  <c:v>1.0385011818181817</c:v>
                </c:pt>
                <c:pt idx="44">
                  <c:v>1.042358125</c:v>
                </c:pt>
                <c:pt idx="45">
                  <c:v>1.0351745679012343</c:v>
                </c:pt>
                <c:pt idx="46">
                  <c:v>1.0201039130434781</c:v>
                </c:pt>
                <c:pt idx="47">
                  <c:v>0.99779125000000002</c:v>
                </c:pt>
                <c:pt idx="48">
                  <c:v>1.0037040000000002</c:v>
                </c:pt>
              </c:numCache>
            </c:numRef>
          </c:val>
          <c:smooth val="0"/>
        </c:ser>
        <c:ser>
          <c:idx val="5"/>
          <c:order val="5"/>
          <c:tx>
            <c:strRef>
              <c:f>Götaland!$H$3</c:f>
              <c:strCache>
                <c:ptCount val="1"/>
                <c:pt idx="0">
                  <c:v>Karlskrona</c:v>
                </c:pt>
              </c:strCache>
            </c:strRef>
          </c:tx>
          <c:spPr>
            <a:ln w="28575" cap="rnd">
              <a:solidFill>
                <a:schemeClr val="accent6"/>
              </a:solidFill>
              <a:round/>
            </a:ln>
            <a:effectLst/>
          </c:spPr>
          <c:marker>
            <c:symbol val="none"/>
          </c:marker>
          <c:cat>
            <c:multiLvlStrRef>
              <c:f>Götaland!$A$4:$B$52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Götaland!$H$4:$H$52</c:f>
              <c:numCache>
                <c:formatCode>0.00</c:formatCode>
                <c:ptCount val="49"/>
                <c:pt idx="0">
                  <c:v>1.0419292307692309</c:v>
                </c:pt>
                <c:pt idx="1">
                  <c:v>1.0261357894736842</c:v>
                </c:pt>
                <c:pt idx="2">
                  <c:v>1.0276814285714286</c:v>
                </c:pt>
                <c:pt idx="3">
                  <c:v>1.0237362962962964</c:v>
                </c:pt>
                <c:pt idx="4">
                  <c:v>1.0286276811594204</c:v>
                </c:pt>
                <c:pt idx="5">
                  <c:v>1.0116369999999999</c:v>
                </c:pt>
                <c:pt idx="6">
                  <c:v>0.99523705882352942</c:v>
                </c:pt>
                <c:pt idx="7">
                  <c:v>0.98429184615384602</c:v>
                </c:pt>
                <c:pt idx="8">
                  <c:v>0.9956198245614033</c:v>
                </c:pt>
                <c:pt idx="9">
                  <c:v>1.0192756603773585</c:v>
                </c:pt>
                <c:pt idx="10">
                  <c:v>1.0185441025641024</c:v>
                </c:pt>
                <c:pt idx="11">
                  <c:v>1.0061185294117645</c:v>
                </c:pt>
                <c:pt idx="12">
                  <c:v>0.98605535714285708</c:v>
                </c:pt>
                <c:pt idx="13">
                  <c:v>0.9989996874999999</c:v>
                </c:pt>
                <c:pt idx="14">
                  <c:v>1.0038051923076923</c:v>
                </c:pt>
                <c:pt idx="15">
                  <c:v>1.0040339726027396</c:v>
                </c:pt>
                <c:pt idx="16">
                  <c:v>1.0166917857142856</c:v>
                </c:pt>
                <c:pt idx="17">
                  <c:v>1.0188694680851065</c:v>
                </c:pt>
                <c:pt idx="18">
                  <c:v>1.0120786419753087</c:v>
                </c:pt>
                <c:pt idx="19">
                  <c:v>1.0058836250000001</c:v>
                </c:pt>
                <c:pt idx="20">
                  <c:v>0.98416999999999999</c:v>
                </c:pt>
                <c:pt idx="21">
                  <c:v>0.99235928571428589</c:v>
                </c:pt>
                <c:pt idx="22">
                  <c:v>0.97280736842105264</c:v>
                </c:pt>
                <c:pt idx="23">
                  <c:v>0.99473409090909104</c:v>
                </c:pt>
                <c:pt idx="24">
                  <c:v>0.99600131578947371</c:v>
                </c:pt>
                <c:pt idx="25">
                  <c:v>1.0054627083333332</c:v>
                </c:pt>
                <c:pt idx="26">
                  <c:v>1.009447037037037</c:v>
                </c:pt>
                <c:pt idx="27">
                  <c:v>1.0134585454545453</c:v>
                </c:pt>
                <c:pt idx="28">
                  <c:v>1.0177398360655736</c:v>
                </c:pt>
                <c:pt idx="29">
                  <c:v>1.0109426984126986</c:v>
                </c:pt>
                <c:pt idx="30">
                  <c:v>1.0212769999999998</c:v>
                </c:pt>
                <c:pt idx="31">
                  <c:v>1.0183101333333331</c:v>
                </c:pt>
                <c:pt idx="32">
                  <c:v>1.0187737974683544</c:v>
                </c:pt>
                <c:pt idx="33">
                  <c:v>1.0034597260273972</c:v>
                </c:pt>
                <c:pt idx="34">
                  <c:v>1.0037788732394366</c:v>
                </c:pt>
                <c:pt idx="35">
                  <c:v>1.0038822033898305</c:v>
                </c:pt>
                <c:pt idx="36">
                  <c:v>1.0139211864406779</c:v>
                </c:pt>
                <c:pt idx="37">
                  <c:v>1.0264912244897959</c:v>
                </c:pt>
                <c:pt idx="38">
                  <c:v>1.030731904761905</c:v>
                </c:pt>
                <c:pt idx="39">
                  <c:v>1.036466323529412</c:v>
                </c:pt>
                <c:pt idx="40">
                  <c:v>1.0322407894736843</c:v>
                </c:pt>
                <c:pt idx="41">
                  <c:v>1.0294861538461537</c:v>
                </c:pt>
                <c:pt idx="42">
                  <c:v>1.0181729411764704</c:v>
                </c:pt>
                <c:pt idx="43">
                  <c:v>1.0190056097560976</c:v>
                </c:pt>
                <c:pt idx="44">
                  <c:v>1.0193550649350649</c:v>
                </c:pt>
                <c:pt idx="45">
                  <c:v>1.0415382222222223</c:v>
                </c:pt>
                <c:pt idx="46">
                  <c:v>1.0360002531645567</c:v>
                </c:pt>
                <c:pt idx="47">
                  <c:v>1.0400945614035089</c:v>
                </c:pt>
                <c:pt idx="48">
                  <c:v>1.0070975999999998</c:v>
                </c:pt>
              </c:numCache>
            </c:numRef>
          </c:val>
          <c:smooth val="0"/>
        </c:ser>
        <c:ser>
          <c:idx val="6"/>
          <c:order val="6"/>
          <c:tx>
            <c:strRef>
              <c:f>Götaland!$I$3</c:f>
              <c:strCache>
                <c:ptCount val="1"/>
                <c:pt idx="0">
                  <c:v>Malmö</c:v>
                </c:pt>
              </c:strCache>
            </c:strRef>
          </c:tx>
          <c:spPr>
            <a:ln w="28575" cap="rnd">
              <a:solidFill>
                <a:schemeClr val="accent1">
                  <a:lumMod val="60000"/>
                </a:schemeClr>
              </a:solidFill>
              <a:round/>
            </a:ln>
            <a:effectLst/>
          </c:spPr>
          <c:marker>
            <c:symbol val="none"/>
          </c:marker>
          <c:cat>
            <c:multiLvlStrRef>
              <c:f>Götaland!$A$4:$B$52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Götaland!$I$4:$I$52</c:f>
              <c:numCache>
                <c:formatCode>0.00</c:formatCode>
                <c:ptCount val="49"/>
                <c:pt idx="0">
                  <c:v>1.0394473239436621</c:v>
                </c:pt>
                <c:pt idx="1">
                  <c:v>1.0292091111111112</c:v>
                </c:pt>
                <c:pt idx="2">
                  <c:v>1.0233372043010753</c:v>
                </c:pt>
                <c:pt idx="3">
                  <c:v>1.0188996902654865</c:v>
                </c:pt>
                <c:pt idx="4">
                  <c:v>1.0145851914893615</c:v>
                </c:pt>
                <c:pt idx="5">
                  <c:v>1.005813163265306</c:v>
                </c:pt>
                <c:pt idx="6">
                  <c:v>1.0031808536585365</c:v>
                </c:pt>
                <c:pt idx="7">
                  <c:v>0.99759417218543045</c:v>
                </c:pt>
                <c:pt idx="8">
                  <c:v>0.99375269841269853</c:v>
                </c:pt>
                <c:pt idx="9">
                  <c:v>0.98471021505376333</c:v>
                </c:pt>
                <c:pt idx="10">
                  <c:v>0.98056189873417732</c:v>
                </c:pt>
                <c:pt idx="11">
                  <c:v>0.97464979999999979</c:v>
                </c:pt>
                <c:pt idx="12">
                  <c:v>0.97535670212765946</c:v>
                </c:pt>
                <c:pt idx="13">
                  <c:v>0.98378301587301586</c:v>
                </c:pt>
                <c:pt idx="14">
                  <c:v>0.9831131875000001</c:v>
                </c:pt>
                <c:pt idx="15">
                  <c:v>0.98568277227722767</c:v>
                </c:pt>
                <c:pt idx="16">
                  <c:v>0.98830230769230765</c:v>
                </c:pt>
                <c:pt idx="17">
                  <c:v>0.99137378787878772</c:v>
                </c:pt>
                <c:pt idx="18">
                  <c:v>0.98755283236994207</c:v>
                </c:pt>
                <c:pt idx="19">
                  <c:v>0.97724777142857122</c:v>
                </c:pt>
                <c:pt idx="20">
                  <c:v>0.9826683251231525</c:v>
                </c:pt>
                <c:pt idx="21">
                  <c:v>0.97802644230769231</c:v>
                </c:pt>
                <c:pt idx="22">
                  <c:v>0.97645520710059153</c:v>
                </c:pt>
                <c:pt idx="23">
                  <c:v>0.96264140624999994</c:v>
                </c:pt>
                <c:pt idx="24">
                  <c:v>0.97367816000000007</c:v>
                </c:pt>
                <c:pt idx="25">
                  <c:v>0.98122026490066239</c:v>
                </c:pt>
                <c:pt idx="26">
                  <c:v>0.9904197222222223</c:v>
                </c:pt>
                <c:pt idx="27">
                  <c:v>0.99957290476190486</c:v>
                </c:pt>
                <c:pt idx="28">
                  <c:v>1.0007225581395349</c:v>
                </c:pt>
                <c:pt idx="29">
                  <c:v>0.99693258536585372</c:v>
                </c:pt>
                <c:pt idx="30">
                  <c:v>0.99128244047619041</c:v>
                </c:pt>
                <c:pt idx="31">
                  <c:v>0.99143473333333343</c:v>
                </c:pt>
                <c:pt idx="32">
                  <c:v>0.99682587412587431</c:v>
                </c:pt>
                <c:pt idx="33">
                  <c:v>0.99511030075187967</c:v>
                </c:pt>
                <c:pt idx="34">
                  <c:v>0.9945207547169812</c:v>
                </c:pt>
                <c:pt idx="35">
                  <c:v>0.98842103448275853</c:v>
                </c:pt>
                <c:pt idx="36">
                  <c:v>0.98997087500000025</c:v>
                </c:pt>
                <c:pt idx="37">
                  <c:v>1.0042928155339808</c:v>
                </c:pt>
                <c:pt idx="38">
                  <c:v>1.0136375000000002</c:v>
                </c:pt>
                <c:pt idx="39">
                  <c:v>1.0254912903225806</c:v>
                </c:pt>
                <c:pt idx="40">
                  <c:v>1.0235823863636362</c:v>
                </c:pt>
                <c:pt idx="41">
                  <c:v>1.0224326785714286</c:v>
                </c:pt>
                <c:pt idx="42">
                  <c:v>1.0116196688741721</c:v>
                </c:pt>
                <c:pt idx="43">
                  <c:v>1.0068709090909094</c:v>
                </c:pt>
                <c:pt idx="44">
                  <c:v>1.0092833333333333</c:v>
                </c:pt>
                <c:pt idx="45">
                  <c:v>1.0150774149659865</c:v>
                </c:pt>
                <c:pt idx="46">
                  <c:v>1.0176486029411766</c:v>
                </c:pt>
                <c:pt idx="47">
                  <c:v>1.0248863865546218</c:v>
                </c:pt>
                <c:pt idx="48">
                  <c:v>1.0266736231884055</c:v>
                </c:pt>
              </c:numCache>
            </c:numRef>
          </c:val>
          <c:smooth val="0"/>
        </c:ser>
        <c:ser>
          <c:idx val="7"/>
          <c:order val="7"/>
          <c:tx>
            <c:strRef>
              <c:f>Götaland!$J$3</c:f>
              <c:strCache>
                <c:ptCount val="1"/>
                <c:pt idx="0">
                  <c:v>Halmstad</c:v>
                </c:pt>
              </c:strCache>
            </c:strRef>
          </c:tx>
          <c:spPr>
            <a:ln w="28575" cap="rnd">
              <a:solidFill>
                <a:schemeClr val="accent2">
                  <a:lumMod val="60000"/>
                  <a:lumOff val="40000"/>
                </a:schemeClr>
              </a:solidFill>
              <a:round/>
            </a:ln>
            <a:effectLst/>
          </c:spPr>
          <c:marker>
            <c:symbol val="none"/>
          </c:marker>
          <c:cat>
            <c:multiLvlStrRef>
              <c:f>Götaland!$A$4:$B$52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Götaland!$J$4:$J$52</c:f>
              <c:numCache>
                <c:formatCode>0.00</c:formatCode>
                <c:ptCount val="49"/>
                <c:pt idx="0">
                  <c:v>1.0456348</c:v>
                </c:pt>
                <c:pt idx="1">
                  <c:v>1.045058888888889</c:v>
                </c:pt>
                <c:pt idx="2">
                  <c:v>1.0458942857142859</c:v>
                </c:pt>
                <c:pt idx="3">
                  <c:v>1.0526903658536588</c:v>
                </c:pt>
                <c:pt idx="4">
                  <c:v>1.0655295604395605</c:v>
                </c:pt>
                <c:pt idx="5">
                  <c:v>1.0599787128712872</c:v>
                </c:pt>
                <c:pt idx="6">
                  <c:v>1.0396970408163266</c:v>
                </c:pt>
                <c:pt idx="7">
                  <c:v>1.0302840243902436</c:v>
                </c:pt>
                <c:pt idx="8">
                  <c:v>0.99987787878787882</c:v>
                </c:pt>
                <c:pt idx="9">
                  <c:v>1.0057805797101447</c:v>
                </c:pt>
                <c:pt idx="10">
                  <c:v>0.98839749999999982</c:v>
                </c:pt>
                <c:pt idx="11">
                  <c:v>1.0062923214285713</c:v>
                </c:pt>
                <c:pt idx="12">
                  <c:v>1.0155598000000001</c:v>
                </c:pt>
                <c:pt idx="13">
                  <c:v>1.0130935087719299</c:v>
                </c:pt>
                <c:pt idx="14">
                  <c:v>1.0127811475409836</c:v>
                </c:pt>
                <c:pt idx="15">
                  <c:v>1.0119705714285714</c:v>
                </c:pt>
                <c:pt idx="16">
                  <c:v>1.0215224050632912</c:v>
                </c:pt>
                <c:pt idx="17">
                  <c:v>1.0130797647058822</c:v>
                </c:pt>
                <c:pt idx="18">
                  <c:v>1.0022575342465754</c:v>
                </c:pt>
                <c:pt idx="19">
                  <c:v>0.99533579710144915</c:v>
                </c:pt>
                <c:pt idx="20">
                  <c:v>1.0013622077922077</c:v>
                </c:pt>
                <c:pt idx="21">
                  <c:v>1.0084083529411765</c:v>
                </c:pt>
                <c:pt idx="22">
                  <c:v>0.99575313253012043</c:v>
                </c:pt>
                <c:pt idx="23">
                  <c:v>0.99903448717948728</c:v>
                </c:pt>
                <c:pt idx="24">
                  <c:v>1.0124513749999999</c:v>
                </c:pt>
                <c:pt idx="25">
                  <c:v>1.0296450588235293</c:v>
                </c:pt>
                <c:pt idx="26">
                  <c:v>1.0354093103448276</c:v>
                </c:pt>
                <c:pt idx="27">
                  <c:v>1.0362073737373738</c:v>
                </c:pt>
                <c:pt idx="28">
                  <c:v>1.0378577669902913</c:v>
                </c:pt>
                <c:pt idx="29">
                  <c:v>1.0327493877551019</c:v>
                </c:pt>
                <c:pt idx="30">
                  <c:v>1.0406747524752478</c:v>
                </c:pt>
                <c:pt idx="31">
                  <c:v>1.0266025688073397</c:v>
                </c:pt>
                <c:pt idx="32">
                  <c:v>1.0282844262295083</c:v>
                </c:pt>
                <c:pt idx="33">
                  <c:v>1.0138689285714286</c:v>
                </c:pt>
                <c:pt idx="34">
                  <c:v>1.0160135922330096</c:v>
                </c:pt>
                <c:pt idx="35">
                  <c:v>1.0204581395348837</c:v>
                </c:pt>
                <c:pt idx="36">
                  <c:v>1.0263485227272726</c:v>
                </c:pt>
                <c:pt idx="37">
                  <c:v>1.0416935869565218</c:v>
                </c:pt>
                <c:pt idx="38">
                  <c:v>1.0449233944954128</c:v>
                </c:pt>
                <c:pt idx="39">
                  <c:v>1.0548372580645162</c:v>
                </c:pt>
                <c:pt idx="40">
                  <c:v>1.05664472</c:v>
                </c:pt>
                <c:pt idx="41">
                  <c:v>1.0468540799999999</c:v>
                </c:pt>
                <c:pt idx="42">
                  <c:v>1.0542038613861386</c:v>
                </c:pt>
                <c:pt idx="43">
                  <c:v>1.0456210101010102</c:v>
                </c:pt>
                <c:pt idx="44">
                  <c:v>1.0588376404494384</c:v>
                </c:pt>
                <c:pt idx="45">
                  <c:v>1.064091568627451</c:v>
                </c:pt>
                <c:pt idx="46">
                  <c:v>1.0774573267326735</c:v>
                </c:pt>
                <c:pt idx="47">
                  <c:v>1.0842153333333335</c:v>
                </c:pt>
                <c:pt idx="48">
                  <c:v>1.0722662745098042</c:v>
                </c:pt>
              </c:numCache>
            </c:numRef>
          </c:val>
          <c:smooth val="0"/>
        </c:ser>
        <c:ser>
          <c:idx val="8"/>
          <c:order val="8"/>
          <c:tx>
            <c:strRef>
              <c:f>Götaland!$K$3</c:f>
              <c:strCache>
                <c:ptCount val="1"/>
                <c:pt idx="0">
                  <c:v>Göteborg</c:v>
                </c:pt>
              </c:strCache>
            </c:strRef>
          </c:tx>
          <c:spPr>
            <a:ln w="28575" cap="rnd">
              <a:solidFill>
                <a:schemeClr val="bg2">
                  <a:lumMod val="50000"/>
                </a:schemeClr>
              </a:solidFill>
              <a:round/>
            </a:ln>
            <a:effectLst/>
          </c:spPr>
          <c:marker>
            <c:symbol val="none"/>
          </c:marker>
          <c:cat>
            <c:multiLvlStrRef>
              <c:f>Götaland!$A$4:$B$52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Götaland!$K$4:$K$52</c:f>
              <c:numCache>
                <c:formatCode>0.00</c:formatCode>
                <c:ptCount val="49"/>
                <c:pt idx="0">
                  <c:v>1.074333684210526</c:v>
                </c:pt>
                <c:pt idx="1">
                  <c:v>1.0705579039301309</c:v>
                </c:pt>
                <c:pt idx="2">
                  <c:v>1.076478551724138</c:v>
                </c:pt>
                <c:pt idx="3">
                  <c:v>1.0726996305418715</c:v>
                </c:pt>
                <c:pt idx="4">
                  <c:v>1.0662423943661967</c:v>
                </c:pt>
                <c:pt idx="5">
                  <c:v>1.0544303617571056</c:v>
                </c:pt>
                <c:pt idx="6">
                  <c:v>1.0474462975778549</c:v>
                </c:pt>
                <c:pt idx="7">
                  <c:v>1.0340305555555558</c:v>
                </c:pt>
                <c:pt idx="8">
                  <c:v>1.0318976506024096</c:v>
                </c:pt>
                <c:pt idx="9">
                  <c:v>1.0199695121951218</c:v>
                </c:pt>
                <c:pt idx="10">
                  <c:v>1.0212672563176894</c:v>
                </c:pt>
                <c:pt idx="11">
                  <c:v>1.0219417924528302</c:v>
                </c:pt>
                <c:pt idx="12">
                  <c:v>1.0284735714285715</c:v>
                </c:pt>
                <c:pt idx="13">
                  <c:v>1.0372841509433961</c:v>
                </c:pt>
                <c:pt idx="14">
                  <c:v>1.0393060422960725</c:v>
                </c:pt>
                <c:pt idx="15">
                  <c:v>1.0405991666666665</c:v>
                </c:pt>
                <c:pt idx="16">
                  <c:v>1.0348788738738739</c:v>
                </c:pt>
                <c:pt idx="17">
                  <c:v>1.0309889757412396</c:v>
                </c:pt>
                <c:pt idx="18">
                  <c:v>1.0228628971962617</c:v>
                </c:pt>
                <c:pt idx="19">
                  <c:v>1.0248803389830508</c:v>
                </c:pt>
                <c:pt idx="20">
                  <c:v>1.0271426732673268</c:v>
                </c:pt>
                <c:pt idx="21">
                  <c:v>1.0263838095238096</c:v>
                </c:pt>
                <c:pt idx="22">
                  <c:v>1.0194477681159424</c:v>
                </c:pt>
                <c:pt idx="23">
                  <c:v>1.0178668846153847</c:v>
                </c:pt>
                <c:pt idx="24">
                  <c:v>1.0236900854700854</c:v>
                </c:pt>
                <c:pt idx="25">
                  <c:v>1.0339134797297296</c:v>
                </c:pt>
                <c:pt idx="26">
                  <c:v>1.035810140056022</c:v>
                </c:pt>
                <c:pt idx="27">
                  <c:v>1.0375074620390454</c:v>
                </c:pt>
                <c:pt idx="28">
                  <c:v>1.0383920916334661</c:v>
                </c:pt>
                <c:pt idx="29">
                  <c:v>1.0343460514018694</c:v>
                </c:pt>
                <c:pt idx="30">
                  <c:v>1.039054054054054</c:v>
                </c:pt>
                <c:pt idx="31">
                  <c:v>1.0421990690690692</c:v>
                </c:pt>
                <c:pt idx="32">
                  <c:v>1.0477420246913585</c:v>
                </c:pt>
                <c:pt idx="33">
                  <c:v>1.0380472790697677</c:v>
                </c:pt>
                <c:pt idx="34">
                  <c:v>1.032119244712991</c:v>
                </c:pt>
                <c:pt idx="35">
                  <c:v>1.0347859649122806</c:v>
                </c:pt>
                <c:pt idx="36">
                  <c:v>1.0540692741935485</c:v>
                </c:pt>
                <c:pt idx="37">
                  <c:v>1.0587962585034012</c:v>
                </c:pt>
                <c:pt idx="38">
                  <c:v>1.0579640606060607</c:v>
                </c:pt>
                <c:pt idx="39">
                  <c:v>1.0584157107231917</c:v>
                </c:pt>
                <c:pt idx="40">
                  <c:v>1.0640144597701147</c:v>
                </c:pt>
                <c:pt idx="41">
                  <c:v>1.0636356906077344</c:v>
                </c:pt>
                <c:pt idx="42">
                  <c:v>1.0606696283783783</c:v>
                </c:pt>
                <c:pt idx="43">
                  <c:v>1.0605576408450708</c:v>
                </c:pt>
                <c:pt idx="44">
                  <c:v>1.06607603988604</c:v>
                </c:pt>
                <c:pt idx="45">
                  <c:v>1.0694065768194072</c:v>
                </c:pt>
                <c:pt idx="46">
                  <c:v>1.0721024137931034</c:v>
                </c:pt>
                <c:pt idx="47">
                  <c:v>1.0809028813559323</c:v>
                </c:pt>
                <c:pt idx="48">
                  <c:v>1.0900212295081968</c:v>
                </c:pt>
              </c:numCache>
            </c:numRef>
          </c:val>
          <c:smooth val="0"/>
        </c:ser>
        <c:dLbls>
          <c:showLegendKey val="0"/>
          <c:showVal val="0"/>
          <c:showCatName val="0"/>
          <c:showSerName val="0"/>
          <c:showPercent val="0"/>
          <c:showBubbleSize val="0"/>
        </c:dLbls>
        <c:smooth val="0"/>
        <c:axId val="129498680"/>
        <c:axId val="129499064"/>
      </c:lineChart>
      <c:catAx>
        <c:axId val="129498680"/>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crossAx val="129499064"/>
        <c:crosses val="autoZero"/>
        <c:auto val="1"/>
        <c:lblAlgn val="ctr"/>
        <c:lblOffset val="100"/>
        <c:noMultiLvlLbl val="0"/>
      </c:catAx>
      <c:valAx>
        <c:axId val="129499064"/>
        <c:scaling>
          <c:orientation val="minMax"/>
          <c:min val="0.9"/>
        </c:scaling>
        <c:delete val="0"/>
        <c:axPos val="l"/>
        <c:majorGridlines>
          <c:spPr>
            <a:ln w="9525" cap="flat" cmpd="sng" algn="ctr">
              <a:solidFill>
                <a:schemeClr val="bg1">
                  <a:lumMod val="5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crossAx val="129498680"/>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Götaland!$C$3</c:f>
              <c:strCache>
                <c:ptCount val="1"/>
                <c:pt idx="0">
                  <c:v>Nyköping</c:v>
                </c:pt>
              </c:strCache>
            </c:strRef>
          </c:tx>
          <c:spPr>
            <a:ln w="31750"/>
          </c:spPr>
          <c:marker>
            <c:symbol val="none"/>
          </c:marker>
          <c:cat>
            <c:multiLvlStrRef>
              <c:f>Götaland!$A$4:$B$52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Götaland!$C$4:$C$52</c:f>
              <c:numCache>
                <c:formatCode>0.00</c:formatCode>
                <c:ptCount val="49"/>
                <c:pt idx="0">
                  <c:v>1.1065250000000002</c:v>
                </c:pt>
                <c:pt idx="1">
                  <c:v>1.0759270987654324</c:v>
                </c:pt>
                <c:pt idx="2">
                  <c:v>1.0700532163742691</c:v>
                </c:pt>
                <c:pt idx="3">
                  <c:v>1.0676122424242425</c:v>
                </c:pt>
                <c:pt idx="4">
                  <c:v>1.0932075912408759</c:v>
                </c:pt>
                <c:pt idx="5">
                  <c:v>1.1051033576642335</c:v>
                </c:pt>
                <c:pt idx="6">
                  <c:v>1.1036217499999998</c:v>
                </c:pt>
                <c:pt idx="7">
                  <c:v>1.0927954054054052</c:v>
                </c:pt>
                <c:pt idx="8">
                  <c:v>1.0687415533980582</c:v>
                </c:pt>
                <c:pt idx="9">
                  <c:v>1.0554437500000002</c:v>
                </c:pt>
                <c:pt idx="10">
                  <c:v>1.0300624107142855</c:v>
                </c:pt>
                <c:pt idx="11">
                  <c:v>1.0438346226415094</c:v>
                </c:pt>
                <c:pt idx="12">
                  <c:v>1.0446940206185569</c:v>
                </c:pt>
                <c:pt idx="13">
                  <c:v>1.0823869473684211</c:v>
                </c:pt>
                <c:pt idx="14">
                  <c:v>1.0569301694915254</c:v>
                </c:pt>
                <c:pt idx="15">
                  <c:v>1.0468606106870229</c:v>
                </c:pt>
                <c:pt idx="16">
                  <c:v>1.0252861235955057</c:v>
                </c:pt>
                <c:pt idx="17">
                  <c:v>1.0301007547169814</c:v>
                </c:pt>
                <c:pt idx="18">
                  <c:v>1.0456448333333332</c:v>
                </c:pt>
                <c:pt idx="19">
                  <c:v>1.076470420168067</c:v>
                </c:pt>
                <c:pt idx="20">
                  <c:v>1.0652839189189187</c:v>
                </c:pt>
                <c:pt idx="21">
                  <c:v>1.0644151639344264</c:v>
                </c:pt>
                <c:pt idx="22">
                  <c:v>1.0512392307692309</c:v>
                </c:pt>
                <c:pt idx="23">
                  <c:v>1.0700850000000002</c:v>
                </c:pt>
                <c:pt idx="24">
                  <c:v>1.0844643</c:v>
                </c:pt>
                <c:pt idx="25">
                  <c:v>1.0970821093750001</c:v>
                </c:pt>
                <c:pt idx="26">
                  <c:v>1.0884938</c:v>
                </c:pt>
                <c:pt idx="27">
                  <c:v>1.0797355151515151</c:v>
                </c:pt>
                <c:pt idx="28">
                  <c:v>1.0673553529411766</c:v>
                </c:pt>
                <c:pt idx="29">
                  <c:v>1.0566733112582782</c:v>
                </c:pt>
                <c:pt idx="30">
                  <c:v>1.0447153164556962</c:v>
                </c:pt>
                <c:pt idx="31">
                  <c:v>1.0404973376623379</c:v>
                </c:pt>
                <c:pt idx="32">
                  <c:v>1.0479277070063697</c:v>
                </c:pt>
                <c:pt idx="33">
                  <c:v>1.0483537500000002</c:v>
                </c:pt>
                <c:pt idx="34">
                  <c:v>1.0443817272727274</c:v>
                </c:pt>
                <c:pt idx="35">
                  <c:v>1.065861935483871</c:v>
                </c:pt>
                <c:pt idx="36">
                  <c:v>1.0986305681818183</c:v>
                </c:pt>
                <c:pt idx="37">
                  <c:v>1.1282462376237625</c:v>
                </c:pt>
                <c:pt idx="38">
                  <c:v>1.1313835000000003</c:v>
                </c:pt>
                <c:pt idx="39">
                  <c:v>1.1371023622047247</c:v>
                </c:pt>
                <c:pt idx="40">
                  <c:v>1.1327907194244606</c:v>
                </c:pt>
                <c:pt idx="41">
                  <c:v>1.1311597600000001</c:v>
                </c:pt>
                <c:pt idx="42">
                  <c:v>1.1439491743119266</c:v>
                </c:pt>
                <c:pt idx="43">
                  <c:v>1.1378620000000002</c:v>
                </c:pt>
                <c:pt idx="44">
                  <c:v>1.1298446212121214</c:v>
                </c:pt>
                <c:pt idx="45">
                  <c:v>1.1216052287581699</c:v>
                </c:pt>
                <c:pt idx="46">
                  <c:v>1.1018239597315438</c:v>
                </c:pt>
                <c:pt idx="47">
                  <c:v>1.1043658139534884</c:v>
                </c:pt>
                <c:pt idx="48">
                  <c:v>1.0844520731707317</c:v>
                </c:pt>
              </c:numCache>
            </c:numRef>
          </c:val>
          <c:smooth val="0"/>
        </c:ser>
        <c:ser>
          <c:idx val="1"/>
          <c:order val="1"/>
          <c:tx>
            <c:strRef>
              <c:f>Götaland!$D$3</c:f>
              <c:strCache>
                <c:ptCount val="1"/>
                <c:pt idx="0">
                  <c:v>Linköping</c:v>
                </c:pt>
              </c:strCache>
            </c:strRef>
          </c:tx>
          <c:spPr>
            <a:ln w="31750"/>
          </c:spPr>
          <c:marker>
            <c:symbol val="none"/>
          </c:marker>
          <c:cat>
            <c:multiLvlStrRef>
              <c:f>Götaland!$A$4:$B$52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Götaland!$D$4:$D$52</c:f>
              <c:numCache>
                <c:formatCode>0.00</c:formatCode>
                <c:ptCount val="49"/>
                <c:pt idx="0">
                  <c:v>1.3024332110091745</c:v>
                </c:pt>
                <c:pt idx="1">
                  <c:v>1.2601293750000002</c:v>
                </c:pt>
                <c:pt idx="2">
                  <c:v>1.2376671219512194</c:v>
                </c:pt>
                <c:pt idx="3">
                  <c:v>1.223961788617886</c:v>
                </c:pt>
                <c:pt idx="4">
                  <c:v>1.2237626907630521</c:v>
                </c:pt>
                <c:pt idx="5">
                  <c:v>1.2208148401826482</c:v>
                </c:pt>
                <c:pt idx="6">
                  <c:v>1.2525076348547715</c:v>
                </c:pt>
                <c:pt idx="7">
                  <c:v>1.2444965492957742</c:v>
                </c:pt>
                <c:pt idx="8">
                  <c:v>1.2381155183946486</c:v>
                </c:pt>
                <c:pt idx="9">
                  <c:v>1.1956275409836066</c:v>
                </c:pt>
                <c:pt idx="10">
                  <c:v>1.1877446153846154</c:v>
                </c:pt>
                <c:pt idx="11">
                  <c:v>1.1760930573248409</c:v>
                </c:pt>
                <c:pt idx="12">
                  <c:v>1.1704762878787882</c:v>
                </c:pt>
                <c:pt idx="13">
                  <c:v>1.175025806451613</c:v>
                </c:pt>
                <c:pt idx="14">
                  <c:v>1.1923782781456955</c:v>
                </c:pt>
                <c:pt idx="15">
                  <c:v>1.1967452380952381</c:v>
                </c:pt>
                <c:pt idx="16">
                  <c:v>1.1842615300546449</c:v>
                </c:pt>
                <c:pt idx="17">
                  <c:v>1.1844294267515922</c:v>
                </c:pt>
                <c:pt idx="18">
                  <c:v>1.2091145918367345</c:v>
                </c:pt>
                <c:pt idx="19">
                  <c:v>1.2340374404761905</c:v>
                </c:pt>
                <c:pt idx="20">
                  <c:v>1.2125660189573459</c:v>
                </c:pt>
                <c:pt idx="21">
                  <c:v>1.1964296855345911</c:v>
                </c:pt>
                <c:pt idx="22">
                  <c:v>1.1853539568345326</c:v>
                </c:pt>
                <c:pt idx="23">
                  <c:v>1.1913145588235294</c:v>
                </c:pt>
                <c:pt idx="24">
                  <c:v>1.2031720279720277</c:v>
                </c:pt>
                <c:pt idx="25">
                  <c:v>1.2020434313725488</c:v>
                </c:pt>
                <c:pt idx="26">
                  <c:v>1.2230036888888889</c:v>
                </c:pt>
                <c:pt idx="27">
                  <c:v>1.232876923076923</c:v>
                </c:pt>
                <c:pt idx="28">
                  <c:v>1.2471427234042554</c:v>
                </c:pt>
                <c:pt idx="29">
                  <c:v>1.2417732367149759</c:v>
                </c:pt>
                <c:pt idx="30">
                  <c:v>1.2294182157676348</c:v>
                </c:pt>
                <c:pt idx="31">
                  <c:v>1.2157814007782102</c:v>
                </c:pt>
                <c:pt idx="32">
                  <c:v>1.210104080996885</c:v>
                </c:pt>
                <c:pt idx="33">
                  <c:v>1.171954391691395</c:v>
                </c:pt>
                <c:pt idx="34">
                  <c:v>1.1702018650793653</c:v>
                </c:pt>
                <c:pt idx="35">
                  <c:v>1.1602712626262626</c:v>
                </c:pt>
                <c:pt idx="36">
                  <c:v>1.231931301369863</c:v>
                </c:pt>
                <c:pt idx="37">
                  <c:v>1.232996896551724</c:v>
                </c:pt>
                <c:pt idx="38">
                  <c:v>1.2469923923444974</c:v>
                </c:pt>
                <c:pt idx="39">
                  <c:v>1.2234119166666664</c:v>
                </c:pt>
                <c:pt idx="40">
                  <c:v>1.2067602978723404</c:v>
                </c:pt>
                <c:pt idx="41">
                  <c:v>1.178047966804979</c:v>
                </c:pt>
                <c:pt idx="42">
                  <c:v>1.1696250937500001</c:v>
                </c:pt>
                <c:pt idx="43">
                  <c:v>1.1827178353658538</c:v>
                </c:pt>
                <c:pt idx="44">
                  <c:v>1.1991911699164346</c:v>
                </c:pt>
                <c:pt idx="45">
                  <c:v>1.2158126587301585</c:v>
                </c:pt>
                <c:pt idx="46">
                  <c:v>1.1820989451476793</c:v>
                </c:pt>
                <c:pt idx="47">
                  <c:v>1.1855715463917527</c:v>
                </c:pt>
                <c:pt idx="48">
                  <c:v>1.1864517968749999</c:v>
                </c:pt>
              </c:numCache>
            </c:numRef>
          </c:val>
          <c:smooth val="0"/>
        </c:ser>
        <c:ser>
          <c:idx val="2"/>
          <c:order val="2"/>
          <c:tx>
            <c:strRef>
              <c:f>Götaland!$E$3</c:f>
              <c:strCache>
                <c:ptCount val="1"/>
                <c:pt idx="0">
                  <c:v>Jönköping</c:v>
                </c:pt>
              </c:strCache>
            </c:strRef>
          </c:tx>
          <c:spPr>
            <a:ln w="31750"/>
          </c:spPr>
          <c:marker>
            <c:symbol val="none"/>
          </c:marker>
          <c:cat>
            <c:multiLvlStrRef>
              <c:f>Götaland!$A$4:$B$52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Götaland!$E$4:$E$52</c:f>
              <c:numCache>
                <c:formatCode>0.00</c:formatCode>
                <c:ptCount val="49"/>
                <c:pt idx="0">
                  <c:v>1.1075819696969695</c:v>
                </c:pt>
                <c:pt idx="1">
                  <c:v>1.1073416379310344</c:v>
                </c:pt>
                <c:pt idx="2">
                  <c:v>1.1054867391304346</c:v>
                </c:pt>
                <c:pt idx="3">
                  <c:v>1.1036582051282049</c:v>
                </c:pt>
                <c:pt idx="4">
                  <c:v>1.0835517843866169</c:v>
                </c:pt>
                <c:pt idx="5">
                  <c:v>1.0723319801980196</c:v>
                </c:pt>
                <c:pt idx="6">
                  <c:v>1.0668043137254899</c:v>
                </c:pt>
                <c:pt idx="7">
                  <c:v>1.061884822335025</c:v>
                </c:pt>
                <c:pt idx="8">
                  <c:v>1.0546643881856537</c:v>
                </c:pt>
                <c:pt idx="9">
                  <c:v>1.0346195045045041</c:v>
                </c:pt>
                <c:pt idx="10">
                  <c:v>1.0242002732240436</c:v>
                </c:pt>
                <c:pt idx="11">
                  <c:v>1.0338847953216372</c:v>
                </c:pt>
                <c:pt idx="12">
                  <c:v>1.0435201744186045</c:v>
                </c:pt>
                <c:pt idx="13">
                  <c:v>1.0550274358974356</c:v>
                </c:pt>
                <c:pt idx="14">
                  <c:v>1.0514042253521125</c:v>
                </c:pt>
                <c:pt idx="15">
                  <c:v>1.0529075510204082</c:v>
                </c:pt>
                <c:pt idx="16">
                  <c:v>1.0528088932806325</c:v>
                </c:pt>
                <c:pt idx="17">
                  <c:v>1.0516582894736843</c:v>
                </c:pt>
                <c:pt idx="18">
                  <c:v>1.0495522167487685</c:v>
                </c:pt>
                <c:pt idx="19">
                  <c:v>1.0656487192118227</c:v>
                </c:pt>
                <c:pt idx="20">
                  <c:v>1.0716628185328183</c:v>
                </c:pt>
                <c:pt idx="21">
                  <c:v>1.0798794901960787</c:v>
                </c:pt>
                <c:pt idx="22">
                  <c:v>1.0743231651376146</c:v>
                </c:pt>
                <c:pt idx="23">
                  <c:v>1.0794548022598871</c:v>
                </c:pt>
                <c:pt idx="24">
                  <c:v>1.0774340112994347</c:v>
                </c:pt>
                <c:pt idx="25">
                  <c:v>1.0841690654205605</c:v>
                </c:pt>
                <c:pt idx="26">
                  <c:v>1.084744173913043</c:v>
                </c:pt>
                <c:pt idx="27">
                  <c:v>1.0887117131474098</c:v>
                </c:pt>
                <c:pt idx="28">
                  <c:v>1.0761178597785976</c:v>
                </c:pt>
                <c:pt idx="29">
                  <c:v>1.0644949802371542</c:v>
                </c:pt>
                <c:pt idx="30">
                  <c:v>1.0528967647058824</c:v>
                </c:pt>
                <c:pt idx="31">
                  <c:v>1.0551068644067796</c:v>
                </c:pt>
                <c:pt idx="32">
                  <c:v>1.0696968939393938</c:v>
                </c:pt>
                <c:pt idx="33">
                  <c:v>1.0777926937269371</c:v>
                </c:pt>
                <c:pt idx="34">
                  <c:v>1.0772444230769229</c:v>
                </c:pt>
                <c:pt idx="35">
                  <c:v>1.0794050847457626</c:v>
                </c:pt>
                <c:pt idx="36">
                  <c:v>1.0808622872340423</c:v>
                </c:pt>
                <c:pt idx="37">
                  <c:v>1.1053851515151516</c:v>
                </c:pt>
                <c:pt idx="38">
                  <c:v>1.1058298799999999</c:v>
                </c:pt>
                <c:pt idx="39">
                  <c:v>1.1122315254237292</c:v>
                </c:pt>
                <c:pt idx="40">
                  <c:v>1.0993740434782611</c:v>
                </c:pt>
                <c:pt idx="41">
                  <c:v>1.0958397641509439</c:v>
                </c:pt>
                <c:pt idx="42">
                  <c:v>1.0987958878504671</c:v>
                </c:pt>
                <c:pt idx="43">
                  <c:v>1.1267783549783548</c:v>
                </c:pt>
                <c:pt idx="44">
                  <c:v>1.1475565964912278</c:v>
                </c:pt>
                <c:pt idx="45">
                  <c:v>1.1644995390070918</c:v>
                </c:pt>
                <c:pt idx="46">
                  <c:v>1.1526639999999999</c:v>
                </c:pt>
                <c:pt idx="47">
                  <c:v>1.1505613775510206</c:v>
                </c:pt>
                <c:pt idx="48">
                  <c:v>1.1407821621621623</c:v>
                </c:pt>
              </c:numCache>
            </c:numRef>
          </c:val>
          <c:smooth val="0"/>
        </c:ser>
        <c:ser>
          <c:idx val="3"/>
          <c:order val="3"/>
          <c:tx>
            <c:strRef>
              <c:f>Götaland!$F$3</c:f>
              <c:strCache>
                <c:ptCount val="1"/>
                <c:pt idx="0">
                  <c:v>Kalmar</c:v>
                </c:pt>
              </c:strCache>
            </c:strRef>
          </c:tx>
          <c:spPr>
            <a:ln w="31750"/>
          </c:spPr>
          <c:marker>
            <c:symbol val="none"/>
          </c:marker>
          <c:cat>
            <c:multiLvlStrRef>
              <c:f>Götaland!$A$4:$B$52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Götaland!$F$4:$F$52</c:f>
              <c:numCache>
                <c:formatCode>0.00</c:formatCode>
                <c:ptCount val="49"/>
                <c:pt idx="0">
                  <c:v>1.0785364935064936</c:v>
                </c:pt>
                <c:pt idx="1">
                  <c:v>1.0728510714285715</c:v>
                </c:pt>
                <c:pt idx="2">
                  <c:v>1.0667250370370369</c:v>
                </c:pt>
                <c:pt idx="3">
                  <c:v>1.0673416447368418</c:v>
                </c:pt>
                <c:pt idx="4">
                  <c:v>1.0688775624999998</c:v>
                </c:pt>
                <c:pt idx="5">
                  <c:v>1.0817100719424457</c:v>
                </c:pt>
                <c:pt idx="6">
                  <c:v>1.0752295945945944</c:v>
                </c:pt>
                <c:pt idx="7">
                  <c:v>1.0757348461538461</c:v>
                </c:pt>
                <c:pt idx="8">
                  <c:v>1.0577658196721311</c:v>
                </c:pt>
                <c:pt idx="9">
                  <c:v>1.0352955963302752</c:v>
                </c:pt>
                <c:pt idx="10">
                  <c:v>1.0244045689655172</c:v>
                </c:pt>
                <c:pt idx="11">
                  <c:v>1.027907627118644</c:v>
                </c:pt>
                <c:pt idx="12">
                  <c:v>1.0335927722772278</c:v>
                </c:pt>
                <c:pt idx="13">
                  <c:v>1.0344891304347827</c:v>
                </c:pt>
                <c:pt idx="14">
                  <c:v>1.0365200000000001</c:v>
                </c:pt>
                <c:pt idx="15">
                  <c:v>1.0449955555555557</c:v>
                </c:pt>
                <c:pt idx="16">
                  <c:v>1.0555859649122807</c:v>
                </c:pt>
                <c:pt idx="17">
                  <c:v>1.0657501408450705</c:v>
                </c:pt>
                <c:pt idx="18">
                  <c:v>1.0583256687898088</c:v>
                </c:pt>
                <c:pt idx="19">
                  <c:v>1.0611478688524587</c:v>
                </c:pt>
                <c:pt idx="20">
                  <c:v>1.056664</c:v>
                </c:pt>
                <c:pt idx="21">
                  <c:v>1.0601541379310344</c:v>
                </c:pt>
                <c:pt idx="22">
                  <c:v>1.0552857575757577</c:v>
                </c:pt>
                <c:pt idx="23">
                  <c:v>1.042395875</c:v>
                </c:pt>
                <c:pt idx="24">
                  <c:v>1.0340330526315789</c:v>
                </c:pt>
                <c:pt idx="25">
                  <c:v>1.0407477165354331</c:v>
                </c:pt>
                <c:pt idx="26">
                  <c:v>1.051606129032258</c:v>
                </c:pt>
                <c:pt idx="27">
                  <c:v>1.0648062913907286</c:v>
                </c:pt>
                <c:pt idx="28">
                  <c:v>1.073090844155844</c:v>
                </c:pt>
                <c:pt idx="29">
                  <c:v>1.063368870967742</c:v>
                </c:pt>
                <c:pt idx="30">
                  <c:v>1.0722018137254901</c:v>
                </c:pt>
                <c:pt idx="31">
                  <c:v>1.0678239150943398</c:v>
                </c:pt>
                <c:pt idx="32">
                  <c:v>1.0732666477272728</c:v>
                </c:pt>
                <c:pt idx="33">
                  <c:v>1.0758015286624203</c:v>
                </c:pt>
                <c:pt idx="34">
                  <c:v>1.0868981102362205</c:v>
                </c:pt>
                <c:pt idx="35">
                  <c:v>1.1071489565217392</c:v>
                </c:pt>
                <c:pt idx="36">
                  <c:v>1.0843953448275863</c:v>
                </c:pt>
                <c:pt idx="37">
                  <c:v>1.0836264492753624</c:v>
                </c:pt>
                <c:pt idx="38">
                  <c:v>1.0919505921052632</c:v>
                </c:pt>
                <c:pt idx="39">
                  <c:v>1.1113218125</c:v>
                </c:pt>
                <c:pt idx="40">
                  <c:v>1.1089273287671233</c:v>
                </c:pt>
                <c:pt idx="41">
                  <c:v>1.1050744186046511</c:v>
                </c:pt>
                <c:pt idx="42">
                  <c:v>1.0979999441340782</c:v>
                </c:pt>
                <c:pt idx="43">
                  <c:v>1.0959252863436122</c:v>
                </c:pt>
                <c:pt idx="44">
                  <c:v>1.0924493488372093</c:v>
                </c:pt>
                <c:pt idx="45">
                  <c:v>1.0827302551020408</c:v>
                </c:pt>
                <c:pt idx="46">
                  <c:v>1.0873552142857144</c:v>
                </c:pt>
                <c:pt idx="47">
                  <c:v>1.0850621008403365</c:v>
                </c:pt>
                <c:pt idx="48">
                  <c:v>1.1045218055555557</c:v>
                </c:pt>
              </c:numCache>
            </c:numRef>
          </c:val>
          <c:smooth val="0"/>
        </c:ser>
        <c:ser>
          <c:idx val="4"/>
          <c:order val="4"/>
          <c:tx>
            <c:strRef>
              <c:f>Götaland!$G$3</c:f>
              <c:strCache>
                <c:ptCount val="1"/>
                <c:pt idx="0">
                  <c:v>Malmö</c:v>
                </c:pt>
              </c:strCache>
            </c:strRef>
          </c:tx>
          <c:spPr>
            <a:ln w="31750"/>
          </c:spPr>
          <c:marker>
            <c:symbol val="none"/>
          </c:marker>
          <c:cat>
            <c:multiLvlStrRef>
              <c:f>Götaland!$A$4:$B$52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Götaland!$G$4:$G$52</c:f>
              <c:numCache>
                <c:formatCode>0.00</c:formatCode>
                <c:ptCount val="49"/>
                <c:pt idx="0">
                  <c:v>1.0512012792511696</c:v>
                </c:pt>
                <c:pt idx="1">
                  <c:v>1.0457904242424236</c:v>
                </c:pt>
                <c:pt idx="2">
                  <c:v>1.0417036105476665</c:v>
                </c:pt>
                <c:pt idx="3">
                  <c:v>1.0293531599607453</c:v>
                </c:pt>
                <c:pt idx="4">
                  <c:v>1.0211186235662144</c:v>
                </c:pt>
                <c:pt idx="5">
                  <c:v>1.0115458123569789</c:v>
                </c:pt>
                <c:pt idx="6">
                  <c:v>1.0064497665369645</c:v>
                </c:pt>
                <c:pt idx="7">
                  <c:v>1.0000754150197626</c:v>
                </c:pt>
                <c:pt idx="8">
                  <c:v>0.99876059775840587</c:v>
                </c:pt>
                <c:pt idx="9">
                  <c:v>0.99257537275064289</c:v>
                </c:pt>
                <c:pt idx="10">
                  <c:v>0.99017373779637397</c:v>
                </c:pt>
                <c:pt idx="11">
                  <c:v>0.98813421613394226</c:v>
                </c:pt>
                <c:pt idx="12">
                  <c:v>0.99207646627565993</c:v>
                </c:pt>
                <c:pt idx="13">
                  <c:v>0.99537396825396818</c:v>
                </c:pt>
                <c:pt idx="14">
                  <c:v>0.99712248831775718</c:v>
                </c:pt>
                <c:pt idx="15">
                  <c:v>0.99846656957928803</c:v>
                </c:pt>
                <c:pt idx="16">
                  <c:v>0.9951443978494624</c:v>
                </c:pt>
                <c:pt idx="17">
                  <c:v>0.99164023051591654</c:v>
                </c:pt>
                <c:pt idx="18">
                  <c:v>0.98845995535714259</c:v>
                </c:pt>
                <c:pt idx="19">
                  <c:v>0.99125558577405859</c:v>
                </c:pt>
                <c:pt idx="20">
                  <c:v>0.99248453667953684</c:v>
                </c:pt>
                <c:pt idx="21">
                  <c:v>0.99283659533073965</c:v>
                </c:pt>
                <c:pt idx="22">
                  <c:v>0.98888592289719646</c:v>
                </c:pt>
                <c:pt idx="23">
                  <c:v>0.98876196000000016</c:v>
                </c:pt>
                <c:pt idx="24">
                  <c:v>0.9882125718015663</c:v>
                </c:pt>
                <c:pt idx="25">
                  <c:v>0.99253813522355494</c:v>
                </c:pt>
                <c:pt idx="26">
                  <c:v>0.9912965440464665</c:v>
                </c:pt>
                <c:pt idx="27">
                  <c:v>0.99174327392120065</c:v>
                </c:pt>
                <c:pt idx="28">
                  <c:v>0.99224576470588255</c:v>
                </c:pt>
                <c:pt idx="29">
                  <c:v>0.9923697516198704</c:v>
                </c:pt>
                <c:pt idx="30">
                  <c:v>0.99738649496080634</c:v>
                </c:pt>
                <c:pt idx="31">
                  <c:v>0.9988766960352421</c:v>
                </c:pt>
                <c:pt idx="32">
                  <c:v>0.99925237029501479</c:v>
                </c:pt>
                <c:pt idx="33">
                  <c:v>0.99923507231404929</c:v>
                </c:pt>
                <c:pt idx="34">
                  <c:v>0.99617220118343186</c:v>
                </c:pt>
                <c:pt idx="35">
                  <c:v>0.99625745784695185</c:v>
                </c:pt>
                <c:pt idx="36">
                  <c:v>0.99525596256684479</c:v>
                </c:pt>
                <c:pt idx="37">
                  <c:v>1.0021456187290969</c:v>
                </c:pt>
                <c:pt idx="38">
                  <c:v>1.0074047840172788</c:v>
                </c:pt>
                <c:pt idx="39">
                  <c:v>1.0076518891170434</c:v>
                </c:pt>
                <c:pt idx="40">
                  <c:v>1.0040522494887529</c:v>
                </c:pt>
                <c:pt idx="41">
                  <c:v>1.0026756320657764</c:v>
                </c:pt>
                <c:pt idx="42">
                  <c:v>1.0070595043731778</c:v>
                </c:pt>
                <c:pt idx="43">
                  <c:v>1.010987355679702</c:v>
                </c:pt>
                <c:pt idx="44">
                  <c:v>1.0134845500420517</c:v>
                </c:pt>
                <c:pt idx="45">
                  <c:v>1.0118605004389816</c:v>
                </c:pt>
                <c:pt idx="46">
                  <c:v>1.0148428557312252</c:v>
                </c:pt>
                <c:pt idx="47">
                  <c:v>1.0201112295973889</c:v>
                </c:pt>
                <c:pt idx="48">
                  <c:v>1.0254603846153847</c:v>
                </c:pt>
              </c:numCache>
            </c:numRef>
          </c:val>
          <c:smooth val="0"/>
        </c:ser>
        <c:ser>
          <c:idx val="5"/>
          <c:order val="5"/>
          <c:tx>
            <c:strRef>
              <c:f>Götaland!$H$3</c:f>
              <c:strCache>
                <c:ptCount val="1"/>
                <c:pt idx="0">
                  <c:v>Halmstad</c:v>
                </c:pt>
              </c:strCache>
            </c:strRef>
          </c:tx>
          <c:spPr>
            <a:ln w="31750"/>
          </c:spPr>
          <c:marker>
            <c:symbol val="none"/>
          </c:marker>
          <c:cat>
            <c:multiLvlStrRef>
              <c:f>Götaland!$A$4:$B$52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Götaland!$H$4:$H$52</c:f>
              <c:numCache>
                <c:formatCode>0.00</c:formatCode>
                <c:ptCount val="49"/>
                <c:pt idx="0">
                  <c:v>1.0558077777777777</c:v>
                </c:pt>
                <c:pt idx="1">
                  <c:v>1.0777716417910448</c:v>
                </c:pt>
                <c:pt idx="2">
                  <c:v>1.0853121518987341</c:v>
                </c:pt>
                <c:pt idx="3">
                  <c:v>1.0774115555555555</c:v>
                </c:pt>
                <c:pt idx="4">
                  <c:v>1.0526188311688311</c:v>
                </c:pt>
                <c:pt idx="5">
                  <c:v>1.0427719277108434</c:v>
                </c:pt>
                <c:pt idx="6">
                  <c:v>1.0525117499999999</c:v>
                </c:pt>
                <c:pt idx="7">
                  <c:v>1.0488033333333333</c:v>
                </c:pt>
                <c:pt idx="8">
                  <c:v>1.0476369999999999</c:v>
                </c:pt>
                <c:pt idx="9">
                  <c:v>1.0190756000000001</c:v>
                </c:pt>
                <c:pt idx="10">
                  <c:v>1.0256916666666669</c:v>
                </c:pt>
                <c:pt idx="11">
                  <c:v>1.0183983720930234</c:v>
                </c:pt>
                <c:pt idx="12">
                  <c:v>1.0072855769230769</c:v>
                </c:pt>
                <c:pt idx="13">
                  <c:v>1.0056205454545455</c:v>
                </c:pt>
                <c:pt idx="14">
                  <c:v>1.0038140298507463</c:v>
                </c:pt>
                <c:pt idx="15">
                  <c:v>1.0288346478873238</c:v>
                </c:pt>
                <c:pt idx="16">
                  <c:v>1.0325639705882352</c:v>
                </c:pt>
                <c:pt idx="17">
                  <c:v>1.0571428571428572</c:v>
                </c:pt>
                <c:pt idx="18">
                  <c:v>1.0495940579710146</c:v>
                </c:pt>
                <c:pt idx="19">
                  <c:v>1.0412496153846154</c:v>
                </c:pt>
                <c:pt idx="20">
                  <c:v>1.0277343157894736</c:v>
                </c:pt>
                <c:pt idx="21">
                  <c:v>1.0265808333333335</c:v>
                </c:pt>
                <c:pt idx="22">
                  <c:v>1.0362194594594594</c:v>
                </c:pt>
                <c:pt idx="23">
                  <c:v>1.0492555172413793</c:v>
                </c:pt>
                <c:pt idx="24">
                  <c:v>1.0415127586206898</c:v>
                </c:pt>
                <c:pt idx="25">
                  <c:v>1.0496225000000001</c:v>
                </c:pt>
                <c:pt idx="26">
                  <c:v>1.0424386301369866</c:v>
                </c:pt>
                <c:pt idx="27">
                  <c:v>1.0522769791666666</c:v>
                </c:pt>
                <c:pt idx="28">
                  <c:v>1.0478812727272726</c:v>
                </c:pt>
                <c:pt idx="29">
                  <c:v>1.0575471698113208</c:v>
                </c:pt>
                <c:pt idx="30">
                  <c:v>1.0615345098039217</c:v>
                </c:pt>
                <c:pt idx="31">
                  <c:v>1.0619571296296295</c:v>
                </c:pt>
                <c:pt idx="32">
                  <c:v>1.0531152631578944</c:v>
                </c:pt>
                <c:pt idx="33">
                  <c:v>1.0446567999999996</c:v>
                </c:pt>
                <c:pt idx="34">
                  <c:v>1.0363305479452052</c:v>
                </c:pt>
                <c:pt idx="35">
                  <c:v>1.0407973684210525</c:v>
                </c:pt>
                <c:pt idx="36">
                  <c:v>1.0302119696969696</c:v>
                </c:pt>
                <c:pt idx="37">
                  <c:v>1.0441663953488374</c:v>
                </c:pt>
                <c:pt idx="38">
                  <c:v>1.0350169523809523</c:v>
                </c:pt>
                <c:pt idx="39">
                  <c:v>1.0557345045045046</c:v>
                </c:pt>
                <c:pt idx="40">
                  <c:v>1.0562212871287129</c:v>
                </c:pt>
                <c:pt idx="41">
                  <c:v>1.0819762222222225</c:v>
                </c:pt>
                <c:pt idx="42">
                  <c:v>1.0998008235294117</c:v>
                </c:pt>
                <c:pt idx="43">
                  <c:v>1.0941462727272726</c:v>
                </c:pt>
                <c:pt idx="44">
                  <c:v>1.0797578181818182</c:v>
                </c:pt>
                <c:pt idx="45">
                  <c:v>1.0650734042553192</c:v>
                </c:pt>
                <c:pt idx="46">
                  <c:v>1.0810081818181818</c:v>
                </c:pt>
                <c:pt idx="47">
                  <c:v>1.103485</c:v>
                </c:pt>
                <c:pt idx="48">
                  <c:v>1.1137736585365854</c:v>
                </c:pt>
              </c:numCache>
            </c:numRef>
          </c:val>
          <c:smooth val="0"/>
        </c:ser>
        <c:ser>
          <c:idx val="6"/>
          <c:order val="6"/>
          <c:tx>
            <c:strRef>
              <c:f>Götaland!$I$3</c:f>
              <c:strCache>
                <c:ptCount val="1"/>
                <c:pt idx="0">
                  <c:v>Göteborg</c:v>
                </c:pt>
              </c:strCache>
            </c:strRef>
          </c:tx>
          <c:spPr>
            <a:ln w="31750"/>
          </c:spPr>
          <c:marker>
            <c:symbol val="none"/>
          </c:marker>
          <c:cat>
            <c:multiLvlStrRef>
              <c:f>Götaland!$A$4:$B$52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Götaland!$I$4:$I$52</c:f>
              <c:numCache>
                <c:formatCode>0.00</c:formatCode>
                <c:ptCount val="49"/>
                <c:pt idx="0">
                  <c:v>1.1122259844271425</c:v>
                </c:pt>
                <c:pt idx="1">
                  <c:v>1.1172084280442813</c:v>
                </c:pt>
                <c:pt idx="2">
                  <c:v>1.1226703837298542</c:v>
                </c:pt>
                <c:pt idx="3">
                  <c:v>1.1207341704374054</c:v>
                </c:pt>
                <c:pt idx="4">
                  <c:v>1.110276037296037</c:v>
                </c:pt>
                <c:pt idx="5">
                  <c:v>1.0989129359430605</c:v>
                </c:pt>
                <c:pt idx="6">
                  <c:v>1.0937195061728395</c:v>
                </c:pt>
                <c:pt idx="7">
                  <c:v>1.0805567922606925</c:v>
                </c:pt>
                <c:pt idx="8">
                  <c:v>1.0686341066666669</c:v>
                </c:pt>
                <c:pt idx="9">
                  <c:v>1.0544965900735292</c:v>
                </c:pt>
                <c:pt idx="10">
                  <c:v>1.0510210488798368</c:v>
                </c:pt>
                <c:pt idx="11">
                  <c:v>1.0584811244541483</c:v>
                </c:pt>
                <c:pt idx="12">
                  <c:v>1.0632724999999998</c:v>
                </c:pt>
                <c:pt idx="13">
                  <c:v>1.073762109308283</c:v>
                </c:pt>
                <c:pt idx="14">
                  <c:v>1.0818937598116163</c:v>
                </c:pt>
                <c:pt idx="15">
                  <c:v>1.0938335221496003</c:v>
                </c:pt>
                <c:pt idx="16">
                  <c:v>1.0980799200581397</c:v>
                </c:pt>
                <c:pt idx="17">
                  <c:v>1.0947250949628411</c:v>
                </c:pt>
                <c:pt idx="18">
                  <c:v>1.0960733666666669</c:v>
                </c:pt>
                <c:pt idx="19">
                  <c:v>1.0948755442443225</c:v>
                </c:pt>
                <c:pt idx="20">
                  <c:v>1.0970042397476338</c:v>
                </c:pt>
                <c:pt idx="21">
                  <c:v>1.0874299404407382</c:v>
                </c:pt>
                <c:pt idx="22">
                  <c:v>1.081997494751574</c:v>
                </c:pt>
                <c:pt idx="23">
                  <c:v>1.0706622513492674</c:v>
                </c:pt>
                <c:pt idx="24">
                  <c:v>1.0666778351373853</c:v>
                </c:pt>
                <c:pt idx="25">
                  <c:v>1.0676881546811396</c:v>
                </c:pt>
                <c:pt idx="26">
                  <c:v>1.0720230531845043</c:v>
                </c:pt>
                <c:pt idx="27">
                  <c:v>1.076320451574569</c:v>
                </c:pt>
                <c:pt idx="28">
                  <c:v>1.0753719377568995</c:v>
                </c:pt>
                <c:pt idx="29">
                  <c:v>1.0739453882195449</c:v>
                </c:pt>
                <c:pt idx="30">
                  <c:v>1.0768757782672549</c:v>
                </c:pt>
                <c:pt idx="31">
                  <c:v>1.0816484317862167</c:v>
                </c:pt>
                <c:pt idx="32">
                  <c:v>1.0857778567399887</c:v>
                </c:pt>
                <c:pt idx="33">
                  <c:v>1.0805405703211515</c:v>
                </c:pt>
                <c:pt idx="34">
                  <c:v>1.0789007825484762</c:v>
                </c:pt>
                <c:pt idx="35">
                  <c:v>1.0743812314540058</c:v>
                </c:pt>
                <c:pt idx="36">
                  <c:v>1.0780827258064514</c:v>
                </c:pt>
                <c:pt idx="37">
                  <c:v>1.0848151739986864</c:v>
                </c:pt>
                <c:pt idx="38">
                  <c:v>1.0870185758900683</c:v>
                </c:pt>
                <c:pt idx="39">
                  <c:v>1.0875615314285711</c:v>
                </c:pt>
                <c:pt idx="40">
                  <c:v>1.0850178453666852</c:v>
                </c:pt>
                <c:pt idx="41">
                  <c:v>1.084393162083936</c:v>
                </c:pt>
                <c:pt idx="42">
                  <c:v>1.095325440826052</c:v>
                </c:pt>
                <c:pt idx="43">
                  <c:v>1.1098155042340259</c:v>
                </c:pt>
                <c:pt idx="44">
                  <c:v>1.1156631963470318</c:v>
                </c:pt>
                <c:pt idx="45">
                  <c:v>1.1141599550706032</c:v>
                </c:pt>
                <c:pt idx="46">
                  <c:v>1.1116314068745006</c:v>
                </c:pt>
                <c:pt idx="47">
                  <c:v>1.1172617662337658</c:v>
                </c:pt>
                <c:pt idx="48">
                  <c:v>1.1226004629629629</c:v>
                </c:pt>
              </c:numCache>
            </c:numRef>
          </c:val>
          <c:smooth val="0"/>
        </c:ser>
        <c:dLbls>
          <c:showLegendKey val="0"/>
          <c:showVal val="0"/>
          <c:showCatName val="0"/>
          <c:showSerName val="0"/>
          <c:showPercent val="0"/>
          <c:showBubbleSize val="0"/>
        </c:dLbls>
        <c:smooth val="0"/>
        <c:axId val="128995656"/>
        <c:axId val="128996040"/>
      </c:lineChart>
      <c:catAx>
        <c:axId val="128995656"/>
        <c:scaling>
          <c:orientation val="minMax"/>
        </c:scaling>
        <c:delete val="0"/>
        <c:axPos val="b"/>
        <c:numFmt formatCode="General" sourceLinked="0"/>
        <c:majorTickMark val="out"/>
        <c:minorTickMark val="none"/>
        <c:tickLblPos val="nextTo"/>
        <c:spPr>
          <a:ln>
            <a:solidFill>
              <a:sysClr val="window" lastClr="FFFFFF">
                <a:lumMod val="50000"/>
              </a:sysClr>
            </a:solidFill>
          </a:ln>
        </c:spPr>
        <c:crossAx val="128996040"/>
        <c:crosses val="autoZero"/>
        <c:auto val="1"/>
        <c:lblAlgn val="ctr"/>
        <c:lblOffset val="100"/>
        <c:noMultiLvlLbl val="0"/>
      </c:catAx>
      <c:valAx>
        <c:axId val="128996040"/>
        <c:scaling>
          <c:orientation val="minMax"/>
          <c:min val="0.9"/>
        </c:scaling>
        <c:delete val="0"/>
        <c:axPos val="l"/>
        <c:majorGridlines>
          <c:spPr>
            <a:ln>
              <a:solidFill>
                <a:sysClr val="window" lastClr="FFFFFF">
                  <a:lumMod val="50000"/>
                </a:sysClr>
              </a:solidFill>
            </a:ln>
          </c:spPr>
        </c:majorGridlines>
        <c:numFmt formatCode="0.00" sourceLinked="1"/>
        <c:majorTickMark val="out"/>
        <c:minorTickMark val="none"/>
        <c:tickLblPos val="nextTo"/>
        <c:txPr>
          <a:bodyPr/>
          <a:lstStyle/>
          <a:p>
            <a:pPr>
              <a:defRPr>
                <a:solidFill>
                  <a:schemeClr val="tx1"/>
                </a:solidFill>
              </a:defRPr>
            </a:pPr>
            <a:endParaRPr lang="sv-SE"/>
          </a:p>
        </c:txPr>
        <c:crossAx val="128995656"/>
        <c:crosses val="autoZero"/>
        <c:crossBetween val="between"/>
      </c:valAx>
    </c:plotArea>
    <c:legend>
      <c:legendPos val="r"/>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Svealand!$C$3</c:f>
              <c:strCache>
                <c:ptCount val="1"/>
                <c:pt idx="0">
                  <c:v>Stockholm</c:v>
                </c:pt>
              </c:strCache>
            </c:strRef>
          </c:tx>
          <c:marker>
            <c:symbol val="none"/>
          </c:marker>
          <c:cat>
            <c:multiLvlStrRef>
              <c:f>Svealand!$A$4:$B$52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Svealand!$C$4:$C$52</c:f>
              <c:numCache>
                <c:formatCode>0.00</c:formatCode>
                <c:ptCount val="49"/>
                <c:pt idx="0">
                  <c:v>1.1640075373134326</c:v>
                </c:pt>
                <c:pt idx="1">
                  <c:v>1.1609461403508772</c:v>
                </c:pt>
                <c:pt idx="2">
                  <c:v>1.1537298943661969</c:v>
                </c:pt>
                <c:pt idx="3">
                  <c:v>1.143322634408602</c:v>
                </c:pt>
                <c:pt idx="4">
                  <c:v>1.1262891168831166</c:v>
                </c:pt>
                <c:pt idx="5">
                  <c:v>1.1086117940199334</c:v>
                </c:pt>
                <c:pt idx="6">
                  <c:v>1.083790766129032</c:v>
                </c:pt>
                <c:pt idx="7">
                  <c:v>1.0594165682656826</c:v>
                </c:pt>
                <c:pt idx="8">
                  <c:v>1.0613544736842107</c:v>
                </c:pt>
                <c:pt idx="9">
                  <c:v>1.0472054817275751</c:v>
                </c:pt>
                <c:pt idx="10">
                  <c:v>1.0475401923076926</c:v>
                </c:pt>
                <c:pt idx="11">
                  <c:v>1.0345066666666667</c:v>
                </c:pt>
                <c:pt idx="12">
                  <c:v>1.0264790476190477</c:v>
                </c:pt>
                <c:pt idx="13">
                  <c:v>1.0327953633217992</c:v>
                </c:pt>
                <c:pt idx="14">
                  <c:v>1.0353687267080747</c:v>
                </c:pt>
                <c:pt idx="15">
                  <c:v>1.037720025062657</c:v>
                </c:pt>
                <c:pt idx="16">
                  <c:v>1.0327701631701633</c:v>
                </c:pt>
                <c:pt idx="17">
                  <c:v>1.029296563380282</c:v>
                </c:pt>
                <c:pt idx="18">
                  <c:v>1.0278916906474818</c:v>
                </c:pt>
                <c:pt idx="19">
                  <c:v>1.0309201606425702</c:v>
                </c:pt>
                <c:pt idx="20">
                  <c:v>1.0298037801608579</c:v>
                </c:pt>
                <c:pt idx="21">
                  <c:v>1.0261127160493826</c:v>
                </c:pt>
                <c:pt idx="22">
                  <c:v>1.0227232432432432</c:v>
                </c:pt>
                <c:pt idx="23">
                  <c:v>1.0314309600000002</c:v>
                </c:pt>
                <c:pt idx="24">
                  <c:v>1.0421034801762115</c:v>
                </c:pt>
                <c:pt idx="25">
                  <c:v>1.0490314788732393</c:v>
                </c:pt>
                <c:pt idx="26">
                  <c:v>1.0514038023952095</c:v>
                </c:pt>
                <c:pt idx="27">
                  <c:v>1.0591613750000002</c:v>
                </c:pt>
                <c:pt idx="28">
                  <c:v>1.05592799031477</c:v>
                </c:pt>
                <c:pt idx="29">
                  <c:v>1.0543492767295597</c:v>
                </c:pt>
                <c:pt idx="30">
                  <c:v>1.0560635146443509</c:v>
                </c:pt>
                <c:pt idx="31">
                  <c:v>1.0612553928571427</c:v>
                </c:pt>
                <c:pt idx="32">
                  <c:v>1.0637118592964823</c:v>
                </c:pt>
                <c:pt idx="33">
                  <c:v>1.0627019362745096</c:v>
                </c:pt>
                <c:pt idx="34">
                  <c:v>1.0641839100346018</c:v>
                </c:pt>
                <c:pt idx="35">
                  <c:v>1.0611967579908674</c:v>
                </c:pt>
                <c:pt idx="36">
                  <c:v>1.0648217961165047</c:v>
                </c:pt>
                <c:pt idx="37">
                  <c:v>1.073900035087719</c:v>
                </c:pt>
                <c:pt idx="38">
                  <c:v>1.0856063354037266</c:v>
                </c:pt>
                <c:pt idx="39">
                  <c:v>1.0956777918781728</c:v>
                </c:pt>
                <c:pt idx="40">
                  <c:v>1.1028789673913049</c:v>
                </c:pt>
                <c:pt idx="41">
                  <c:v>1.102316654545455</c:v>
                </c:pt>
                <c:pt idx="42">
                  <c:v>1.1101867403314918</c:v>
                </c:pt>
                <c:pt idx="43">
                  <c:v>1.1069217410714285</c:v>
                </c:pt>
                <c:pt idx="44">
                  <c:v>1.1053215360501569</c:v>
                </c:pt>
                <c:pt idx="45">
                  <c:v>1.0999520821114372</c:v>
                </c:pt>
                <c:pt idx="46">
                  <c:v>1.1002140909090914</c:v>
                </c:pt>
                <c:pt idx="47">
                  <c:v>1.1153915873015874</c:v>
                </c:pt>
                <c:pt idx="48">
                  <c:v>1.1249986458333334</c:v>
                </c:pt>
              </c:numCache>
            </c:numRef>
          </c:val>
          <c:smooth val="0"/>
        </c:ser>
        <c:ser>
          <c:idx val="1"/>
          <c:order val="1"/>
          <c:tx>
            <c:strRef>
              <c:f>Svealand!$D$3</c:f>
              <c:strCache>
                <c:ptCount val="1"/>
                <c:pt idx="0">
                  <c:v>Uppsala</c:v>
                </c:pt>
              </c:strCache>
            </c:strRef>
          </c:tx>
          <c:marker>
            <c:symbol val="none"/>
          </c:marker>
          <c:cat>
            <c:multiLvlStrRef>
              <c:f>Svealand!$A$4:$B$52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Svealand!$D$4:$D$52</c:f>
              <c:numCache>
                <c:formatCode>0.00</c:formatCode>
                <c:ptCount val="49"/>
                <c:pt idx="0">
                  <c:v>1.0719587499999998</c:v>
                </c:pt>
                <c:pt idx="1">
                  <c:v>1.0714910752688169</c:v>
                </c:pt>
                <c:pt idx="2">
                  <c:v>1.0910570634920631</c:v>
                </c:pt>
                <c:pt idx="3">
                  <c:v>1.0708653932584267</c:v>
                </c:pt>
                <c:pt idx="4">
                  <c:v>1.060095169491525</c:v>
                </c:pt>
                <c:pt idx="5">
                  <c:v>1.0495455980861241</c:v>
                </c:pt>
                <c:pt idx="6">
                  <c:v>1.0498676785714285</c:v>
                </c:pt>
                <c:pt idx="7">
                  <c:v>1.0501516216216218</c:v>
                </c:pt>
                <c:pt idx="8">
                  <c:v>1.0402478212290502</c:v>
                </c:pt>
                <c:pt idx="9">
                  <c:v>1.0363550819672129</c:v>
                </c:pt>
                <c:pt idx="10">
                  <c:v>1.0254398473282442</c:v>
                </c:pt>
                <c:pt idx="11">
                  <c:v>1.0368502702702702</c:v>
                </c:pt>
                <c:pt idx="12">
                  <c:v>1.0360822321428573</c:v>
                </c:pt>
                <c:pt idx="13">
                  <c:v>1.048481550387597</c:v>
                </c:pt>
                <c:pt idx="14">
                  <c:v>1.0472052447552449</c:v>
                </c:pt>
                <c:pt idx="15">
                  <c:v>1.0525780588235294</c:v>
                </c:pt>
                <c:pt idx="16">
                  <c:v>1.0468135638297873</c:v>
                </c:pt>
                <c:pt idx="17">
                  <c:v>1.0442227485380118</c:v>
                </c:pt>
                <c:pt idx="18">
                  <c:v>1.0486663576158941</c:v>
                </c:pt>
                <c:pt idx="19">
                  <c:v>1.0521377777777778</c:v>
                </c:pt>
                <c:pt idx="20">
                  <c:v>1.051179708737864</c:v>
                </c:pt>
                <c:pt idx="21">
                  <c:v>1.0414766999999998</c:v>
                </c:pt>
                <c:pt idx="22">
                  <c:v>1.0314413333333332</c:v>
                </c:pt>
                <c:pt idx="23">
                  <c:v>1.0376472307692308</c:v>
                </c:pt>
                <c:pt idx="24">
                  <c:v>1.0547420000000001</c:v>
                </c:pt>
                <c:pt idx="25">
                  <c:v>1.0656966906474818</c:v>
                </c:pt>
                <c:pt idx="26">
                  <c:v>1.0618916312056739</c:v>
                </c:pt>
                <c:pt idx="27">
                  <c:v>1.0726233132530121</c:v>
                </c:pt>
                <c:pt idx="28">
                  <c:v>1.0632734042553194</c:v>
                </c:pt>
                <c:pt idx="29">
                  <c:v>1.0580289221556889</c:v>
                </c:pt>
                <c:pt idx="30">
                  <c:v>1.0337986792452829</c:v>
                </c:pt>
                <c:pt idx="31">
                  <c:v>1.0418702409638552</c:v>
                </c:pt>
                <c:pt idx="32">
                  <c:v>1.0567040191387558</c:v>
                </c:pt>
                <c:pt idx="33">
                  <c:v>1.0598341474654378</c:v>
                </c:pt>
                <c:pt idx="34">
                  <c:v>1.0663271165644175</c:v>
                </c:pt>
                <c:pt idx="35">
                  <c:v>1.0694717886178866</c:v>
                </c:pt>
                <c:pt idx="36">
                  <c:v>1.085034358974359</c:v>
                </c:pt>
                <c:pt idx="37">
                  <c:v>1.0953013793103448</c:v>
                </c:pt>
                <c:pt idx="38">
                  <c:v>1.0982896800000002</c:v>
                </c:pt>
                <c:pt idx="39">
                  <c:v>1.0984907182320442</c:v>
                </c:pt>
                <c:pt idx="40">
                  <c:v>1.0831086153846154</c:v>
                </c:pt>
                <c:pt idx="41">
                  <c:v>1.0763747126436782</c:v>
                </c:pt>
                <c:pt idx="42">
                  <c:v>1.0790884722222223</c:v>
                </c:pt>
                <c:pt idx="43">
                  <c:v>1.0906240714285713</c:v>
                </c:pt>
                <c:pt idx="44">
                  <c:v>1.0910300518134715</c:v>
                </c:pt>
                <c:pt idx="45">
                  <c:v>1.0873103804347826</c:v>
                </c:pt>
                <c:pt idx="46">
                  <c:v>1.0869441538461537</c:v>
                </c:pt>
                <c:pt idx="47">
                  <c:v>1.1030564556962024</c:v>
                </c:pt>
                <c:pt idx="48">
                  <c:v>1.1120546153846154</c:v>
                </c:pt>
              </c:numCache>
            </c:numRef>
          </c:val>
          <c:smooth val="0"/>
        </c:ser>
        <c:ser>
          <c:idx val="2"/>
          <c:order val="2"/>
          <c:tx>
            <c:strRef>
              <c:f>Svealand!$E$3</c:f>
              <c:strCache>
                <c:ptCount val="1"/>
                <c:pt idx="0">
                  <c:v>Karlstad</c:v>
                </c:pt>
              </c:strCache>
            </c:strRef>
          </c:tx>
          <c:marker>
            <c:symbol val="none"/>
          </c:marker>
          <c:cat>
            <c:multiLvlStrRef>
              <c:f>Svealand!$A$4:$B$52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Svealand!$E$4:$E$52</c:f>
              <c:numCache>
                <c:formatCode>0.00</c:formatCode>
                <c:ptCount val="49"/>
                <c:pt idx="0">
                  <c:v>1.0246370212765956</c:v>
                </c:pt>
                <c:pt idx="1">
                  <c:v>1.0305322666666665</c:v>
                </c:pt>
                <c:pt idx="2">
                  <c:v>1.0350897619047619</c:v>
                </c:pt>
                <c:pt idx="3">
                  <c:v>1.0578832673267329</c:v>
                </c:pt>
                <c:pt idx="4">
                  <c:v>1.0582544859813086</c:v>
                </c:pt>
                <c:pt idx="5">
                  <c:v>1.0565877064220184</c:v>
                </c:pt>
                <c:pt idx="6">
                  <c:v>1.0415930973451326</c:v>
                </c:pt>
                <c:pt idx="7">
                  <c:v>1.038125818181818</c:v>
                </c:pt>
                <c:pt idx="8">
                  <c:v>1.0248418627450979</c:v>
                </c:pt>
                <c:pt idx="9">
                  <c:v>1.0139090804597701</c:v>
                </c:pt>
                <c:pt idx="10">
                  <c:v>0.99687306666666686</c:v>
                </c:pt>
                <c:pt idx="11">
                  <c:v>1.0145839393939395</c:v>
                </c:pt>
                <c:pt idx="12">
                  <c:v>1.0230957627118644</c:v>
                </c:pt>
                <c:pt idx="13">
                  <c:v>1.0309612499999998</c:v>
                </c:pt>
                <c:pt idx="14">
                  <c:v>1.02410243902439</c:v>
                </c:pt>
                <c:pt idx="15">
                  <c:v>1.0408468999999996</c:v>
                </c:pt>
                <c:pt idx="16">
                  <c:v>1.0458204629629628</c:v>
                </c:pt>
                <c:pt idx="17">
                  <c:v>1.0396232110091743</c:v>
                </c:pt>
                <c:pt idx="18">
                  <c:v>1.0303366964285716</c:v>
                </c:pt>
                <c:pt idx="19">
                  <c:v>1.0503586725663718</c:v>
                </c:pt>
                <c:pt idx="20">
                  <c:v>1.0613859523809526</c:v>
                </c:pt>
                <c:pt idx="21">
                  <c:v>1.0799789814814813</c:v>
                </c:pt>
                <c:pt idx="22">
                  <c:v>1.0630319101123595</c:v>
                </c:pt>
                <c:pt idx="23">
                  <c:v>1.0703676811594203</c:v>
                </c:pt>
                <c:pt idx="24">
                  <c:v>1.0575943749999999</c:v>
                </c:pt>
                <c:pt idx="25">
                  <c:v>1.0775965217391306</c:v>
                </c:pt>
                <c:pt idx="26">
                  <c:v>1.0628309589041096</c:v>
                </c:pt>
                <c:pt idx="27">
                  <c:v>1.0623464583333335</c:v>
                </c:pt>
                <c:pt idx="28">
                  <c:v>1.0641722429906544</c:v>
                </c:pt>
                <c:pt idx="29">
                  <c:v>1.0806664948453608</c:v>
                </c:pt>
                <c:pt idx="30">
                  <c:v>1.0859605263157892</c:v>
                </c:pt>
                <c:pt idx="31">
                  <c:v>1.0680184285714287</c:v>
                </c:pt>
                <c:pt idx="32">
                  <c:v>1.0589797468354429</c:v>
                </c:pt>
                <c:pt idx="33">
                  <c:v>1.0518375581395347</c:v>
                </c:pt>
                <c:pt idx="34">
                  <c:v>1.0563385915492958</c:v>
                </c:pt>
                <c:pt idx="35">
                  <c:v>1.0560370769230769</c:v>
                </c:pt>
                <c:pt idx="36">
                  <c:v>1.0706142187500001</c:v>
                </c:pt>
                <c:pt idx="37">
                  <c:v>1.0745195238095238</c:v>
                </c:pt>
                <c:pt idx="38">
                  <c:v>1.0755230263157893</c:v>
                </c:pt>
                <c:pt idx="39">
                  <c:v>1.0711243373493973</c:v>
                </c:pt>
                <c:pt idx="40">
                  <c:v>1.0771001075268816</c:v>
                </c:pt>
                <c:pt idx="41">
                  <c:v>1.0825967058823527</c:v>
                </c:pt>
                <c:pt idx="42">
                  <c:v>1.0948249230769229</c:v>
                </c:pt>
                <c:pt idx="43">
                  <c:v>1.1039988000000001</c:v>
                </c:pt>
                <c:pt idx="44">
                  <c:v>1.0968852564102565</c:v>
                </c:pt>
                <c:pt idx="45">
                  <c:v>1.0918986956521741</c:v>
                </c:pt>
                <c:pt idx="46">
                  <c:v>1.0864047887323944</c:v>
                </c:pt>
                <c:pt idx="47">
                  <c:v>1.0964359016393443</c:v>
                </c:pt>
                <c:pt idx="48">
                  <c:v>1.1065057575757575</c:v>
                </c:pt>
              </c:numCache>
            </c:numRef>
          </c:val>
          <c:smooth val="0"/>
        </c:ser>
        <c:ser>
          <c:idx val="3"/>
          <c:order val="3"/>
          <c:tx>
            <c:strRef>
              <c:f>Svealand!$F$3</c:f>
              <c:strCache>
                <c:ptCount val="1"/>
                <c:pt idx="0">
                  <c:v>Örebro</c:v>
                </c:pt>
              </c:strCache>
            </c:strRef>
          </c:tx>
          <c:spPr>
            <a:ln>
              <a:solidFill>
                <a:sysClr val="windowText" lastClr="000000">
                  <a:lumMod val="75000"/>
                  <a:lumOff val="25000"/>
                </a:sysClr>
              </a:solidFill>
            </a:ln>
          </c:spPr>
          <c:marker>
            <c:symbol val="none"/>
          </c:marker>
          <c:cat>
            <c:multiLvlStrRef>
              <c:f>Svealand!$A$4:$B$52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Svealand!$F$4:$F$52</c:f>
              <c:numCache>
                <c:formatCode>0.00</c:formatCode>
                <c:ptCount val="49"/>
                <c:pt idx="0">
                  <c:v>1.0643156451612905</c:v>
                </c:pt>
                <c:pt idx="1">
                  <c:v>1.0524246315789474</c:v>
                </c:pt>
                <c:pt idx="2">
                  <c:v>1.038250181818182</c:v>
                </c:pt>
                <c:pt idx="3">
                  <c:v>1.0401940601503756</c:v>
                </c:pt>
                <c:pt idx="4">
                  <c:v>1.037464322580645</c:v>
                </c:pt>
                <c:pt idx="5">
                  <c:v>1.0316546405228759</c:v>
                </c:pt>
                <c:pt idx="6">
                  <c:v>1.0201906504065041</c:v>
                </c:pt>
                <c:pt idx="7">
                  <c:v>1.0121149166666668</c:v>
                </c:pt>
                <c:pt idx="8">
                  <c:v>1.0145321551724138</c:v>
                </c:pt>
                <c:pt idx="9">
                  <c:v>1.0164699145299145</c:v>
                </c:pt>
                <c:pt idx="10">
                  <c:v>1.0127132291666665</c:v>
                </c:pt>
                <c:pt idx="11">
                  <c:v>1.0161690624999999</c:v>
                </c:pt>
                <c:pt idx="12">
                  <c:v>1.0211762921348313</c:v>
                </c:pt>
                <c:pt idx="13">
                  <c:v>1.0424225510204079</c:v>
                </c:pt>
                <c:pt idx="14">
                  <c:v>1.0515629166666665</c:v>
                </c:pt>
                <c:pt idx="15">
                  <c:v>1.0570885344827585</c:v>
                </c:pt>
                <c:pt idx="16">
                  <c:v>1.0409908064516127</c:v>
                </c:pt>
                <c:pt idx="17">
                  <c:v>1.0330270247933884</c:v>
                </c:pt>
                <c:pt idx="18">
                  <c:v>1.0227773999999998</c:v>
                </c:pt>
                <c:pt idx="19">
                  <c:v>1.0541455555555557</c:v>
                </c:pt>
                <c:pt idx="20">
                  <c:v>1.0550044444444444</c:v>
                </c:pt>
                <c:pt idx="21">
                  <c:v>1.0558519417475727</c:v>
                </c:pt>
                <c:pt idx="22">
                  <c:v>1.0306737037037035</c:v>
                </c:pt>
                <c:pt idx="23">
                  <c:v>1.028280294117647</c:v>
                </c:pt>
                <c:pt idx="24">
                  <c:v>1.0325632307692307</c:v>
                </c:pt>
                <c:pt idx="25">
                  <c:v>1.0557889024390243</c:v>
                </c:pt>
                <c:pt idx="26">
                  <c:v>1.0610657303370785</c:v>
                </c:pt>
                <c:pt idx="27">
                  <c:v>1.0757569387755102</c:v>
                </c:pt>
                <c:pt idx="28">
                  <c:v>1.0668650925925927</c:v>
                </c:pt>
                <c:pt idx="29">
                  <c:v>1.0619733663366335</c:v>
                </c:pt>
                <c:pt idx="30">
                  <c:v>1.0485841836734693</c:v>
                </c:pt>
                <c:pt idx="31">
                  <c:v>1.0427635779816515</c:v>
                </c:pt>
                <c:pt idx="32">
                  <c:v>1.0484965034965035</c:v>
                </c:pt>
                <c:pt idx="33">
                  <c:v>1.0458852830188681</c:v>
                </c:pt>
                <c:pt idx="34">
                  <c:v>1.0530173015873017</c:v>
                </c:pt>
                <c:pt idx="35">
                  <c:v>1.059025888888889</c:v>
                </c:pt>
                <c:pt idx="36">
                  <c:v>1.0905922222222224</c:v>
                </c:pt>
                <c:pt idx="37">
                  <c:v>1.074405625</c:v>
                </c:pt>
                <c:pt idx="38">
                  <c:v>1.0885463366336634</c:v>
                </c:pt>
                <c:pt idx="39">
                  <c:v>1.0871481451612903</c:v>
                </c:pt>
                <c:pt idx="40">
                  <c:v>1.1039577777777776</c:v>
                </c:pt>
                <c:pt idx="41">
                  <c:v>1.0850527586206895</c:v>
                </c:pt>
                <c:pt idx="42">
                  <c:v>1.0719894656488549</c:v>
                </c:pt>
                <c:pt idx="43">
                  <c:v>1.0751168852459017</c:v>
                </c:pt>
                <c:pt idx="44">
                  <c:v>1.0866514179104478</c:v>
                </c:pt>
                <c:pt idx="45">
                  <c:v>1.0910930882352943</c:v>
                </c:pt>
                <c:pt idx="46">
                  <c:v>1.0777081481481483</c:v>
                </c:pt>
                <c:pt idx="47">
                  <c:v>1.0798156962025316</c:v>
                </c:pt>
                <c:pt idx="48">
                  <c:v>1.0792386486486487</c:v>
                </c:pt>
              </c:numCache>
            </c:numRef>
          </c:val>
          <c:smooth val="0"/>
        </c:ser>
        <c:ser>
          <c:idx val="4"/>
          <c:order val="4"/>
          <c:tx>
            <c:strRef>
              <c:f>Svealand!$G$3</c:f>
              <c:strCache>
                <c:ptCount val="1"/>
                <c:pt idx="0">
                  <c:v>Västerås</c:v>
                </c:pt>
              </c:strCache>
            </c:strRef>
          </c:tx>
          <c:marker>
            <c:symbol val="none"/>
          </c:marker>
          <c:cat>
            <c:multiLvlStrRef>
              <c:f>Svealand!$A$4:$B$52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Svealand!$G$4:$G$52</c:f>
              <c:numCache>
                <c:formatCode>0.00</c:formatCode>
                <c:ptCount val="49"/>
                <c:pt idx="0">
                  <c:v>1.0317933333333333</c:v>
                </c:pt>
                <c:pt idx="1">
                  <c:v>1.0224360869565217</c:v>
                </c:pt>
                <c:pt idx="2">
                  <c:v>1.0269761643835618</c:v>
                </c:pt>
                <c:pt idx="3">
                  <c:v>1.0212891111111111</c:v>
                </c:pt>
                <c:pt idx="4">
                  <c:v>1.0191486238532108</c:v>
                </c:pt>
                <c:pt idx="5">
                  <c:v>1.0049390090090089</c:v>
                </c:pt>
                <c:pt idx="6">
                  <c:v>0.99986817204301059</c:v>
                </c:pt>
                <c:pt idx="7">
                  <c:v>0.99909465116279084</c:v>
                </c:pt>
                <c:pt idx="8">
                  <c:v>0.99423229729729723</c:v>
                </c:pt>
                <c:pt idx="9">
                  <c:v>0.99339684210526336</c:v>
                </c:pt>
                <c:pt idx="10">
                  <c:v>0.96942241379310345</c:v>
                </c:pt>
                <c:pt idx="11">
                  <c:v>0.96754510204081645</c:v>
                </c:pt>
                <c:pt idx="12">
                  <c:v>0.97419980392156869</c:v>
                </c:pt>
                <c:pt idx="13">
                  <c:v>0.99894442622950841</c:v>
                </c:pt>
                <c:pt idx="14">
                  <c:v>0.99603676470588243</c:v>
                </c:pt>
                <c:pt idx="15">
                  <c:v>1.0031162318840581</c:v>
                </c:pt>
                <c:pt idx="16">
                  <c:v>0.9978100584795323</c:v>
                </c:pt>
                <c:pt idx="17">
                  <c:v>0.99767375000000003</c:v>
                </c:pt>
                <c:pt idx="18">
                  <c:v>0.99174622516556288</c:v>
                </c:pt>
                <c:pt idx="19">
                  <c:v>0.9960449342105262</c:v>
                </c:pt>
                <c:pt idx="20">
                  <c:v>0.99599076470588244</c:v>
                </c:pt>
                <c:pt idx="21">
                  <c:v>0.98958308571428555</c:v>
                </c:pt>
                <c:pt idx="22">
                  <c:v>0.98647825806451617</c:v>
                </c:pt>
                <c:pt idx="23">
                  <c:v>0.99591950819672126</c:v>
                </c:pt>
                <c:pt idx="24">
                  <c:v>1.003837755102041</c:v>
                </c:pt>
                <c:pt idx="25">
                  <c:v>1.0066757731958762</c:v>
                </c:pt>
                <c:pt idx="26">
                  <c:v>1.0075240740740741</c:v>
                </c:pt>
                <c:pt idx="27">
                  <c:v>1.0181759420289855</c:v>
                </c:pt>
                <c:pt idx="28">
                  <c:v>1.0178015555555555</c:v>
                </c:pt>
                <c:pt idx="29">
                  <c:v>1.011572033898305</c:v>
                </c:pt>
                <c:pt idx="30">
                  <c:v>1.0101696226415093</c:v>
                </c:pt>
                <c:pt idx="31">
                  <c:v>1.0091375539568346</c:v>
                </c:pt>
                <c:pt idx="32">
                  <c:v>1.0167483529411765</c:v>
                </c:pt>
                <c:pt idx="33">
                  <c:v>1.013023559322034</c:v>
                </c:pt>
                <c:pt idx="34">
                  <c:v>1.0108285915492958</c:v>
                </c:pt>
                <c:pt idx="35">
                  <c:v>1.0116140178571429</c:v>
                </c:pt>
                <c:pt idx="36">
                  <c:v>1.01837</c:v>
                </c:pt>
                <c:pt idx="37">
                  <c:v>1.0321503636363638</c:v>
                </c:pt>
                <c:pt idx="38">
                  <c:v>1.0401417073170731</c:v>
                </c:pt>
                <c:pt idx="39">
                  <c:v>1.0447627027027029</c:v>
                </c:pt>
                <c:pt idx="40">
                  <c:v>1.0561484905660377</c:v>
                </c:pt>
                <c:pt idx="41">
                  <c:v>1.0469718248175184</c:v>
                </c:pt>
                <c:pt idx="42">
                  <c:v>1.0464630833333335</c:v>
                </c:pt>
                <c:pt idx="43">
                  <c:v>1.0462049137931038</c:v>
                </c:pt>
                <c:pt idx="44">
                  <c:v>1.0640480124223604</c:v>
                </c:pt>
                <c:pt idx="45">
                  <c:v>1.0694242134831462</c:v>
                </c:pt>
                <c:pt idx="46">
                  <c:v>1.0665255102040816</c:v>
                </c:pt>
                <c:pt idx="47">
                  <c:v>1.0745284347826087</c:v>
                </c:pt>
                <c:pt idx="48">
                  <c:v>1.0824058928571432</c:v>
                </c:pt>
              </c:numCache>
            </c:numRef>
          </c:val>
          <c:smooth val="0"/>
        </c:ser>
        <c:ser>
          <c:idx val="5"/>
          <c:order val="5"/>
          <c:tx>
            <c:strRef>
              <c:f>Svealand!$H$3</c:f>
              <c:strCache>
                <c:ptCount val="1"/>
                <c:pt idx="0">
                  <c:v>Falun</c:v>
                </c:pt>
              </c:strCache>
            </c:strRef>
          </c:tx>
          <c:marker>
            <c:symbol val="none"/>
          </c:marker>
          <c:cat>
            <c:multiLvlStrRef>
              <c:f>Svealand!$A$4:$B$52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Svealand!$H$4:$H$52</c:f>
              <c:numCache>
                <c:formatCode>0.00</c:formatCode>
                <c:ptCount val="49"/>
                <c:pt idx="0">
                  <c:v>1.104474642857143</c:v>
                </c:pt>
                <c:pt idx="1">
                  <c:v>1.079162558139535</c:v>
                </c:pt>
                <c:pt idx="2">
                  <c:v>1.0813859259259258</c:v>
                </c:pt>
                <c:pt idx="3">
                  <c:v>1.0827684</c:v>
                </c:pt>
                <c:pt idx="4">
                  <c:v>1.103025294117647</c:v>
                </c:pt>
                <c:pt idx="5">
                  <c:v>1.1028325225225226</c:v>
                </c:pt>
                <c:pt idx="6">
                  <c:v>1.0982351111111111</c:v>
                </c:pt>
                <c:pt idx="7">
                  <c:v>1.0680430379746837</c:v>
                </c:pt>
                <c:pt idx="8">
                  <c:v>1.0463385333333335</c:v>
                </c:pt>
                <c:pt idx="9">
                  <c:v>1.038005633802817</c:v>
                </c:pt>
                <c:pt idx="10">
                  <c:v>1.027434285714286</c:v>
                </c:pt>
                <c:pt idx="11">
                  <c:v>1.0268289795918368</c:v>
                </c:pt>
                <c:pt idx="12">
                  <c:v>1.0164826923076924</c:v>
                </c:pt>
                <c:pt idx="13">
                  <c:v>1.0256606818181817</c:v>
                </c:pt>
                <c:pt idx="14">
                  <c:v>1.0428690624999999</c:v>
                </c:pt>
                <c:pt idx="15">
                  <c:v>1.0533879166666664</c:v>
                </c:pt>
                <c:pt idx="16">
                  <c:v>1.0586485106382977</c:v>
                </c:pt>
                <c:pt idx="17">
                  <c:v>1.0670036363636362</c:v>
                </c:pt>
                <c:pt idx="18">
                  <c:v>1.0693157142857141</c:v>
                </c:pt>
                <c:pt idx="19">
                  <c:v>1.0717493150684931</c:v>
                </c:pt>
                <c:pt idx="20">
                  <c:v>1.0554105333333332</c:v>
                </c:pt>
                <c:pt idx="21">
                  <c:v>1.0450828749999999</c:v>
                </c:pt>
                <c:pt idx="22">
                  <c:v>1.0470280821917808</c:v>
                </c:pt>
                <c:pt idx="23">
                  <c:v>1.055357288135593</c:v>
                </c:pt>
                <c:pt idx="24">
                  <c:v>1.0603370370370371</c:v>
                </c:pt>
                <c:pt idx="25">
                  <c:v>1.0541910344827585</c:v>
                </c:pt>
                <c:pt idx="26">
                  <c:v>1.0503693548387096</c:v>
                </c:pt>
                <c:pt idx="27">
                  <c:v>1.0479111594202899</c:v>
                </c:pt>
                <c:pt idx="28">
                  <c:v>1.0447713580246913</c:v>
                </c:pt>
                <c:pt idx="29">
                  <c:v>1.0536147674418603</c:v>
                </c:pt>
                <c:pt idx="30">
                  <c:v>1.0749854666666665</c:v>
                </c:pt>
                <c:pt idx="31">
                  <c:v>1.1013147368421052</c:v>
                </c:pt>
                <c:pt idx="32">
                  <c:v>1.0970903703703703</c:v>
                </c:pt>
                <c:pt idx="33">
                  <c:v>1.0994596078431373</c:v>
                </c:pt>
                <c:pt idx="34">
                  <c:v>1.0608362</c:v>
                </c:pt>
                <c:pt idx="35">
                  <c:v>1.067497804878049</c:v>
                </c:pt>
                <c:pt idx="36">
                  <c:v>1.0518612765957445</c:v>
                </c:pt>
                <c:pt idx="37">
                  <c:v>1.0966991304347826</c:v>
                </c:pt>
                <c:pt idx="38">
                  <c:v>1.1080626315789475</c:v>
                </c:pt>
                <c:pt idx="39">
                  <c:v>1.1086844285714286</c:v>
                </c:pt>
                <c:pt idx="40">
                  <c:v>1.0962124444444443</c:v>
                </c:pt>
                <c:pt idx="41">
                  <c:v>1.0735090588235292</c:v>
                </c:pt>
                <c:pt idx="42">
                  <c:v>1.0647386567164177</c:v>
                </c:pt>
                <c:pt idx="43">
                  <c:v>1.1001185074626867</c:v>
                </c:pt>
                <c:pt idx="44">
                  <c:v>1.1177140740740741</c:v>
                </c:pt>
                <c:pt idx="45">
                  <c:v>1.1274486904761905</c:v>
                </c:pt>
                <c:pt idx="46">
                  <c:v>1.1166646268656719</c:v>
                </c:pt>
                <c:pt idx="47">
                  <c:v>1.1458320833333335</c:v>
                </c:pt>
                <c:pt idx="48">
                  <c:v>1.158628275862069</c:v>
                </c:pt>
              </c:numCache>
            </c:numRef>
          </c:val>
          <c:smooth val="0"/>
        </c:ser>
        <c:dLbls>
          <c:showLegendKey val="0"/>
          <c:showVal val="0"/>
          <c:showCatName val="0"/>
          <c:showSerName val="0"/>
          <c:showPercent val="0"/>
          <c:showBubbleSize val="0"/>
        </c:dLbls>
        <c:smooth val="0"/>
        <c:axId val="130657832"/>
        <c:axId val="130260704"/>
      </c:lineChart>
      <c:catAx>
        <c:axId val="130657832"/>
        <c:scaling>
          <c:orientation val="minMax"/>
        </c:scaling>
        <c:delete val="0"/>
        <c:axPos val="b"/>
        <c:numFmt formatCode="General" sourceLinked="0"/>
        <c:majorTickMark val="out"/>
        <c:minorTickMark val="none"/>
        <c:tickLblPos val="nextTo"/>
        <c:crossAx val="130260704"/>
        <c:crosses val="autoZero"/>
        <c:auto val="1"/>
        <c:lblAlgn val="ctr"/>
        <c:lblOffset val="100"/>
        <c:noMultiLvlLbl val="0"/>
      </c:catAx>
      <c:valAx>
        <c:axId val="130260704"/>
        <c:scaling>
          <c:orientation val="minMax"/>
          <c:min val="0.9"/>
        </c:scaling>
        <c:delete val="0"/>
        <c:axPos val="l"/>
        <c:majorGridlines/>
        <c:numFmt formatCode="0.00" sourceLinked="1"/>
        <c:majorTickMark val="out"/>
        <c:minorTickMark val="none"/>
        <c:tickLblPos val="nextTo"/>
        <c:crossAx val="130657832"/>
        <c:crosses val="autoZero"/>
        <c:crossBetween val="between"/>
      </c:valAx>
    </c:plotArea>
    <c:legend>
      <c:legendPos val="r"/>
      <c:layout/>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Svealand!$C$3</c:f>
              <c:strCache>
                <c:ptCount val="1"/>
                <c:pt idx="0">
                  <c:v>Stockholm</c:v>
                </c:pt>
              </c:strCache>
            </c:strRef>
          </c:tx>
          <c:marker>
            <c:symbol val="none"/>
          </c:marker>
          <c:cat>
            <c:multiLvlStrRef>
              <c:f>Svealand!$A$4:$B$52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Svealand!$C$4:$C$52</c:f>
              <c:numCache>
                <c:formatCode>0.00</c:formatCode>
                <c:ptCount val="49"/>
                <c:pt idx="0">
                  <c:v>1.2461780362537775</c:v>
                </c:pt>
                <c:pt idx="1">
                  <c:v>1.2390347230136129</c:v>
                </c:pt>
                <c:pt idx="2">
                  <c:v>1.2250583885819537</c:v>
                </c:pt>
                <c:pt idx="3">
                  <c:v>1.2075304243805201</c:v>
                </c:pt>
                <c:pt idx="4">
                  <c:v>1.1849891211114485</c:v>
                </c:pt>
                <c:pt idx="5">
                  <c:v>1.1679251026615982</c:v>
                </c:pt>
                <c:pt idx="6">
                  <c:v>1.1218899090121324</c:v>
                </c:pt>
                <c:pt idx="7">
                  <c:v>1.0763735538523598</c:v>
                </c:pt>
                <c:pt idx="8">
                  <c:v>1.0567485953069746</c:v>
                </c:pt>
                <c:pt idx="9">
                  <c:v>1.0452426828499364</c:v>
                </c:pt>
                <c:pt idx="10">
                  <c:v>1.0399169773584904</c:v>
                </c:pt>
                <c:pt idx="11">
                  <c:v>1.0400891824141929</c:v>
                </c:pt>
                <c:pt idx="12">
                  <c:v>1.0367508936484497</c:v>
                </c:pt>
                <c:pt idx="13">
                  <c:v>1.0389736313701561</c:v>
                </c:pt>
                <c:pt idx="14">
                  <c:v>1.0397236340640814</c:v>
                </c:pt>
                <c:pt idx="15">
                  <c:v>1.0416086866059826</c:v>
                </c:pt>
                <c:pt idx="16">
                  <c:v>1.0388708387771113</c:v>
                </c:pt>
                <c:pt idx="17">
                  <c:v>1.0377351465201474</c:v>
                </c:pt>
                <c:pt idx="18">
                  <c:v>1.0379368808777438</c:v>
                </c:pt>
                <c:pt idx="19">
                  <c:v>1.0406585964408726</c:v>
                </c:pt>
                <c:pt idx="20">
                  <c:v>1.040357462255773</c:v>
                </c:pt>
                <c:pt idx="21">
                  <c:v>1.0381379286335948</c:v>
                </c:pt>
                <c:pt idx="22">
                  <c:v>1.0361176085219714</c:v>
                </c:pt>
                <c:pt idx="23">
                  <c:v>1.0392491832104371</c:v>
                </c:pt>
                <c:pt idx="24">
                  <c:v>1.0449058381839356</c:v>
                </c:pt>
                <c:pt idx="25">
                  <c:v>1.0510232647874318</c:v>
                </c:pt>
                <c:pt idx="26">
                  <c:v>1.0552664156970117</c:v>
                </c:pt>
                <c:pt idx="27">
                  <c:v>1.0574727922766813</c:v>
                </c:pt>
                <c:pt idx="28">
                  <c:v>1.0572249188458063</c:v>
                </c:pt>
                <c:pt idx="29">
                  <c:v>1.0577067299229923</c:v>
                </c:pt>
                <c:pt idx="30">
                  <c:v>1.0630989376246085</c:v>
                </c:pt>
                <c:pt idx="31">
                  <c:v>1.0650028910303917</c:v>
                </c:pt>
                <c:pt idx="32">
                  <c:v>1.0656551330872346</c:v>
                </c:pt>
                <c:pt idx="33">
                  <c:v>1.0656408372282049</c:v>
                </c:pt>
                <c:pt idx="34">
                  <c:v>1.0668231444385876</c:v>
                </c:pt>
                <c:pt idx="35">
                  <c:v>1.0743641598960028</c:v>
                </c:pt>
                <c:pt idx="36">
                  <c:v>1.079044733627418</c:v>
                </c:pt>
                <c:pt idx="37">
                  <c:v>1.0845997980070026</c:v>
                </c:pt>
                <c:pt idx="38">
                  <c:v>1.0858996073496092</c:v>
                </c:pt>
                <c:pt idx="39">
                  <c:v>1.0867422206439388</c:v>
                </c:pt>
                <c:pt idx="40">
                  <c:v>1.0838773719262291</c:v>
                </c:pt>
                <c:pt idx="41">
                  <c:v>1.0822286646686647</c:v>
                </c:pt>
                <c:pt idx="42">
                  <c:v>1.0865698310454064</c:v>
                </c:pt>
                <c:pt idx="43">
                  <c:v>1.0970075806451611</c:v>
                </c:pt>
                <c:pt idx="44">
                  <c:v>1.098128239648392</c:v>
                </c:pt>
                <c:pt idx="45">
                  <c:v>1.0973270145799585</c:v>
                </c:pt>
                <c:pt idx="46">
                  <c:v>1.0919786805365457</c:v>
                </c:pt>
                <c:pt idx="47">
                  <c:v>1.0973739127645927</c:v>
                </c:pt>
                <c:pt idx="48">
                  <c:v>1.1008166501377408</c:v>
                </c:pt>
              </c:numCache>
            </c:numRef>
          </c:val>
          <c:smooth val="0"/>
        </c:ser>
        <c:ser>
          <c:idx val="1"/>
          <c:order val="1"/>
          <c:tx>
            <c:strRef>
              <c:f>Svealand!$D$3</c:f>
              <c:strCache>
                <c:ptCount val="1"/>
                <c:pt idx="0">
                  <c:v>Uppsala</c:v>
                </c:pt>
              </c:strCache>
            </c:strRef>
          </c:tx>
          <c:marker>
            <c:symbol val="none"/>
          </c:marker>
          <c:cat>
            <c:multiLvlStrRef>
              <c:f>Svealand!$A$4:$B$52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Svealand!$D$4:$D$52</c:f>
              <c:numCache>
                <c:formatCode>0.00</c:formatCode>
                <c:ptCount val="49"/>
                <c:pt idx="0">
                  <c:v>1.1810143506493505</c:v>
                </c:pt>
                <c:pt idx="1">
                  <c:v>1.1713265831134561</c:v>
                </c:pt>
                <c:pt idx="2">
                  <c:v>1.1566307605985031</c:v>
                </c:pt>
                <c:pt idx="3">
                  <c:v>1.1421325116279064</c:v>
                </c:pt>
                <c:pt idx="4">
                  <c:v>1.1258221077844308</c:v>
                </c:pt>
                <c:pt idx="5">
                  <c:v>1.112361487839771</c:v>
                </c:pt>
                <c:pt idx="6">
                  <c:v>1.1011011874999996</c:v>
                </c:pt>
                <c:pt idx="7">
                  <c:v>1.0828960210035006</c:v>
                </c:pt>
                <c:pt idx="8">
                  <c:v>1.0783729344432884</c:v>
                </c:pt>
                <c:pt idx="9">
                  <c:v>1.0600998665048544</c:v>
                </c:pt>
                <c:pt idx="10">
                  <c:v>1.0627442113564667</c:v>
                </c:pt>
                <c:pt idx="11">
                  <c:v>1.0770055909090905</c:v>
                </c:pt>
                <c:pt idx="12">
                  <c:v>1.0907730399999995</c:v>
                </c:pt>
                <c:pt idx="13">
                  <c:v>1.0982494560669454</c:v>
                </c:pt>
                <c:pt idx="14">
                  <c:v>1.103978081570997</c:v>
                </c:pt>
                <c:pt idx="15">
                  <c:v>1.1112106796116503</c:v>
                </c:pt>
                <c:pt idx="16">
                  <c:v>1.1089310481586401</c:v>
                </c:pt>
                <c:pt idx="17">
                  <c:v>1.1097577554179567</c:v>
                </c:pt>
                <c:pt idx="18">
                  <c:v>1.1075951651254958</c:v>
                </c:pt>
                <c:pt idx="19">
                  <c:v>1.1033306511627905</c:v>
                </c:pt>
                <c:pt idx="20">
                  <c:v>1.0964579352997144</c:v>
                </c:pt>
                <c:pt idx="21">
                  <c:v>1.0904655891553696</c:v>
                </c:pt>
                <c:pt idx="22">
                  <c:v>1.0908562219286653</c:v>
                </c:pt>
                <c:pt idx="23">
                  <c:v>1.0960680444444439</c:v>
                </c:pt>
                <c:pt idx="24">
                  <c:v>1.1038816987179483</c:v>
                </c:pt>
                <c:pt idx="25">
                  <c:v>1.1137036868686865</c:v>
                </c:pt>
                <c:pt idx="26">
                  <c:v>1.1179468632371394</c:v>
                </c:pt>
                <c:pt idx="27">
                  <c:v>1.1147956058890147</c:v>
                </c:pt>
                <c:pt idx="28">
                  <c:v>1.1116226692209454</c:v>
                </c:pt>
                <c:pt idx="29">
                  <c:v>1.1059179870129872</c:v>
                </c:pt>
                <c:pt idx="30">
                  <c:v>1.1126901689708135</c:v>
                </c:pt>
                <c:pt idx="31">
                  <c:v>1.1105522745625833</c:v>
                </c:pt>
                <c:pt idx="32">
                  <c:v>1.1084377510040155</c:v>
                </c:pt>
                <c:pt idx="33">
                  <c:v>1.1032608022598867</c:v>
                </c:pt>
                <c:pt idx="34">
                  <c:v>1.1010610468319559</c:v>
                </c:pt>
                <c:pt idx="35">
                  <c:v>1.1035210344827588</c:v>
                </c:pt>
                <c:pt idx="36">
                  <c:v>1.1067919090909097</c:v>
                </c:pt>
                <c:pt idx="37">
                  <c:v>1.1119921823617342</c:v>
                </c:pt>
                <c:pt idx="38">
                  <c:v>1.1220611477987423</c:v>
                </c:pt>
                <c:pt idx="39">
                  <c:v>1.133074421487603</c:v>
                </c:pt>
                <c:pt idx="40">
                  <c:v>1.1348306478873236</c:v>
                </c:pt>
                <c:pt idx="41">
                  <c:v>1.1358380458015263</c:v>
                </c:pt>
                <c:pt idx="42">
                  <c:v>1.1314409205020919</c:v>
                </c:pt>
                <c:pt idx="43">
                  <c:v>1.1292633072916669</c:v>
                </c:pt>
                <c:pt idx="44">
                  <c:v>1.1208609351753458</c:v>
                </c:pt>
                <c:pt idx="45">
                  <c:v>1.1082486413708694</c:v>
                </c:pt>
                <c:pt idx="46">
                  <c:v>1.1021810416666673</c:v>
                </c:pt>
                <c:pt idx="47">
                  <c:v>1.1070518125000004</c:v>
                </c:pt>
                <c:pt idx="48">
                  <c:v>1.1162995970695972</c:v>
                </c:pt>
              </c:numCache>
            </c:numRef>
          </c:val>
          <c:smooth val="0"/>
        </c:ser>
        <c:ser>
          <c:idx val="2"/>
          <c:order val="2"/>
          <c:tx>
            <c:strRef>
              <c:f>Svealand!$E$3</c:f>
              <c:strCache>
                <c:ptCount val="1"/>
                <c:pt idx="0">
                  <c:v>Karlstad</c:v>
                </c:pt>
              </c:strCache>
            </c:strRef>
          </c:tx>
          <c:marker>
            <c:symbol val="none"/>
          </c:marker>
          <c:cat>
            <c:multiLvlStrRef>
              <c:f>Svealand!$A$4:$B$52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Svealand!$E$4:$E$52</c:f>
              <c:numCache>
                <c:formatCode>0.00</c:formatCode>
                <c:ptCount val="49"/>
                <c:pt idx="0">
                  <c:v>1.1214268131868135</c:v>
                </c:pt>
                <c:pt idx="1">
                  <c:v>1.1197119858156028</c:v>
                </c:pt>
                <c:pt idx="2">
                  <c:v>1.1288251807228917</c:v>
                </c:pt>
                <c:pt idx="3">
                  <c:v>1.1253882417582419</c:v>
                </c:pt>
                <c:pt idx="4">
                  <c:v>1.1390764467005079</c:v>
                </c:pt>
                <c:pt idx="5">
                  <c:v>1.1301697267759565</c:v>
                </c:pt>
                <c:pt idx="6">
                  <c:v>1.128116739130435</c:v>
                </c:pt>
                <c:pt idx="7">
                  <c:v>1.1014805294117649</c:v>
                </c:pt>
                <c:pt idx="8">
                  <c:v>1.0858130120481928</c:v>
                </c:pt>
                <c:pt idx="9">
                  <c:v>1.0650691216216215</c:v>
                </c:pt>
                <c:pt idx="10">
                  <c:v>1.0556935211267606</c:v>
                </c:pt>
                <c:pt idx="11">
                  <c:v>1.0793406081081081</c:v>
                </c:pt>
                <c:pt idx="12">
                  <c:v>1.0913381294964031</c:v>
                </c:pt>
                <c:pt idx="13">
                  <c:v>1.0882394155844159</c:v>
                </c:pt>
                <c:pt idx="14">
                  <c:v>1.0814955555555559</c:v>
                </c:pt>
                <c:pt idx="15">
                  <c:v>1.0887580952380953</c:v>
                </c:pt>
                <c:pt idx="16">
                  <c:v>1.0911591787439614</c:v>
                </c:pt>
                <c:pt idx="17">
                  <c:v>1.0889166331658291</c:v>
                </c:pt>
                <c:pt idx="18">
                  <c:v>1.1036808376963352</c:v>
                </c:pt>
                <c:pt idx="19">
                  <c:v>1.1291037572254332</c:v>
                </c:pt>
                <c:pt idx="20">
                  <c:v>1.127960051020408</c:v>
                </c:pt>
                <c:pt idx="21">
                  <c:v>1.1274958849557519</c:v>
                </c:pt>
                <c:pt idx="22">
                  <c:v>1.1278107177033492</c:v>
                </c:pt>
                <c:pt idx="23">
                  <c:v>1.1404663978494622</c:v>
                </c:pt>
                <c:pt idx="24">
                  <c:v>1.1413580952380951</c:v>
                </c:pt>
                <c:pt idx="25">
                  <c:v>1.1374277889447235</c:v>
                </c:pt>
                <c:pt idx="26">
                  <c:v>1.1313203827751195</c:v>
                </c:pt>
                <c:pt idx="27">
                  <c:v>1.1262328703703706</c:v>
                </c:pt>
                <c:pt idx="28">
                  <c:v>1.1212431363636364</c:v>
                </c:pt>
                <c:pt idx="29">
                  <c:v>1.1362871999999999</c:v>
                </c:pt>
                <c:pt idx="30">
                  <c:v>1.1525952820512819</c:v>
                </c:pt>
                <c:pt idx="31">
                  <c:v>1.168739027027027</c:v>
                </c:pt>
                <c:pt idx="32">
                  <c:v>1.173619035532995</c:v>
                </c:pt>
                <c:pt idx="33">
                  <c:v>1.1648932584269662</c:v>
                </c:pt>
                <c:pt idx="34">
                  <c:v>1.1799342176870746</c:v>
                </c:pt>
                <c:pt idx="35">
                  <c:v>1.1739109774436089</c:v>
                </c:pt>
                <c:pt idx="36">
                  <c:v>1.188073020134228</c:v>
                </c:pt>
                <c:pt idx="37">
                  <c:v>1.192307724867725</c:v>
                </c:pt>
                <c:pt idx="38">
                  <c:v>1.1954656730769229</c:v>
                </c:pt>
                <c:pt idx="39">
                  <c:v>1.199061059907834</c:v>
                </c:pt>
                <c:pt idx="40">
                  <c:v>1.2049897916666668</c:v>
                </c:pt>
                <c:pt idx="41">
                  <c:v>1.2199973333333336</c:v>
                </c:pt>
                <c:pt idx="42">
                  <c:v>1.2304075428571433</c:v>
                </c:pt>
                <c:pt idx="43">
                  <c:v>1.2038759296482413</c:v>
                </c:pt>
                <c:pt idx="44">
                  <c:v>1.1916978240740743</c:v>
                </c:pt>
                <c:pt idx="45">
                  <c:v>1.1724403669724772</c:v>
                </c:pt>
                <c:pt idx="46">
                  <c:v>1.1822641052631579</c:v>
                </c:pt>
                <c:pt idx="47">
                  <c:v>1.1909192993630573</c:v>
                </c:pt>
                <c:pt idx="48">
                  <c:v>1.2087108045977009</c:v>
                </c:pt>
              </c:numCache>
            </c:numRef>
          </c:val>
          <c:smooth val="0"/>
        </c:ser>
        <c:ser>
          <c:idx val="3"/>
          <c:order val="3"/>
          <c:tx>
            <c:strRef>
              <c:f>Svealand!$F$3</c:f>
              <c:strCache>
                <c:ptCount val="1"/>
                <c:pt idx="0">
                  <c:v>Örebro</c:v>
                </c:pt>
              </c:strCache>
            </c:strRef>
          </c:tx>
          <c:marker>
            <c:symbol val="none"/>
          </c:marker>
          <c:cat>
            <c:multiLvlStrRef>
              <c:f>Svealand!$A$4:$B$52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Svealand!$F$4:$F$52</c:f>
              <c:numCache>
                <c:formatCode>0.00</c:formatCode>
                <c:ptCount val="49"/>
                <c:pt idx="0">
                  <c:v>1.1827055660377359</c:v>
                </c:pt>
                <c:pt idx="1">
                  <c:v>1.1619749382716049</c:v>
                </c:pt>
                <c:pt idx="2">
                  <c:v>1.1243801666666664</c:v>
                </c:pt>
                <c:pt idx="3">
                  <c:v>1.1013439130434783</c:v>
                </c:pt>
                <c:pt idx="4">
                  <c:v>1.0844632589285716</c:v>
                </c:pt>
                <c:pt idx="5">
                  <c:v>1.0761641150442478</c:v>
                </c:pt>
                <c:pt idx="6">
                  <c:v>1.0812127363184081</c:v>
                </c:pt>
                <c:pt idx="7">
                  <c:v>1.0812544651162792</c:v>
                </c:pt>
                <c:pt idx="8">
                  <c:v>1.086212723214286</c:v>
                </c:pt>
                <c:pt idx="9">
                  <c:v>1.0681603196347031</c:v>
                </c:pt>
                <c:pt idx="10">
                  <c:v>1.0793315294117645</c:v>
                </c:pt>
                <c:pt idx="11">
                  <c:v>1.0999758904109589</c:v>
                </c:pt>
                <c:pt idx="12">
                  <c:v>1.1044646575342465</c:v>
                </c:pt>
                <c:pt idx="13">
                  <c:v>1.0908654301075267</c:v>
                </c:pt>
                <c:pt idx="14">
                  <c:v>1.0777068999999999</c:v>
                </c:pt>
                <c:pt idx="15">
                  <c:v>1.0799890610328637</c:v>
                </c:pt>
                <c:pt idx="16">
                  <c:v>1.084561055276382</c:v>
                </c:pt>
                <c:pt idx="17">
                  <c:v>1.081910145631068</c:v>
                </c:pt>
                <c:pt idx="18">
                  <c:v>1.0899991219512193</c:v>
                </c:pt>
                <c:pt idx="19">
                  <c:v>1.0898727374301673</c:v>
                </c:pt>
                <c:pt idx="20">
                  <c:v>1.0994376282051281</c:v>
                </c:pt>
                <c:pt idx="21">
                  <c:v>1.0943055244755242</c:v>
                </c:pt>
                <c:pt idx="22">
                  <c:v>1.0863553548387097</c:v>
                </c:pt>
                <c:pt idx="23">
                  <c:v>1.0933929299363057</c:v>
                </c:pt>
                <c:pt idx="24">
                  <c:v>1.0965634838709677</c:v>
                </c:pt>
                <c:pt idx="25">
                  <c:v>1.1151362569832404</c:v>
                </c:pt>
                <c:pt idx="26">
                  <c:v>1.1262075257731963</c:v>
                </c:pt>
                <c:pt idx="27">
                  <c:v>1.1495194418604655</c:v>
                </c:pt>
                <c:pt idx="28">
                  <c:v>1.1358893534482759</c:v>
                </c:pt>
                <c:pt idx="29">
                  <c:v>1.1213045333333331</c:v>
                </c:pt>
                <c:pt idx="30">
                  <c:v>1.1410357918552037</c:v>
                </c:pt>
                <c:pt idx="31">
                  <c:v>1.1793482412060301</c:v>
                </c:pt>
                <c:pt idx="32">
                  <c:v>1.2050053181818181</c:v>
                </c:pt>
                <c:pt idx="33">
                  <c:v>1.1721573214285712</c:v>
                </c:pt>
                <c:pt idx="34">
                  <c:v>1.1542477722772275</c:v>
                </c:pt>
                <c:pt idx="35">
                  <c:v>1.1642649411764705</c:v>
                </c:pt>
                <c:pt idx="36">
                  <c:v>1.179156282051282</c:v>
                </c:pt>
                <c:pt idx="37">
                  <c:v>1.1822969662921348</c:v>
                </c:pt>
                <c:pt idx="38">
                  <c:v>1.1238316444444445</c:v>
                </c:pt>
                <c:pt idx="39">
                  <c:v>1.1070050787401573</c:v>
                </c:pt>
                <c:pt idx="40">
                  <c:v>1.1097083467741935</c:v>
                </c:pt>
                <c:pt idx="41">
                  <c:v>1.1048703004291842</c:v>
                </c:pt>
                <c:pt idx="42">
                  <c:v>1.1337050854700852</c:v>
                </c:pt>
                <c:pt idx="43">
                  <c:v>1.1268989887640448</c:v>
                </c:pt>
                <c:pt idx="44">
                  <c:v>1.1199665340909091</c:v>
                </c:pt>
                <c:pt idx="45">
                  <c:v>1.0997759062499999</c:v>
                </c:pt>
                <c:pt idx="46">
                  <c:v>1.0787605312499999</c:v>
                </c:pt>
                <c:pt idx="47">
                  <c:v>1.1052220909090906</c:v>
                </c:pt>
                <c:pt idx="48">
                  <c:v>1.1016854658385091</c:v>
                </c:pt>
              </c:numCache>
            </c:numRef>
          </c:val>
          <c:smooth val="0"/>
        </c:ser>
        <c:ser>
          <c:idx val="4"/>
          <c:order val="4"/>
          <c:tx>
            <c:strRef>
              <c:f>Svealand!$G$3</c:f>
              <c:strCache>
                <c:ptCount val="1"/>
                <c:pt idx="0">
                  <c:v>Västerås</c:v>
                </c:pt>
              </c:strCache>
            </c:strRef>
          </c:tx>
          <c:marker>
            <c:symbol val="none"/>
          </c:marker>
          <c:cat>
            <c:multiLvlStrRef>
              <c:f>Svealand!$A$4:$B$52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Svealand!$G$4:$G$52</c:f>
              <c:numCache>
                <c:formatCode>0.00</c:formatCode>
                <c:ptCount val="49"/>
                <c:pt idx="0">
                  <c:v>1.0401041538461535</c:v>
                </c:pt>
                <c:pt idx="1">
                  <c:v>1.042221720430107</c:v>
                </c:pt>
                <c:pt idx="2">
                  <c:v>1.0461024081632651</c:v>
                </c:pt>
                <c:pt idx="3">
                  <c:v>1.0503771291866029</c:v>
                </c:pt>
                <c:pt idx="4">
                  <c:v>1.0569039247311827</c:v>
                </c:pt>
                <c:pt idx="5">
                  <c:v>1.0558404487179489</c:v>
                </c:pt>
                <c:pt idx="6">
                  <c:v>1.0602993827160494</c:v>
                </c:pt>
                <c:pt idx="7">
                  <c:v>1.0411093491124259</c:v>
                </c:pt>
                <c:pt idx="8">
                  <c:v>1.0369560122699386</c:v>
                </c:pt>
                <c:pt idx="9">
                  <c:v>1.025110268456376</c:v>
                </c:pt>
                <c:pt idx="10">
                  <c:v>1.0280893710691827</c:v>
                </c:pt>
                <c:pt idx="11">
                  <c:v>1.0347847872340428</c:v>
                </c:pt>
                <c:pt idx="12">
                  <c:v>1.0328663592233012</c:v>
                </c:pt>
                <c:pt idx="13">
                  <c:v>1.0424384834123224</c:v>
                </c:pt>
                <c:pt idx="14">
                  <c:v>1.0448409583333336</c:v>
                </c:pt>
                <c:pt idx="15">
                  <c:v>1.0553938387096777</c:v>
                </c:pt>
                <c:pt idx="16">
                  <c:v>1.0531017475728157</c:v>
                </c:pt>
                <c:pt idx="17">
                  <c:v>1.0430052613240419</c:v>
                </c:pt>
                <c:pt idx="18">
                  <c:v>1.0425589453124999</c:v>
                </c:pt>
                <c:pt idx="19">
                  <c:v>1.0463863934426227</c:v>
                </c:pt>
                <c:pt idx="20">
                  <c:v>1.0514575890410958</c:v>
                </c:pt>
                <c:pt idx="21">
                  <c:v>1.0505254198473279</c:v>
                </c:pt>
                <c:pt idx="22">
                  <c:v>1.0504765937500002</c:v>
                </c:pt>
                <c:pt idx="23">
                  <c:v>1.0650037755102042</c:v>
                </c:pt>
                <c:pt idx="24">
                  <c:v>1.0756145783132531</c:v>
                </c:pt>
                <c:pt idx="25">
                  <c:v>1.0810452542372881</c:v>
                </c:pt>
                <c:pt idx="26">
                  <c:v>1.0838750961538461</c:v>
                </c:pt>
                <c:pt idx="27">
                  <c:v>1.0919672206303723</c:v>
                </c:pt>
                <c:pt idx="28">
                  <c:v>1.0917384831460673</c:v>
                </c:pt>
                <c:pt idx="29">
                  <c:v>1.0829306845238096</c:v>
                </c:pt>
                <c:pt idx="30">
                  <c:v>1.0829204672897197</c:v>
                </c:pt>
                <c:pt idx="31">
                  <c:v>1.0819703625377644</c:v>
                </c:pt>
                <c:pt idx="32">
                  <c:v>1.0847711911357338</c:v>
                </c:pt>
                <c:pt idx="33">
                  <c:v>1.0787833333333332</c:v>
                </c:pt>
                <c:pt idx="34">
                  <c:v>1.0804207443365696</c:v>
                </c:pt>
                <c:pt idx="35">
                  <c:v>1.09318926199262</c:v>
                </c:pt>
                <c:pt idx="36">
                  <c:v>1.1226715714285715</c:v>
                </c:pt>
                <c:pt idx="37">
                  <c:v>1.1312451419558358</c:v>
                </c:pt>
                <c:pt idx="38">
                  <c:v>1.1267963817663817</c:v>
                </c:pt>
                <c:pt idx="39">
                  <c:v>1.1107268475452194</c:v>
                </c:pt>
                <c:pt idx="40">
                  <c:v>1.1063266492146597</c:v>
                </c:pt>
                <c:pt idx="41">
                  <c:v>1.0986002028985511</c:v>
                </c:pt>
                <c:pt idx="42">
                  <c:v>1.1186060122699388</c:v>
                </c:pt>
                <c:pt idx="43">
                  <c:v>1.1319675820895523</c:v>
                </c:pt>
                <c:pt idx="44">
                  <c:v>1.1360000488997553</c:v>
                </c:pt>
                <c:pt idx="45">
                  <c:v>1.125141990049751</c:v>
                </c:pt>
                <c:pt idx="46">
                  <c:v>1.1176254022988505</c:v>
                </c:pt>
                <c:pt idx="47">
                  <c:v>1.1453593214285713</c:v>
                </c:pt>
                <c:pt idx="48">
                  <c:v>1.1549112804878048</c:v>
                </c:pt>
              </c:numCache>
            </c:numRef>
          </c:val>
          <c:smooth val="0"/>
        </c:ser>
        <c:ser>
          <c:idx val="5"/>
          <c:order val="5"/>
          <c:tx>
            <c:strRef>
              <c:f>Svealand!$H$3</c:f>
              <c:strCache>
                <c:ptCount val="1"/>
                <c:pt idx="0">
                  <c:v>Falun</c:v>
                </c:pt>
              </c:strCache>
            </c:strRef>
          </c:tx>
          <c:marker>
            <c:symbol val="none"/>
          </c:marker>
          <c:cat>
            <c:multiLvlStrRef>
              <c:f>Svealand!$A$4:$B$52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Svealand!$H$4:$H$52</c:f>
              <c:numCache>
                <c:formatCode>0.00</c:formatCode>
                <c:ptCount val="49"/>
                <c:pt idx="0">
                  <c:v>1.3398746666666668</c:v>
                </c:pt>
                <c:pt idx="1">
                  <c:v>1.2852428124999999</c:v>
                </c:pt>
                <c:pt idx="2">
                  <c:v>1.2530583673469389</c:v>
                </c:pt>
                <c:pt idx="3">
                  <c:v>1.2108530136986302</c:v>
                </c:pt>
                <c:pt idx="4">
                  <c:v>1.2124874712643678</c:v>
                </c:pt>
                <c:pt idx="5">
                  <c:v>1.1862915294117649</c:v>
                </c:pt>
                <c:pt idx="6">
                  <c:v>1.1906443661971833</c:v>
                </c:pt>
                <c:pt idx="7">
                  <c:v>1.1599274712643677</c:v>
                </c:pt>
                <c:pt idx="8">
                  <c:v>1.1518028571428569</c:v>
                </c:pt>
                <c:pt idx="9">
                  <c:v>1.1315780898876402</c:v>
                </c:pt>
                <c:pt idx="10">
                  <c:v>1.1179314705882353</c:v>
                </c:pt>
                <c:pt idx="11">
                  <c:v>1.1115085964912281</c:v>
                </c:pt>
                <c:pt idx="12">
                  <c:v>1.1297184848484854</c:v>
                </c:pt>
                <c:pt idx="13">
                  <c:v>1.1566723880597014</c:v>
                </c:pt>
                <c:pt idx="14">
                  <c:v>1.1836066233766234</c:v>
                </c:pt>
                <c:pt idx="15">
                  <c:v>1.1997279999999999</c:v>
                </c:pt>
                <c:pt idx="16">
                  <c:v>1.173891111111111</c:v>
                </c:pt>
                <c:pt idx="17">
                  <c:v>1.1570482352941176</c:v>
                </c:pt>
                <c:pt idx="18">
                  <c:v>1.1554446511627905</c:v>
                </c:pt>
                <c:pt idx="19">
                  <c:v>1.1800326190476189</c:v>
                </c:pt>
                <c:pt idx="20">
                  <c:v>1.1727813636363635</c:v>
                </c:pt>
                <c:pt idx="21">
                  <c:v>1.1611035714285711</c:v>
                </c:pt>
                <c:pt idx="22">
                  <c:v>1.1371394520547944</c:v>
                </c:pt>
                <c:pt idx="23">
                  <c:v>1.163987543859649</c:v>
                </c:pt>
                <c:pt idx="24">
                  <c:v>1.1763440350877195</c:v>
                </c:pt>
                <c:pt idx="25">
                  <c:v>1.1671553731343283</c:v>
                </c:pt>
                <c:pt idx="26">
                  <c:v>1.1769129629629631</c:v>
                </c:pt>
                <c:pt idx="27">
                  <c:v>1.1523556976744185</c:v>
                </c:pt>
                <c:pt idx="28">
                  <c:v>1.1679739024390241</c:v>
                </c:pt>
                <c:pt idx="29">
                  <c:v>1.1509628358208954</c:v>
                </c:pt>
                <c:pt idx="30">
                  <c:v>1.1937857627118642</c:v>
                </c:pt>
                <c:pt idx="31">
                  <c:v>1.207592361111111</c:v>
                </c:pt>
                <c:pt idx="32">
                  <c:v>1.2170042352941177</c:v>
                </c:pt>
                <c:pt idx="33">
                  <c:v>1.2154265909090909</c:v>
                </c:pt>
                <c:pt idx="34">
                  <c:v>1.1998525373134328</c:v>
                </c:pt>
                <c:pt idx="35">
                  <c:v>1.2014593220338983</c:v>
                </c:pt>
                <c:pt idx="36">
                  <c:v>1.1960748076923076</c:v>
                </c:pt>
                <c:pt idx="37">
                  <c:v>1.2101584482758621</c:v>
                </c:pt>
                <c:pt idx="38">
                  <c:v>1.2110420000000004</c:v>
                </c:pt>
                <c:pt idx="39">
                  <c:v>1.1795630851063832</c:v>
                </c:pt>
                <c:pt idx="40">
                  <c:v>1.1641213684210527</c:v>
                </c:pt>
                <c:pt idx="41">
                  <c:v>1.1424243835616441</c:v>
                </c:pt>
                <c:pt idx="42">
                  <c:v>1.1848532835820895</c:v>
                </c:pt>
                <c:pt idx="43">
                  <c:v>1.196118076923077</c:v>
                </c:pt>
                <c:pt idx="44">
                  <c:v>1.222043673469388</c:v>
                </c:pt>
                <c:pt idx="45">
                  <c:v>1.2239385106382981</c:v>
                </c:pt>
                <c:pt idx="46">
                  <c:v>1.2360110714285715</c:v>
                </c:pt>
                <c:pt idx="47">
                  <c:v>1.2288313513513516</c:v>
                </c:pt>
                <c:pt idx="48">
                  <c:v>1.2239041304347824</c:v>
                </c:pt>
              </c:numCache>
            </c:numRef>
          </c:val>
          <c:smooth val="0"/>
        </c:ser>
        <c:dLbls>
          <c:showLegendKey val="0"/>
          <c:showVal val="0"/>
          <c:showCatName val="0"/>
          <c:showSerName val="0"/>
          <c:showPercent val="0"/>
          <c:showBubbleSize val="0"/>
        </c:dLbls>
        <c:smooth val="0"/>
        <c:axId val="130609472"/>
        <c:axId val="130609864"/>
      </c:lineChart>
      <c:catAx>
        <c:axId val="130609472"/>
        <c:scaling>
          <c:orientation val="minMax"/>
        </c:scaling>
        <c:delete val="0"/>
        <c:axPos val="b"/>
        <c:numFmt formatCode="General" sourceLinked="0"/>
        <c:majorTickMark val="out"/>
        <c:minorTickMark val="none"/>
        <c:tickLblPos val="nextTo"/>
        <c:crossAx val="130609864"/>
        <c:crosses val="autoZero"/>
        <c:auto val="1"/>
        <c:lblAlgn val="ctr"/>
        <c:lblOffset val="100"/>
        <c:noMultiLvlLbl val="0"/>
      </c:catAx>
      <c:valAx>
        <c:axId val="130609864"/>
        <c:scaling>
          <c:orientation val="minMax"/>
          <c:max val="1.45"/>
          <c:min val="0.85000000000000009"/>
        </c:scaling>
        <c:delete val="0"/>
        <c:axPos val="l"/>
        <c:majorGridlines/>
        <c:numFmt formatCode="0.00" sourceLinked="1"/>
        <c:majorTickMark val="out"/>
        <c:minorTickMark val="none"/>
        <c:tickLblPos val="nextTo"/>
        <c:crossAx val="130609472"/>
        <c:crosses val="autoZero"/>
        <c:crossBetween val="between"/>
      </c:valAx>
    </c:plotArea>
    <c:legend>
      <c:legendPos val="r"/>
      <c:layout/>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Norrland!$C$3</c:f>
              <c:strCache>
                <c:ptCount val="1"/>
                <c:pt idx="0">
                  <c:v>Gävle</c:v>
                </c:pt>
              </c:strCache>
            </c:strRef>
          </c:tx>
          <c:marker>
            <c:symbol val="none"/>
          </c:marker>
          <c:cat>
            <c:multiLvlStrRef>
              <c:f>Norrland!$A$4:$B$52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Norrland!$C$4:$C$52</c:f>
              <c:numCache>
                <c:formatCode>0.00</c:formatCode>
                <c:ptCount val="49"/>
                <c:pt idx="0">
                  <c:v>1.0578603125000001</c:v>
                </c:pt>
                <c:pt idx="1">
                  <c:v>1.0806933928571427</c:v>
                </c:pt>
                <c:pt idx="2">
                  <c:v>1.0753056000000001</c:v>
                </c:pt>
                <c:pt idx="3">
                  <c:v>1.0702933944954125</c:v>
                </c:pt>
                <c:pt idx="4">
                  <c:v>1.0523838129496401</c:v>
                </c:pt>
                <c:pt idx="5">
                  <c:v>1.0451852083333333</c:v>
                </c:pt>
                <c:pt idx="6">
                  <c:v>1.0387995081967214</c:v>
                </c:pt>
                <c:pt idx="7">
                  <c:v>1.0326137037037035</c:v>
                </c:pt>
                <c:pt idx="8">
                  <c:v>1.0315820588235294</c:v>
                </c:pt>
                <c:pt idx="9">
                  <c:v>1.019991235955056</c:v>
                </c:pt>
                <c:pt idx="10">
                  <c:v>1.0076981159420291</c:v>
                </c:pt>
                <c:pt idx="11">
                  <c:v>1.0165511111111112</c:v>
                </c:pt>
                <c:pt idx="12">
                  <c:v>1.0092690384615384</c:v>
                </c:pt>
                <c:pt idx="13">
                  <c:v>1.0126784615384614</c:v>
                </c:pt>
                <c:pt idx="14">
                  <c:v>1.0001256249999999</c:v>
                </c:pt>
                <c:pt idx="15">
                  <c:v>1.0058544871794872</c:v>
                </c:pt>
                <c:pt idx="16">
                  <c:v>1.0168782417582418</c:v>
                </c:pt>
                <c:pt idx="17">
                  <c:v>1.0264495652173913</c:v>
                </c:pt>
                <c:pt idx="18">
                  <c:v>1.0260786956521739</c:v>
                </c:pt>
                <c:pt idx="19">
                  <c:v>1.0170739130434781</c:v>
                </c:pt>
                <c:pt idx="20">
                  <c:v>1.009525408163265</c:v>
                </c:pt>
                <c:pt idx="21">
                  <c:v>1.0143641176470588</c:v>
                </c:pt>
                <c:pt idx="22">
                  <c:v>1.015498111111111</c:v>
                </c:pt>
                <c:pt idx="23">
                  <c:v>1.0163520547945206</c:v>
                </c:pt>
                <c:pt idx="24">
                  <c:v>1.021017894736842</c:v>
                </c:pt>
                <c:pt idx="25">
                  <c:v>1.027263552631579</c:v>
                </c:pt>
                <c:pt idx="26">
                  <c:v>1.0369661702127659</c:v>
                </c:pt>
                <c:pt idx="27">
                  <c:v>1.0319304123711341</c:v>
                </c:pt>
                <c:pt idx="28">
                  <c:v>1.0422274626865671</c:v>
                </c:pt>
                <c:pt idx="29">
                  <c:v>1.0314545038167937</c:v>
                </c:pt>
                <c:pt idx="30">
                  <c:v>1.0316203539823006</c:v>
                </c:pt>
                <c:pt idx="31">
                  <c:v>1.0080032978723401</c:v>
                </c:pt>
                <c:pt idx="32">
                  <c:v>1.0288131578947368</c:v>
                </c:pt>
                <c:pt idx="33">
                  <c:v>1.0258183838383836</c:v>
                </c:pt>
                <c:pt idx="34">
                  <c:v>1.0384949350649348</c:v>
                </c:pt>
                <c:pt idx="35">
                  <c:v>1.0480860714285714</c:v>
                </c:pt>
                <c:pt idx="36">
                  <c:v>1.0714956603773584</c:v>
                </c:pt>
                <c:pt idx="37">
                  <c:v>1.073485</c:v>
                </c:pt>
                <c:pt idx="38">
                  <c:v>1.0569146511627907</c:v>
                </c:pt>
                <c:pt idx="39">
                  <c:v>1.0544728421052634</c:v>
                </c:pt>
                <c:pt idx="40">
                  <c:v>1.0492715909090911</c:v>
                </c:pt>
                <c:pt idx="41">
                  <c:v>1.0438256250000002</c:v>
                </c:pt>
                <c:pt idx="42">
                  <c:v>1.0540853488372093</c:v>
                </c:pt>
                <c:pt idx="43">
                  <c:v>1.0677406666666664</c:v>
                </c:pt>
                <c:pt idx="44">
                  <c:v>1.0637916504854368</c:v>
                </c:pt>
                <c:pt idx="45">
                  <c:v>1.0668348235294116</c:v>
                </c:pt>
                <c:pt idx="46">
                  <c:v>1.0590187323943663</c:v>
                </c:pt>
                <c:pt idx="47">
                  <c:v>1.0761598076923078</c:v>
                </c:pt>
                <c:pt idx="48">
                  <c:v>1.0679040625000003</c:v>
                </c:pt>
              </c:numCache>
            </c:numRef>
          </c:val>
          <c:smooth val="0"/>
        </c:ser>
        <c:ser>
          <c:idx val="1"/>
          <c:order val="1"/>
          <c:tx>
            <c:strRef>
              <c:f>Norrland!$D$3</c:f>
              <c:strCache>
                <c:ptCount val="1"/>
                <c:pt idx="0">
                  <c:v>Umeå</c:v>
                </c:pt>
              </c:strCache>
            </c:strRef>
          </c:tx>
          <c:marker>
            <c:symbol val="none"/>
          </c:marker>
          <c:cat>
            <c:multiLvlStrRef>
              <c:f>Norrland!$A$4:$B$52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Norrland!$D$4:$D$52</c:f>
              <c:numCache>
                <c:formatCode>0.00</c:formatCode>
                <c:ptCount val="49"/>
                <c:pt idx="0">
                  <c:v>1.0016353571428571</c:v>
                </c:pt>
                <c:pt idx="1">
                  <c:v>1.0194317647058824</c:v>
                </c:pt>
                <c:pt idx="2">
                  <c:v>1.0199188524590164</c:v>
                </c:pt>
                <c:pt idx="3">
                  <c:v>1.0289189705882351</c:v>
                </c:pt>
                <c:pt idx="4">
                  <c:v>1.0256435294117647</c:v>
                </c:pt>
                <c:pt idx="5">
                  <c:v>1.0382309374999998</c:v>
                </c:pt>
                <c:pt idx="6">
                  <c:v>1.0350172881355932</c:v>
                </c:pt>
                <c:pt idx="7">
                  <c:v>1.0310088333333334</c:v>
                </c:pt>
                <c:pt idx="8">
                  <c:v>1.0235167213114755</c:v>
                </c:pt>
                <c:pt idx="9">
                  <c:v>1.0188714999999999</c:v>
                </c:pt>
                <c:pt idx="10">
                  <c:v>1.0126251219512195</c:v>
                </c:pt>
                <c:pt idx="11">
                  <c:v>1.0046203448275861</c:v>
                </c:pt>
                <c:pt idx="12">
                  <c:v>1.0011645454545455</c:v>
                </c:pt>
                <c:pt idx="13">
                  <c:v>1.0056757692307692</c:v>
                </c:pt>
                <c:pt idx="14">
                  <c:v>1.0043327777777777</c:v>
                </c:pt>
                <c:pt idx="15">
                  <c:v>1.0077017647058824</c:v>
                </c:pt>
                <c:pt idx="16">
                  <c:v>1.0107731884057969</c:v>
                </c:pt>
                <c:pt idx="17">
                  <c:v>1.0248153731343284</c:v>
                </c:pt>
                <c:pt idx="18">
                  <c:v>1.0345798507462685</c:v>
                </c:pt>
                <c:pt idx="19">
                  <c:v>1.038284189189189</c:v>
                </c:pt>
                <c:pt idx="20">
                  <c:v>1.0195204545454546</c:v>
                </c:pt>
                <c:pt idx="21">
                  <c:v>1.0171847777777776</c:v>
                </c:pt>
                <c:pt idx="22">
                  <c:v>1.011854109589041</c:v>
                </c:pt>
                <c:pt idx="23">
                  <c:v>1.0168068852459016</c:v>
                </c:pt>
                <c:pt idx="24">
                  <c:v>1.0221741935483872</c:v>
                </c:pt>
                <c:pt idx="25">
                  <c:v>1.0308877333333333</c:v>
                </c:pt>
                <c:pt idx="26">
                  <c:v>1.0310220454545453</c:v>
                </c:pt>
                <c:pt idx="27">
                  <c:v>1.0373682692307691</c:v>
                </c:pt>
                <c:pt idx="28">
                  <c:v>1.0486821774193547</c:v>
                </c:pt>
                <c:pt idx="29">
                  <c:v>1.0514847058823529</c:v>
                </c:pt>
                <c:pt idx="30">
                  <c:v>1.0469911111111112</c:v>
                </c:pt>
                <c:pt idx="31">
                  <c:v>1.0323808163265304</c:v>
                </c:pt>
                <c:pt idx="32">
                  <c:v>1.0305457731958763</c:v>
                </c:pt>
                <c:pt idx="33">
                  <c:v>1.0208712987012987</c:v>
                </c:pt>
                <c:pt idx="34">
                  <c:v>1.0097647692307694</c:v>
                </c:pt>
                <c:pt idx="35">
                  <c:v>1.0139319642857143</c:v>
                </c:pt>
                <c:pt idx="36">
                  <c:v>1.0370580392156863</c:v>
                </c:pt>
                <c:pt idx="37">
                  <c:v>1.0583851063829786</c:v>
                </c:pt>
                <c:pt idx="38">
                  <c:v>1.0733922058823528</c:v>
                </c:pt>
                <c:pt idx="39">
                  <c:v>1.0663520987654322</c:v>
                </c:pt>
                <c:pt idx="40">
                  <c:v>1.0670457142857144</c:v>
                </c:pt>
                <c:pt idx="41">
                  <c:v>1.053883908045977</c:v>
                </c:pt>
                <c:pt idx="42">
                  <c:v>1.0703296</c:v>
                </c:pt>
                <c:pt idx="43">
                  <c:v>1.0828254166666669</c:v>
                </c:pt>
                <c:pt idx="44">
                  <c:v>1.1046055555555556</c:v>
                </c:pt>
                <c:pt idx="45">
                  <c:v>1.0861940594059407</c:v>
                </c:pt>
                <c:pt idx="46">
                  <c:v>1.0829047945205481</c:v>
                </c:pt>
                <c:pt idx="47">
                  <c:v>1.0537115909090911</c:v>
                </c:pt>
                <c:pt idx="48">
                  <c:v>1.0493106666666667</c:v>
                </c:pt>
              </c:numCache>
            </c:numRef>
          </c:val>
          <c:smooth val="0"/>
        </c:ser>
        <c:ser>
          <c:idx val="2"/>
          <c:order val="2"/>
          <c:tx>
            <c:strRef>
              <c:f>Norrland!$E$3</c:f>
              <c:strCache>
                <c:ptCount val="1"/>
                <c:pt idx="0">
                  <c:v>Luleå</c:v>
                </c:pt>
              </c:strCache>
            </c:strRef>
          </c:tx>
          <c:marker>
            <c:symbol val="none"/>
          </c:marker>
          <c:cat>
            <c:multiLvlStrRef>
              <c:f>Norrland!$A$4:$B$52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Norrland!$E$4:$E$52</c:f>
              <c:numCache>
                <c:formatCode>0.00</c:formatCode>
                <c:ptCount val="49"/>
                <c:pt idx="0">
                  <c:v>1.1173911111111112</c:v>
                </c:pt>
                <c:pt idx="1">
                  <c:v>1.1188632075471698</c:v>
                </c:pt>
                <c:pt idx="2">
                  <c:v>1.1123336842105265</c:v>
                </c:pt>
                <c:pt idx="3">
                  <c:v>1.1209761971830985</c:v>
                </c:pt>
                <c:pt idx="4">
                  <c:v>1.1034613157894735</c:v>
                </c:pt>
                <c:pt idx="5">
                  <c:v>1.1040226315789474</c:v>
                </c:pt>
                <c:pt idx="6">
                  <c:v>1.0976660714285715</c:v>
                </c:pt>
                <c:pt idx="7">
                  <c:v>1.104579605263158</c:v>
                </c:pt>
                <c:pt idx="8">
                  <c:v>1.1026823333333335</c:v>
                </c:pt>
                <c:pt idx="9">
                  <c:v>1.0947072580645161</c:v>
                </c:pt>
                <c:pt idx="10">
                  <c:v>1.0873466666666665</c:v>
                </c:pt>
                <c:pt idx="11">
                  <c:v>1.0769804651162789</c:v>
                </c:pt>
                <c:pt idx="12">
                  <c:v>1.0506923529411765</c:v>
                </c:pt>
                <c:pt idx="13">
                  <c:v>1.0663420408163264</c:v>
                </c:pt>
                <c:pt idx="14">
                  <c:v>1.0743294642857142</c:v>
                </c:pt>
                <c:pt idx="15">
                  <c:v>1.0717770588235294</c:v>
                </c:pt>
                <c:pt idx="16">
                  <c:v>1.0723877011494254</c:v>
                </c:pt>
                <c:pt idx="17">
                  <c:v>1.0721872164948456</c:v>
                </c:pt>
                <c:pt idx="18">
                  <c:v>1.080485287356322</c:v>
                </c:pt>
                <c:pt idx="19">
                  <c:v>1.0749566990291262</c:v>
                </c:pt>
                <c:pt idx="20">
                  <c:v>1.0895541121495327</c:v>
                </c:pt>
                <c:pt idx="21">
                  <c:v>1.0954795698924729</c:v>
                </c:pt>
                <c:pt idx="22">
                  <c:v>1.1152274137931033</c:v>
                </c:pt>
                <c:pt idx="23">
                  <c:v>1.0767164102564104</c:v>
                </c:pt>
                <c:pt idx="24">
                  <c:v>1.1167373333333337</c:v>
                </c:pt>
                <c:pt idx="25">
                  <c:v>1.1085280303030305</c:v>
                </c:pt>
                <c:pt idx="26">
                  <c:v>1.1321598666666668</c:v>
                </c:pt>
                <c:pt idx="27">
                  <c:v>1.1233258620689657</c:v>
                </c:pt>
                <c:pt idx="28">
                  <c:v>1.1284602999999997</c:v>
                </c:pt>
                <c:pt idx="29">
                  <c:v>1.1205622807017543</c:v>
                </c:pt>
                <c:pt idx="30">
                  <c:v>1.1203260550458713</c:v>
                </c:pt>
                <c:pt idx="31">
                  <c:v>1.1212883</c:v>
                </c:pt>
                <c:pt idx="32">
                  <c:v>1.1441667777777778</c:v>
                </c:pt>
                <c:pt idx="33">
                  <c:v>1.1444698734177217</c:v>
                </c:pt>
                <c:pt idx="34">
                  <c:v>1.1298096774193547</c:v>
                </c:pt>
                <c:pt idx="35">
                  <c:v>1.0842777083333333</c:v>
                </c:pt>
                <c:pt idx="36">
                  <c:v>1.0938561702127658</c:v>
                </c:pt>
                <c:pt idx="37">
                  <c:v>1.1327645614035087</c:v>
                </c:pt>
                <c:pt idx="38">
                  <c:v>1.1345321917808218</c:v>
                </c:pt>
                <c:pt idx="39">
                  <c:v>1.1539268421052633</c:v>
                </c:pt>
                <c:pt idx="40">
                  <c:v>1.1697259433962264</c:v>
                </c:pt>
                <c:pt idx="41">
                  <c:v>1.1764743636363637</c:v>
                </c:pt>
                <c:pt idx="42">
                  <c:v>1.1576036842105264</c:v>
                </c:pt>
                <c:pt idx="43">
                  <c:v>1.1597893617021275</c:v>
                </c:pt>
                <c:pt idx="44">
                  <c:v>1.152800222222222</c:v>
                </c:pt>
                <c:pt idx="45">
                  <c:v>1.1509085714285712</c:v>
                </c:pt>
                <c:pt idx="46">
                  <c:v>1.1178557377049181</c:v>
                </c:pt>
                <c:pt idx="47">
                  <c:v>1.125298205128205</c:v>
                </c:pt>
                <c:pt idx="48">
                  <c:v>1.1320950000000001</c:v>
                </c:pt>
              </c:numCache>
            </c:numRef>
          </c:val>
          <c:smooth val="0"/>
        </c:ser>
        <c:dLbls>
          <c:showLegendKey val="0"/>
          <c:showVal val="0"/>
          <c:showCatName val="0"/>
          <c:showSerName val="0"/>
          <c:showPercent val="0"/>
          <c:showBubbleSize val="0"/>
        </c:dLbls>
        <c:smooth val="0"/>
        <c:axId val="130610648"/>
        <c:axId val="130611040"/>
      </c:lineChart>
      <c:catAx>
        <c:axId val="130610648"/>
        <c:scaling>
          <c:orientation val="minMax"/>
        </c:scaling>
        <c:delete val="0"/>
        <c:axPos val="b"/>
        <c:numFmt formatCode="General" sourceLinked="0"/>
        <c:majorTickMark val="out"/>
        <c:minorTickMark val="none"/>
        <c:tickLblPos val="nextTo"/>
        <c:crossAx val="130611040"/>
        <c:crosses val="autoZero"/>
        <c:auto val="1"/>
        <c:lblAlgn val="ctr"/>
        <c:lblOffset val="100"/>
        <c:noMultiLvlLbl val="0"/>
      </c:catAx>
      <c:valAx>
        <c:axId val="130611040"/>
        <c:scaling>
          <c:orientation val="minMax"/>
        </c:scaling>
        <c:delete val="0"/>
        <c:axPos val="l"/>
        <c:majorGridlines/>
        <c:numFmt formatCode="0.00" sourceLinked="1"/>
        <c:majorTickMark val="out"/>
        <c:minorTickMark val="none"/>
        <c:tickLblPos val="nextTo"/>
        <c:crossAx val="130610648"/>
        <c:crosses val="autoZero"/>
        <c:crossBetween val="between"/>
      </c:valAx>
    </c:plotArea>
    <c:legend>
      <c:legendPos val="r"/>
      <c:layout/>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Norrland!$C$3</c:f>
              <c:strCache>
                <c:ptCount val="1"/>
                <c:pt idx="0">
                  <c:v>Gävle</c:v>
                </c:pt>
              </c:strCache>
            </c:strRef>
          </c:tx>
          <c:marker>
            <c:symbol val="none"/>
          </c:marker>
          <c:cat>
            <c:multiLvlStrRef>
              <c:f>Norrland!$A$4:$B$52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Norrland!$C$4:$C$52</c:f>
              <c:numCache>
                <c:formatCode>0.00</c:formatCode>
                <c:ptCount val="49"/>
                <c:pt idx="0">
                  <c:v>1.136439569892473</c:v>
                </c:pt>
                <c:pt idx="1">
                  <c:v>1.1364433112582781</c:v>
                </c:pt>
                <c:pt idx="2">
                  <c:v>1.1421136809815953</c:v>
                </c:pt>
                <c:pt idx="3">
                  <c:v>1.1245858461538463</c:v>
                </c:pt>
                <c:pt idx="4">
                  <c:v>1.1130558095238094</c:v>
                </c:pt>
                <c:pt idx="5">
                  <c:v>1.1000443478260871</c:v>
                </c:pt>
                <c:pt idx="6">
                  <c:v>1.0891308947368421</c:v>
                </c:pt>
                <c:pt idx="7">
                  <c:v>1.0859821428571426</c:v>
                </c:pt>
                <c:pt idx="8">
                  <c:v>1.0852680459770114</c:v>
                </c:pt>
                <c:pt idx="9">
                  <c:v>1.0861798051948053</c:v>
                </c:pt>
                <c:pt idx="10">
                  <c:v>1.0832036029411767</c:v>
                </c:pt>
                <c:pt idx="11">
                  <c:v>1.0845614655172415</c:v>
                </c:pt>
                <c:pt idx="12">
                  <c:v>1.0837392241379311</c:v>
                </c:pt>
                <c:pt idx="13">
                  <c:v>1.094385785714286</c:v>
                </c:pt>
                <c:pt idx="14">
                  <c:v>1.0812985975609757</c:v>
                </c:pt>
                <c:pt idx="15">
                  <c:v>1.0857695530726257</c:v>
                </c:pt>
                <c:pt idx="16">
                  <c:v>1.0724087222222223</c:v>
                </c:pt>
                <c:pt idx="17">
                  <c:v>1.0728433742331289</c:v>
                </c:pt>
                <c:pt idx="18">
                  <c:v>1.0737929142857141</c:v>
                </c:pt>
                <c:pt idx="19">
                  <c:v>1.0824319101123596</c:v>
                </c:pt>
                <c:pt idx="20">
                  <c:v>1.0966151674641147</c:v>
                </c:pt>
                <c:pt idx="21">
                  <c:v>1.1041809239130438</c:v>
                </c:pt>
                <c:pt idx="22">
                  <c:v>1.1021647222222224</c:v>
                </c:pt>
                <c:pt idx="23">
                  <c:v>1.0922516666666671</c:v>
                </c:pt>
                <c:pt idx="24">
                  <c:v>1.0947013461538462</c:v>
                </c:pt>
                <c:pt idx="25">
                  <c:v>1.0951691428571426</c:v>
                </c:pt>
                <c:pt idx="26">
                  <c:v>1.1037248235294115</c:v>
                </c:pt>
                <c:pt idx="27">
                  <c:v>1.0941662135922328</c:v>
                </c:pt>
                <c:pt idx="28">
                  <c:v>1.0943886124401914</c:v>
                </c:pt>
                <c:pt idx="29">
                  <c:v>1.0856149743589742</c:v>
                </c:pt>
                <c:pt idx="30">
                  <c:v>1.1116657471264368</c:v>
                </c:pt>
                <c:pt idx="31">
                  <c:v>1.1187646892655367</c:v>
                </c:pt>
                <c:pt idx="32">
                  <c:v>1.1169704081632652</c:v>
                </c:pt>
                <c:pt idx="33">
                  <c:v>1.1014118421052632</c:v>
                </c:pt>
                <c:pt idx="34">
                  <c:v>1.0966055345911949</c:v>
                </c:pt>
                <c:pt idx="35">
                  <c:v>1.1038658914728683</c:v>
                </c:pt>
                <c:pt idx="36">
                  <c:v>1.1086591472868217</c:v>
                </c:pt>
                <c:pt idx="37">
                  <c:v>1.1089806569343066</c:v>
                </c:pt>
                <c:pt idx="38">
                  <c:v>1.1171500000000001</c:v>
                </c:pt>
                <c:pt idx="39">
                  <c:v>1.1091024390243904</c:v>
                </c:pt>
                <c:pt idx="40">
                  <c:v>1.1144012631578946</c:v>
                </c:pt>
                <c:pt idx="41">
                  <c:v>1.1258893292682925</c:v>
                </c:pt>
                <c:pt idx="42">
                  <c:v>1.1543536842105262</c:v>
                </c:pt>
                <c:pt idx="43">
                  <c:v>1.1800754970760234</c:v>
                </c:pt>
                <c:pt idx="44">
                  <c:v>1.1714638693467339</c:v>
                </c:pt>
                <c:pt idx="45">
                  <c:v>1.1690615463917526</c:v>
                </c:pt>
                <c:pt idx="46">
                  <c:v>1.1731572499999998</c:v>
                </c:pt>
                <c:pt idx="47">
                  <c:v>1.2000594594594594</c:v>
                </c:pt>
                <c:pt idx="48">
                  <c:v>1.2301608536585364</c:v>
                </c:pt>
              </c:numCache>
            </c:numRef>
          </c:val>
          <c:smooth val="0"/>
        </c:ser>
        <c:ser>
          <c:idx val="1"/>
          <c:order val="1"/>
          <c:tx>
            <c:strRef>
              <c:f>Norrland!$D$3</c:f>
              <c:strCache>
                <c:ptCount val="1"/>
                <c:pt idx="0">
                  <c:v>Östersund</c:v>
                </c:pt>
              </c:strCache>
            </c:strRef>
          </c:tx>
          <c:marker>
            <c:symbol val="none"/>
          </c:marker>
          <c:cat>
            <c:multiLvlStrRef>
              <c:f>Norrland!$A$4:$B$52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Norrland!$D$4:$D$52</c:f>
              <c:numCache>
                <c:formatCode>0.00</c:formatCode>
                <c:ptCount val="49"/>
                <c:pt idx="0">
                  <c:v>1.1211217142857142</c:v>
                </c:pt>
                <c:pt idx="1">
                  <c:v>1.1361570149253728</c:v>
                </c:pt>
                <c:pt idx="2">
                  <c:v>1.1162248235294117</c:v>
                </c:pt>
                <c:pt idx="3">
                  <c:v>1.1148889142857141</c:v>
                </c:pt>
                <c:pt idx="4">
                  <c:v>1.0891558928571425</c:v>
                </c:pt>
                <c:pt idx="5">
                  <c:v>1.1021775182481748</c:v>
                </c:pt>
                <c:pt idx="6">
                  <c:v>1.0697604477611939</c:v>
                </c:pt>
                <c:pt idx="7">
                  <c:v>1.0465438655462187</c:v>
                </c:pt>
                <c:pt idx="8">
                  <c:v>1.0347131896551724</c:v>
                </c:pt>
                <c:pt idx="9">
                  <c:v>1.0378821100917432</c:v>
                </c:pt>
                <c:pt idx="10">
                  <c:v>1.0579233333333333</c:v>
                </c:pt>
                <c:pt idx="11">
                  <c:v>1.0568976923076923</c:v>
                </c:pt>
                <c:pt idx="12">
                  <c:v>1.0449109009009008</c:v>
                </c:pt>
                <c:pt idx="13">
                  <c:v>1.0383613675213677</c:v>
                </c:pt>
                <c:pt idx="14">
                  <c:v>1.0388706870229008</c:v>
                </c:pt>
                <c:pt idx="15">
                  <c:v>1.038286620689655</c:v>
                </c:pt>
                <c:pt idx="16">
                  <c:v>1.0309259374999997</c:v>
                </c:pt>
                <c:pt idx="17">
                  <c:v>1.0397100584795318</c:v>
                </c:pt>
                <c:pt idx="18">
                  <c:v>1.0397025925925922</c:v>
                </c:pt>
                <c:pt idx="19">
                  <c:v>1.0602858620689655</c:v>
                </c:pt>
                <c:pt idx="20">
                  <c:v>1.0559570512820515</c:v>
                </c:pt>
                <c:pt idx="21">
                  <c:v>1.0665278313253015</c:v>
                </c:pt>
                <c:pt idx="22">
                  <c:v>1.0529675838926176</c:v>
                </c:pt>
                <c:pt idx="23">
                  <c:v>1.0666515929203537</c:v>
                </c:pt>
                <c:pt idx="24">
                  <c:v>1.0705328431372549</c:v>
                </c:pt>
                <c:pt idx="25">
                  <c:v>1.1015198165137616</c:v>
                </c:pt>
                <c:pt idx="26">
                  <c:v>1.0844999999999998</c:v>
                </c:pt>
                <c:pt idx="27">
                  <c:v>1.0898704964539008</c:v>
                </c:pt>
                <c:pt idx="28">
                  <c:v>1.0712172972972973</c:v>
                </c:pt>
                <c:pt idx="29">
                  <c:v>1.076533537414966</c:v>
                </c:pt>
                <c:pt idx="30">
                  <c:v>1.0733341007194246</c:v>
                </c:pt>
                <c:pt idx="31">
                  <c:v>1.0728652317880794</c:v>
                </c:pt>
                <c:pt idx="32">
                  <c:v>1.0771465068493151</c:v>
                </c:pt>
                <c:pt idx="33">
                  <c:v>1.0783189312977099</c:v>
                </c:pt>
                <c:pt idx="34">
                  <c:v>1.0816838775510205</c:v>
                </c:pt>
                <c:pt idx="35">
                  <c:v>1.0828032584269662</c:v>
                </c:pt>
                <c:pt idx="36">
                  <c:v>1.0978866666666667</c:v>
                </c:pt>
                <c:pt idx="37">
                  <c:v>1.1056696666666668</c:v>
                </c:pt>
                <c:pt idx="38">
                  <c:v>1.1055666964285715</c:v>
                </c:pt>
                <c:pt idx="39">
                  <c:v>1.09215</c:v>
                </c:pt>
                <c:pt idx="40">
                  <c:v>1.0812577310924367</c:v>
                </c:pt>
                <c:pt idx="41">
                  <c:v>1.0953800729927006</c:v>
                </c:pt>
                <c:pt idx="42">
                  <c:v>1.124933381294964</c:v>
                </c:pt>
                <c:pt idx="43">
                  <c:v>1.1349668452380954</c:v>
                </c:pt>
                <c:pt idx="44">
                  <c:v>1.1450475409836065</c:v>
                </c:pt>
                <c:pt idx="45">
                  <c:v>1.1343070967741935</c:v>
                </c:pt>
                <c:pt idx="46">
                  <c:v>1.1454059722222221</c:v>
                </c:pt>
                <c:pt idx="47">
                  <c:v>1.132779189189189</c:v>
                </c:pt>
                <c:pt idx="48">
                  <c:v>1.1396803174603174</c:v>
                </c:pt>
              </c:numCache>
            </c:numRef>
          </c:val>
          <c:smooth val="0"/>
        </c:ser>
        <c:ser>
          <c:idx val="2"/>
          <c:order val="2"/>
          <c:tx>
            <c:strRef>
              <c:f>Norrland!$E$3</c:f>
              <c:strCache>
                <c:ptCount val="1"/>
                <c:pt idx="0">
                  <c:v>Umeå</c:v>
                </c:pt>
              </c:strCache>
            </c:strRef>
          </c:tx>
          <c:marker>
            <c:symbol val="none"/>
          </c:marker>
          <c:cat>
            <c:multiLvlStrRef>
              <c:f>Norrland!$A$4:$B$52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Norrland!$E$4:$E$52</c:f>
              <c:numCache>
                <c:formatCode>0.00</c:formatCode>
                <c:ptCount val="49"/>
                <c:pt idx="0">
                  <c:v>1.1130191891891892</c:v>
                </c:pt>
                <c:pt idx="1">
                  <c:v>1.1118723636363637</c:v>
                </c:pt>
                <c:pt idx="2">
                  <c:v>1.1075199065420562</c:v>
                </c:pt>
                <c:pt idx="3">
                  <c:v>1.0815472566371682</c:v>
                </c:pt>
                <c:pt idx="4">
                  <c:v>1.0526437500000001</c:v>
                </c:pt>
                <c:pt idx="5">
                  <c:v>1.0480407812500001</c:v>
                </c:pt>
                <c:pt idx="6">
                  <c:v>1.0478077419354839</c:v>
                </c:pt>
                <c:pt idx="7">
                  <c:v>1.0539154098360655</c:v>
                </c:pt>
                <c:pt idx="8">
                  <c:v>1.0490872499999999</c:v>
                </c:pt>
                <c:pt idx="9">
                  <c:v>1.0419563207547171</c:v>
                </c:pt>
                <c:pt idx="10">
                  <c:v>1.0253332631578949</c:v>
                </c:pt>
                <c:pt idx="11">
                  <c:v>1.0273319801980199</c:v>
                </c:pt>
                <c:pt idx="12">
                  <c:v>1.0231778301886794</c:v>
                </c:pt>
                <c:pt idx="13">
                  <c:v>1.0592518681318681</c:v>
                </c:pt>
                <c:pt idx="14">
                  <c:v>1.0760886746987952</c:v>
                </c:pt>
                <c:pt idx="15">
                  <c:v>1.0881643689320386</c:v>
                </c:pt>
                <c:pt idx="16">
                  <c:v>1.0906863559322033</c:v>
                </c:pt>
                <c:pt idx="17">
                  <c:v>1.0993197520661155</c:v>
                </c:pt>
                <c:pt idx="18">
                  <c:v>1.1112674137931036</c:v>
                </c:pt>
                <c:pt idx="19">
                  <c:v>1.1087576470588238</c:v>
                </c:pt>
                <c:pt idx="20">
                  <c:v>1.1143224539877301</c:v>
                </c:pt>
                <c:pt idx="21">
                  <c:v>1.1212532679738565</c:v>
                </c:pt>
                <c:pt idx="22">
                  <c:v>1.1203739473684209</c:v>
                </c:pt>
                <c:pt idx="23">
                  <c:v>1.1162351282051284</c:v>
                </c:pt>
                <c:pt idx="24">
                  <c:v>1.0870133557046979</c:v>
                </c:pt>
                <c:pt idx="25">
                  <c:v>1.0897953475935829</c:v>
                </c:pt>
                <c:pt idx="26">
                  <c:v>1.0858770491803278</c:v>
                </c:pt>
                <c:pt idx="27">
                  <c:v>1.1072086956521741</c:v>
                </c:pt>
                <c:pt idx="28">
                  <c:v>1.1168611351351352</c:v>
                </c:pt>
                <c:pt idx="29">
                  <c:v>1.1179733532934131</c:v>
                </c:pt>
                <c:pt idx="30">
                  <c:v>1.1413668484848485</c:v>
                </c:pt>
                <c:pt idx="31">
                  <c:v>1.1272789940828403</c:v>
                </c:pt>
                <c:pt idx="32">
                  <c:v>1.1227866666666666</c:v>
                </c:pt>
                <c:pt idx="33">
                  <c:v>1.1009278523489932</c:v>
                </c:pt>
                <c:pt idx="34">
                  <c:v>1.1069969444444443</c:v>
                </c:pt>
                <c:pt idx="35">
                  <c:v>1.1285429885057472</c:v>
                </c:pt>
                <c:pt idx="36">
                  <c:v>1.1383844565217394</c:v>
                </c:pt>
                <c:pt idx="37">
                  <c:v>1.1295631159420294</c:v>
                </c:pt>
                <c:pt idx="38">
                  <c:v>1.1088215028901738</c:v>
                </c:pt>
                <c:pt idx="39">
                  <c:v>1.097887298850575</c:v>
                </c:pt>
                <c:pt idx="40">
                  <c:v>1.0989575496688746</c:v>
                </c:pt>
                <c:pt idx="41">
                  <c:v>1.1216855737704921</c:v>
                </c:pt>
                <c:pt idx="42">
                  <c:v>1.1477265734265736</c:v>
                </c:pt>
                <c:pt idx="43">
                  <c:v>1.1570148255813955</c:v>
                </c:pt>
                <c:pt idx="44">
                  <c:v>1.1438437254901961</c:v>
                </c:pt>
                <c:pt idx="45">
                  <c:v>1.1317540104166663</c:v>
                </c:pt>
                <c:pt idx="46">
                  <c:v>1.1129553947368422</c:v>
                </c:pt>
                <c:pt idx="47">
                  <c:v>1.1035985606060605</c:v>
                </c:pt>
                <c:pt idx="48">
                  <c:v>1.0888721333333335</c:v>
                </c:pt>
              </c:numCache>
            </c:numRef>
          </c:val>
          <c:smooth val="0"/>
        </c:ser>
        <c:ser>
          <c:idx val="3"/>
          <c:order val="3"/>
          <c:tx>
            <c:strRef>
              <c:f>Norrland!$F$3</c:f>
              <c:strCache>
                <c:ptCount val="1"/>
                <c:pt idx="0">
                  <c:v>Luleå</c:v>
                </c:pt>
              </c:strCache>
            </c:strRef>
          </c:tx>
          <c:marker>
            <c:symbol val="none"/>
          </c:marker>
          <c:cat>
            <c:multiLvlStrRef>
              <c:f>Norrland!$A$4:$B$52</c:f>
              <c:multiLvlStrCache>
                <c:ptCount val="4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lvl>
                <c:lvl>
                  <c:pt idx="0">
                    <c:v>2011</c:v>
                  </c:pt>
                  <c:pt idx="12">
                    <c:v>2012</c:v>
                  </c:pt>
                  <c:pt idx="24">
                    <c:v>2013</c:v>
                  </c:pt>
                  <c:pt idx="36">
                    <c:v>2014</c:v>
                  </c:pt>
                  <c:pt idx="48">
                    <c:v>2015</c:v>
                  </c:pt>
                </c:lvl>
              </c:multiLvlStrCache>
            </c:multiLvlStrRef>
          </c:cat>
          <c:val>
            <c:numRef>
              <c:f>Norrland!$F$4:$F$52</c:f>
              <c:numCache>
                <c:formatCode>0.00</c:formatCode>
                <c:ptCount val="49"/>
                <c:pt idx="0">
                  <c:v>1.16465825</c:v>
                </c:pt>
                <c:pt idx="1">
                  <c:v>1.1689040298507463</c:v>
                </c:pt>
                <c:pt idx="2">
                  <c:v>1.1746066666666666</c:v>
                </c:pt>
                <c:pt idx="3">
                  <c:v>1.1618848717948715</c:v>
                </c:pt>
                <c:pt idx="4">
                  <c:v>1.1642465476190476</c:v>
                </c:pt>
                <c:pt idx="5">
                  <c:v>1.1530234782608695</c:v>
                </c:pt>
                <c:pt idx="6">
                  <c:v>1.1448759223300971</c:v>
                </c:pt>
                <c:pt idx="7">
                  <c:v>1.1352605714285715</c:v>
                </c:pt>
                <c:pt idx="8">
                  <c:v>1.1541795049504948</c:v>
                </c:pt>
                <c:pt idx="9">
                  <c:v>1.1630681521739132</c:v>
                </c:pt>
                <c:pt idx="10">
                  <c:v>1.1663232876712331</c:v>
                </c:pt>
                <c:pt idx="11">
                  <c:v>1.1423367605633803</c:v>
                </c:pt>
                <c:pt idx="12">
                  <c:v>1.1366451898734178</c:v>
                </c:pt>
                <c:pt idx="13">
                  <c:v>1.1444837755102042</c:v>
                </c:pt>
                <c:pt idx="14">
                  <c:v>1.1556466990291265</c:v>
                </c:pt>
                <c:pt idx="15">
                  <c:v>1.1802223809523811</c:v>
                </c:pt>
                <c:pt idx="16">
                  <c:v>1.1877106422018349</c:v>
                </c:pt>
                <c:pt idx="17">
                  <c:v>1.1908098181818183</c:v>
                </c:pt>
                <c:pt idx="18">
                  <c:v>1.1969195614035086</c:v>
                </c:pt>
                <c:pt idx="19">
                  <c:v>1.1941859836065576</c:v>
                </c:pt>
                <c:pt idx="20">
                  <c:v>1.1926125531914893</c:v>
                </c:pt>
                <c:pt idx="21">
                  <c:v>1.18352992</c:v>
                </c:pt>
                <c:pt idx="22">
                  <c:v>1.1833108510638297</c:v>
                </c:pt>
                <c:pt idx="23">
                  <c:v>1.2081917567567566</c:v>
                </c:pt>
                <c:pt idx="24">
                  <c:v>1.2631896103896101</c:v>
                </c:pt>
                <c:pt idx="25">
                  <c:v>1.2842706315789469</c:v>
                </c:pt>
                <c:pt idx="26">
                  <c:v>1.204173597122302</c:v>
                </c:pt>
                <c:pt idx="27">
                  <c:v>1.206332156862745</c:v>
                </c:pt>
                <c:pt idx="28">
                  <c:v>1.1887476966292136</c:v>
                </c:pt>
                <c:pt idx="29">
                  <c:v>1.2311788590604029</c:v>
                </c:pt>
                <c:pt idx="30">
                  <c:v>1.2198167701863356</c:v>
                </c:pt>
                <c:pt idx="31">
                  <c:v>1.2255803592814372</c:v>
                </c:pt>
                <c:pt idx="32">
                  <c:v>1.2425636206896549</c:v>
                </c:pt>
                <c:pt idx="33">
                  <c:v>1.2437021951219511</c:v>
                </c:pt>
                <c:pt idx="34">
                  <c:v>1.2546639843749998</c:v>
                </c:pt>
                <c:pt idx="35">
                  <c:v>1.241009375</c:v>
                </c:pt>
                <c:pt idx="36">
                  <c:v>1.2222290476190478</c:v>
                </c:pt>
                <c:pt idx="37">
                  <c:v>1.1980385064935064</c:v>
                </c:pt>
                <c:pt idx="38">
                  <c:v>1.1711696794871795</c:v>
                </c:pt>
                <c:pt idx="39">
                  <c:v>1.1727606629834251</c:v>
                </c:pt>
                <c:pt idx="40">
                  <c:v>1.172365376344086</c:v>
                </c:pt>
                <c:pt idx="41">
                  <c:v>1.1770247191011234</c:v>
                </c:pt>
                <c:pt idx="42">
                  <c:v>1.1800833707865168</c:v>
                </c:pt>
                <c:pt idx="43">
                  <c:v>1.1844721978021977</c:v>
                </c:pt>
                <c:pt idx="44">
                  <c:v>1.1942505154639174</c:v>
                </c:pt>
                <c:pt idx="45">
                  <c:v>1.2006253254437871</c:v>
                </c:pt>
                <c:pt idx="46">
                  <c:v>1.2153863829787235</c:v>
                </c:pt>
                <c:pt idx="47">
                  <c:v>1.2066203174603174</c:v>
                </c:pt>
                <c:pt idx="48">
                  <c:v>1.1988954320987653</c:v>
                </c:pt>
              </c:numCache>
            </c:numRef>
          </c:val>
          <c:smooth val="0"/>
        </c:ser>
        <c:dLbls>
          <c:showLegendKey val="0"/>
          <c:showVal val="0"/>
          <c:showCatName val="0"/>
          <c:showSerName val="0"/>
          <c:showPercent val="0"/>
          <c:showBubbleSize val="0"/>
        </c:dLbls>
        <c:smooth val="0"/>
        <c:axId val="130611824"/>
        <c:axId val="130612216"/>
      </c:lineChart>
      <c:catAx>
        <c:axId val="130611824"/>
        <c:scaling>
          <c:orientation val="minMax"/>
        </c:scaling>
        <c:delete val="0"/>
        <c:axPos val="b"/>
        <c:numFmt formatCode="General" sourceLinked="0"/>
        <c:majorTickMark val="out"/>
        <c:minorTickMark val="none"/>
        <c:tickLblPos val="nextTo"/>
        <c:crossAx val="130612216"/>
        <c:crosses val="autoZero"/>
        <c:auto val="1"/>
        <c:lblAlgn val="ctr"/>
        <c:lblOffset val="100"/>
        <c:noMultiLvlLbl val="0"/>
      </c:catAx>
      <c:valAx>
        <c:axId val="130612216"/>
        <c:scaling>
          <c:orientation val="minMax"/>
          <c:max val="1.3"/>
          <c:min val="0.95000000000000007"/>
        </c:scaling>
        <c:delete val="0"/>
        <c:axPos val="l"/>
        <c:majorGridlines/>
        <c:numFmt formatCode="0.00" sourceLinked="1"/>
        <c:majorTickMark val="out"/>
        <c:minorTickMark val="none"/>
        <c:tickLblPos val="nextTo"/>
        <c:crossAx val="130611824"/>
        <c:crosses val="autoZero"/>
        <c:crossBetween val="between"/>
      </c:valAx>
    </c:plotArea>
    <c:legend>
      <c:legendPos val="r"/>
      <c:layout/>
      <c:overlay val="0"/>
    </c:legend>
    <c:plotVisOnly val="1"/>
    <c:dispBlanksAs val="gap"/>
    <c:showDLblsOverMax val="0"/>
  </c:chart>
  <c:spPr>
    <a:ln>
      <a:noFill/>
    </a:ln>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TotalTime>
  <Pages>5</Pages>
  <Words>734</Words>
  <Characters>3894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ITS Nordic</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Eiken</dc:creator>
  <cp:keywords/>
  <dc:description/>
  <cp:lastModifiedBy>Caroline Berg</cp:lastModifiedBy>
  <cp:revision>4</cp:revision>
  <dcterms:created xsi:type="dcterms:W3CDTF">2015-02-12T11:05:00Z</dcterms:created>
  <dcterms:modified xsi:type="dcterms:W3CDTF">2015-02-12T12:44:00Z</dcterms:modified>
</cp:coreProperties>
</file>