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2EC2" w14:textId="6474C308" w:rsidR="00EB3698" w:rsidRPr="00447F9B" w:rsidRDefault="00EB3698" w:rsidP="00447F9B">
      <w:pPr>
        <w:jc w:val="right"/>
        <w:rPr>
          <w:rFonts w:ascii="Arial" w:hAnsi="Arial" w:cs="Arial"/>
          <w:b/>
          <w:sz w:val="20"/>
        </w:rPr>
      </w:pPr>
      <w:r w:rsidRPr="003619A2">
        <w:rPr>
          <w:rFonts w:ascii="Arial" w:hAnsi="Arial" w:cs="Arial"/>
          <w:b/>
          <w:sz w:val="20"/>
        </w:rPr>
        <w:t>Press</w:t>
      </w:r>
      <w:r w:rsidR="00463D75">
        <w:rPr>
          <w:rFonts w:ascii="Arial" w:hAnsi="Arial" w:cs="Arial"/>
          <w:b/>
          <w:sz w:val="20"/>
        </w:rPr>
        <w:t>meddelande</w:t>
      </w:r>
      <w:r w:rsidRPr="003619A2">
        <w:rPr>
          <w:rFonts w:ascii="Arial" w:hAnsi="Arial" w:cs="Arial"/>
          <w:b/>
          <w:sz w:val="20"/>
        </w:rPr>
        <w:t xml:space="preserve"> 201</w:t>
      </w:r>
      <w:r w:rsidR="00026D6C">
        <w:rPr>
          <w:rFonts w:ascii="Arial" w:hAnsi="Arial" w:cs="Arial"/>
          <w:b/>
          <w:sz w:val="20"/>
        </w:rPr>
        <w:t>9</w:t>
      </w:r>
      <w:r w:rsidRPr="003619A2">
        <w:rPr>
          <w:rFonts w:ascii="Arial" w:hAnsi="Arial" w:cs="Arial"/>
          <w:b/>
          <w:sz w:val="20"/>
        </w:rPr>
        <w:t>-</w:t>
      </w:r>
      <w:r w:rsidR="007C75A4">
        <w:rPr>
          <w:rFonts w:ascii="Arial" w:hAnsi="Arial" w:cs="Arial"/>
          <w:b/>
          <w:sz w:val="20"/>
        </w:rPr>
        <w:t>01-</w:t>
      </w:r>
      <w:r w:rsidR="0029690D">
        <w:rPr>
          <w:rFonts w:ascii="Arial" w:hAnsi="Arial" w:cs="Arial"/>
          <w:b/>
          <w:sz w:val="20"/>
        </w:rPr>
        <w:t>2</w:t>
      </w:r>
      <w:r w:rsidR="00E76A33">
        <w:rPr>
          <w:rFonts w:ascii="Arial" w:hAnsi="Arial" w:cs="Arial"/>
          <w:b/>
          <w:sz w:val="20"/>
        </w:rPr>
        <w:t>8</w:t>
      </w:r>
      <w:bookmarkStart w:id="0" w:name="_GoBack"/>
      <w:bookmarkEnd w:id="0"/>
      <w:r w:rsidR="000B64A7" w:rsidRPr="003619A2">
        <w:rPr>
          <w:rFonts w:ascii="Arial" w:hAnsi="Arial" w:cs="Arial"/>
          <w:b/>
          <w:sz w:val="20"/>
        </w:rPr>
        <w:t xml:space="preserve"> </w:t>
      </w:r>
    </w:p>
    <w:p w14:paraId="23C06353" w14:textId="02B878BA" w:rsidR="00EB3698" w:rsidRPr="00EB3698" w:rsidRDefault="005D0FF2" w:rsidP="00EB3698">
      <w:pPr>
        <w:jc w:val="center"/>
        <w:rPr>
          <w:rFonts w:ascii="Arial" w:hAnsi="Arial" w:cs="Arial"/>
          <w:b/>
          <w:sz w:val="28"/>
          <w:szCs w:val="32"/>
        </w:rPr>
      </w:pPr>
      <w:r>
        <w:rPr>
          <w:rFonts w:ascii="Arial" w:hAnsi="Arial" w:cs="Arial"/>
          <w:b/>
          <w:sz w:val="28"/>
          <w:szCs w:val="32"/>
        </w:rPr>
        <w:t>Press</w:t>
      </w:r>
      <w:r w:rsidR="00AF442E">
        <w:rPr>
          <w:rFonts w:ascii="Arial" w:hAnsi="Arial" w:cs="Arial"/>
          <w:b/>
          <w:sz w:val="28"/>
          <w:szCs w:val="32"/>
        </w:rPr>
        <w:t xml:space="preserve">meddelande – STUA arrangerar </w:t>
      </w:r>
      <w:proofErr w:type="spellStart"/>
      <w:r w:rsidR="00AF442E">
        <w:rPr>
          <w:rFonts w:ascii="Arial" w:hAnsi="Arial" w:cs="Arial"/>
          <w:b/>
          <w:sz w:val="28"/>
          <w:szCs w:val="32"/>
        </w:rPr>
        <w:t>Food</w:t>
      </w:r>
      <w:proofErr w:type="spellEnd"/>
      <w:r w:rsidR="00AF442E">
        <w:rPr>
          <w:rFonts w:ascii="Arial" w:hAnsi="Arial" w:cs="Arial"/>
          <w:b/>
          <w:sz w:val="28"/>
          <w:szCs w:val="32"/>
        </w:rPr>
        <w:t xml:space="preserve">- &amp; </w:t>
      </w:r>
      <w:proofErr w:type="spellStart"/>
      <w:r w:rsidR="00AF442E">
        <w:rPr>
          <w:rFonts w:ascii="Arial" w:hAnsi="Arial" w:cs="Arial"/>
          <w:b/>
          <w:sz w:val="28"/>
          <w:szCs w:val="32"/>
        </w:rPr>
        <w:t>Agtech</w:t>
      </w:r>
      <w:proofErr w:type="spellEnd"/>
      <w:r w:rsidR="00AF442E">
        <w:rPr>
          <w:rFonts w:ascii="Arial" w:hAnsi="Arial" w:cs="Arial"/>
          <w:b/>
          <w:sz w:val="28"/>
          <w:szCs w:val="32"/>
        </w:rPr>
        <w:t xml:space="preserve"> den 11 februari på </w:t>
      </w:r>
      <w:proofErr w:type="spellStart"/>
      <w:r w:rsidR="00AF442E">
        <w:rPr>
          <w:rFonts w:ascii="Arial" w:hAnsi="Arial" w:cs="Arial"/>
          <w:b/>
          <w:sz w:val="28"/>
          <w:szCs w:val="32"/>
        </w:rPr>
        <w:t>Ulvhälls</w:t>
      </w:r>
      <w:proofErr w:type="spellEnd"/>
      <w:r w:rsidR="00AF442E">
        <w:rPr>
          <w:rFonts w:ascii="Arial" w:hAnsi="Arial" w:cs="Arial"/>
          <w:b/>
          <w:sz w:val="28"/>
          <w:szCs w:val="32"/>
        </w:rPr>
        <w:t xml:space="preserve"> herrgård</w:t>
      </w:r>
      <w:r w:rsidR="007B798F">
        <w:rPr>
          <w:rFonts w:ascii="Arial" w:hAnsi="Arial" w:cs="Arial"/>
          <w:b/>
          <w:sz w:val="28"/>
          <w:szCs w:val="32"/>
        </w:rPr>
        <w:t xml:space="preserve"> i Strängnäs</w:t>
      </w:r>
    </w:p>
    <w:p w14:paraId="26AF3CF2" w14:textId="74BF971F" w:rsidR="00EB3698" w:rsidRPr="0019350B" w:rsidRDefault="00EB3698" w:rsidP="00EB3698">
      <w:pPr>
        <w:rPr>
          <w:rFonts w:ascii="Arial" w:hAnsi="Arial" w:cs="Arial"/>
        </w:rPr>
      </w:pPr>
    </w:p>
    <w:p w14:paraId="4A0516E7" w14:textId="18BA9425" w:rsidR="003619A2" w:rsidRPr="004727B1" w:rsidRDefault="00EB3698" w:rsidP="00C02FEE">
      <w:pPr>
        <w:rPr>
          <w:rFonts w:ascii="Arial" w:hAnsi="Arial" w:cs="Arial"/>
          <w:b/>
          <w:color w:val="FF0000"/>
          <w:sz w:val="22"/>
          <w:szCs w:val="22"/>
        </w:rPr>
      </w:pPr>
      <w:r w:rsidRPr="003619A2">
        <w:rPr>
          <w:rFonts w:ascii="Arial" w:hAnsi="Arial" w:cs="Arial"/>
          <w:b/>
          <w:color w:val="000000" w:themeColor="text1"/>
          <w:sz w:val="22"/>
          <w:szCs w:val="22"/>
        </w:rPr>
        <w:t xml:space="preserve">STUA (Sörmlands turismutveckling AB) </w:t>
      </w:r>
      <w:r w:rsidR="00AF442E">
        <w:rPr>
          <w:rFonts w:ascii="Arial" w:hAnsi="Arial" w:cs="Arial"/>
          <w:b/>
          <w:color w:val="000000" w:themeColor="text1"/>
          <w:sz w:val="22"/>
          <w:szCs w:val="22"/>
        </w:rPr>
        <w:t xml:space="preserve">arrangerar </w:t>
      </w:r>
      <w:r w:rsidR="007C75A4">
        <w:rPr>
          <w:rFonts w:ascii="Arial" w:hAnsi="Arial" w:cs="Arial"/>
          <w:b/>
          <w:color w:val="000000" w:themeColor="text1"/>
          <w:sz w:val="22"/>
          <w:szCs w:val="22"/>
        </w:rPr>
        <w:t xml:space="preserve">evenemanget </w:t>
      </w:r>
      <w:proofErr w:type="spellStart"/>
      <w:r w:rsidR="00AF442E">
        <w:rPr>
          <w:rFonts w:ascii="Arial" w:hAnsi="Arial" w:cs="Arial"/>
          <w:b/>
          <w:color w:val="000000" w:themeColor="text1"/>
          <w:sz w:val="22"/>
          <w:szCs w:val="22"/>
        </w:rPr>
        <w:t>Food</w:t>
      </w:r>
      <w:proofErr w:type="spellEnd"/>
      <w:r w:rsidR="00AF442E">
        <w:rPr>
          <w:rFonts w:ascii="Arial" w:hAnsi="Arial" w:cs="Arial"/>
          <w:b/>
          <w:color w:val="000000" w:themeColor="text1"/>
          <w:sz w:val="22"/>
          <w:szCs w:val="22"/>
        </w:rPr>
        <w:t xml:space="preserve">- &amp; </w:t>
      </w:r>
      <w:proofErr w:type="spellStart"/>
      <w:r w:rsidR="00AF442E">
        <w:rPr>
          <w:rFonts w:ascii="Arial" w:hAnsi="Arial" w:cs="Arial"/>
          <w:b/>
          <w:color w:val="000000" w:themeColor="text1"/>
          <w:sz w:val="22"/>
          <w:szCs w:val="22"/>
        </w:rPr>
        <w:t>Agtech</w:t>
      </w:r>
      <w:proofErr w:type="spellEnd"/>
      <w:r w:rsidR="00C571AC">
        <w:rPr>
          <w:rFonts w:ascii="Arial" w:hAnsi="Arial" w:cs="Arial"/>
          <w:b/>
          <w:color w:val="000000" w:themeColor="text1"/>
          <w:sz w:val="22"/>
          <w:szCs w:val="22"/>
        </w:rPr>
        <w:t>,</w:t>
      </w:r>
      <w:r w:rsidR="007C75A4">
        <w:rPr>
          <w:rFonts w:ascii="Arial" w:hAnsi="Arial" w:cs="Arial"/>
          <w:b/>
          <w:color w:val="000000" w:themeColor="text1"/>
          <w:sz w:val="22"/>
          <w:szCs w:val="22"/>
        </w:rPr>
        <w:t xml:space="preserve"> som går av </w:t>
      </w:r>
      <w:r w:rsidR="007C75A4" w:rsidRPr="003F7E25">
        <w:rPr>
          <w:rFonts w:ascii="Arial" w:hAnsi="Arial" w:cs="Arial"/>
          <w:b/>
          <w:sz w:val="22"/>
          <w:szCs w:val="22"/>
        </w:rPr>
        <w:t xml:space="preserve">stapeln den 11 februari på </w:t>
      </w:r>
      <w:proofErr w:type="spellStart"/>
      <w:r w:rsidR="007C75A4" w:rsidRPr="003F7E25">
        <w:rPr>
          <w:rFonts w:ascii="Arial" w:hAnsi="Arial" w:cs="Arial"/>
          <w:b/>
          <w:sz w:val="22"/>
          <w:szCs w:val="22"/>
        </w:rPr>
        <w:t>Ulvhälls</w:t>
      </w:r>
      <w:proofErr w:type="spellEnd"/>
      <w:r w:rsidR="007C75A4" w:rsidRPr="003F7E25">
        <w:rPr>
          <w:rFonts w:ascii="Arial" w:hAnsi="Arial" w:cs="Arial"/>
          <w:b/>
          <w:sz w:val="22"/>
          <w:szCs w:val="22"/>
        </w:rPr>
        <w:t xml:space="preserve"> Herrgård i Strängnäs. </w:t>
      </w:r>
      <w:r w:rsidR="003F7E25" w:rsidRPr="003F7E25">
        <w:rPr>
          <w:rFonts w:ascii="Arial" w:hAnsi="Arial" w:cs="Arial"/>
          <w:b/>
          <w:sz w:val="22"/>
          <w:szCs w:val="22"/>
        </w:rPr>
        <w:t>Deltagarna</w:t>
      </w:r>
      <w:r w:rsidR="00AF442E" w:rsidRPr="003F7E25">
        <w:rPr>
          <w:rFonts w:ascii="Arial" w:hAnsi="Arial" w:cs="Arial"/>
          <w:b/>
          <w:sz w:val="22"/>
          <w:szCs w:val="22"/>
        </w:rPr>
        <w:t xml:space="preserve"> inspireras kring hur andra</w:t>
      </w:r>
      <w:r w:rsidR="003F7E25" w:rsidRPr="003F7E25">
        <w:rPr>
          <w:rFonts w:ascii="Arial" w:hAnsi="Arial" w:cs="Arial"/>
          <w:b/>
          <w:sz w:val="22"/>
          <w:szCs w:val="22"/>
        </w:rPr>
        <w:t xml:space="preserve"> mataktörer</w:t>
      </w:r>
      <w:r w:rsidR="00AF442E" w:rsidRPr="003F7E25">
        <w:rPr>
          <w:rFonts w:ascii="Arial" w:hAnsi="Arial" w:cs="Arial"/>
          <w:b/>
          <w:sz w:val="22"/>
          <w:szCs w:val="22"/>
        </w:rPr>
        <w:t xml:space="preserve"> har jobbat med innovation och smarta lösningar i sin livsmedelsproduktion. </w:t>
      </w:r>
      <w:r w:rsidR="003F7E25" w:rsidRPr="003F7E25">
        <w:rPr>
          <w:rFonts w:ascii="Arial" w:hAnsi="Arial" w:cs="Arial"/>
          <w:b/>
          <w:sz w:val="22"/>
          <w:szCs w:val="22"/>
        </w:rPr>
        <w:t>Dessutom får företagen vidare rådgivning</w:t>
      </w:r>
      <w:r w:rsidR="00AF442E" w:rsidRPr="003F7E25">
        <w:rPr>
          <w:rFonts w:ascii="Arial" w:hAnsi="Arial" w:cs="Arial"/>
          <w:b/>
          <w:sz w:val="22"/>
          <w:szCs w:val="22"/>
        </w:rPr>
        <w:t xml:space="preserve"> med hur </w:t>
      </w:r>
      <w:r w:rsidR="003F7E25" w:rsidRPr="003F7E25">
        <w:rPr>
          <w:rFonts w:ascii="Arial" w:hAnsi="Arial" w:cs="Arial"/>
          <w:b/>
          <w:sz w:val="22"/>
          <w:szCs w:val="22"/>
        </w:rPr>
        <w:t>de</w:t>
      </w:r>
      <w:r w:rsidR="00AF442E" w:rsidRPr="003F7E25">
        <w:rPr>
          <w:rFonts w:ascii="Arial" w:hAnsi="Arial" w:cs="Arial"/>
          <w:b/>
          <w:sz w:val="22"/>
          <w:szCs w:val="22"/>
        </w:rPr>
        <w:t xml:space="preserve"> söker finansiering för att implementera ny teknik i </w:t>
      </w:r>
      <w:r w:rsidR="008E043C" w:rsidRPr="003F7E25">
        <w:rPr>
          <w:rFonts w:ascii="Arial" w:hAnsi="Arial" w:cs="Arial"/>
          <w:b/>
          <w:sz w:val="22"/>
          <w:szCs w:val="22"/>
        </w:rPr>
        <w:t>deltagarnas</w:t>
      </w:r>
      <w:r w:rsidR="00AF442E" w:rsidRPr="003F7E25">
        <w:rPr>
          <w:rFonts w:ascii="Arial" w:hAnsi="Arial" w:cs="Arial"/>
          <w:b/>
          <w:sz w:val="22"/>
          <w:szCs w:val="22"/>
        </w:rPr>
        <w:t xml:space="preserve"> egna verksamhet</w:t>
      </w:r>
      <w:r w:rsidR="008E043C" w:rsidRPr="003F7E25">
        <w:rPr>
          <w:rFonts w:ascii="Arial" w:hAnsi="Arial" w:cs="Arial"/>
          <w:b/>
          <w:sz w:val="22"/>
          <w:szCs w:val="22"/>
        </w:rPr>
        <w:t>er.</w:t>
      </w:r>
    </w:p>
    <w:p w14:paraId="775F705E" w14:textId="38A886C9" w:rsidR="00C02FEE" w:rsidRDefault="00026D6C" w:rsidP="00C02FEE">
      <w:pPr>
        <w:rPr>
          <w:rFonts w:ascii="Arial" w:hAnsi="Arial" w:cs="Arial"/>
          <w:color w:val="333333"/>
          <w:sz w:val="22"/>
          <w:szCs w:val="22"/>
          <w:shd w:val="clear" w:color="auto" w:fill="FFFFFF"/>
        </w:rPr>
      </w:pPr>
      <w:r>
        <w:rPr>
          <w:rFonts w:ascii="Arial" w:hAnsi="Arial" w:cs="Arial"/>
          <w:color w:val="333333"/>
          <w:sz w:val="22"/>
          <w:szCs w:val="22"/>
          <w:shd w:val="clear" w:color="auto" w:fill="FFFFFF"/>
        </w:rPr>
        <w:t>Evenemanget riktar sig till</w:t>
      </w:r>
      <w:r w:rsidRPr="00026D6C">
        <w:rPr>
          <w:rFonts w:ascii="Arial" w:hAnsi="Arial" w:cs="Arial"/>
          <w:color w:val="333333"/>
          <w:sz w:val="22"/>
          <w:szCs w:val="22"/>
          <w:shd w:val="clear" w:color="auto" w:fill="FFFFFF"/>
        </w:rPr>
        <w:t xml:space="preserve"> företag inom</w:t>
      </w:r>
      <w:r w:rsidR="00742FC0">
        <w:rPr>
          <w:rFonts w:ascii="Arial" w:hAnsi="Arial" w:cs="Arial"/>
          <w:color w:val="333333"/>
          <w:sz w:val="22"/>
          <w:szCs w:val="22"/>
          <w:shd w:val="clear" w:color="auto" w:fill="FFFFFF"/>
        </w:rPr>
        <w:t xml:space="preserve"> livsmedelsproduktion</w:t>
      </w:r>
      <w:r w:rsidRPr="00026D6C">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som</w:t>
      </w:r>
      <w:r w:rsidRPr="00026D6C">
        <w:rPr>
          <w:rFonts w:ascii="Arial" w:hAnsi="Arial" w:cs="Arial"/>
          <w:color w:val="333333"/>
          <w:sz w:val="22"/>
          <w:szCs w:val="22"/>
          <w:shd w:val="clear" w:color="auto" w:fill="FFFFFF"/>
        </w:rPr>
        <w:t xml:space="preserve"> söker digitala lösningar för </w:t>
      </w:r>
      <w:r>
        <w:rPr>
          <w:rFonts w:ascii="Arial" w:hAnsi="Arial" w:cs="Arial"/>
          <w:color w:val="333333"/>
          <w:sz w:val="22"/>
          <w:szCs w:val="22"/>
          <w:shd w:val="clear" w:color="auto" w:fill="FFFFFF"/>
        </w:rPr>
        <w:t>sin</w:t>
      </w:r>
      <w:r w:rsidRPr="00026D6C">
        <w:rPr>
          <w:rFonts w:ascii="Arial" w:hAnsi="Arial" w:cs="Arial"/>
          <w:color w:val="333333"/>
          <w:sz w:val="22"/>
          <w:szCs w:val="22"/>
          <w:shd w:val="clear" w:color="auto" w:fill="FFFFFF"/>
        </w:rPr>
        <w:t xml:space="preserve"> verksamhet</w:t>
      </w:r>
      <w:r w:rsidR="000B5822">
        <w:rPr>
          <w:rFonts w:ascii="Arial" w:hAnsi="Arial" w:cs="Arial"/>
          <w:color w:val="333333"/>
          <w:sz w:val="22"/>
          <w:szCs w:val="22"/>
          <w:shd w:val="clear" w:color="auto" w:fill="FFFFFF"/>
        </w:rPr>
        <w:t>, ökning av produktion</w:t>
      </w:r>
      <w:r w:rsidR="00FE37FE">
        <w:rPr>
          <w:rFonts w:ascii="Arial" w:hAnsi="Arial" w:cs="Arial"/>
          <w:color w:val="333333"/>
          <w:sz w:val="22"/>
          <w:szCs w:val="22"/>
          <w:shd w:val="clear" w:color="auto" w:fill="FFFFFF"/>
        </w:rPr>
        <w:t xml:space="preserve"> och distribution</w:t>
      </w:r>
      <w:r>
        <w:rPr>
          <w:rFonts w:ascii="Arial" w:hAnsi="Arial" w:cs="Arial"/>
          <w:color w:val="333333"/>
          <w:sz w:val="22"/>
          <w:szCs w:val="22"/>
          <w:shd w:val="clear" w:color="auto" w:fill="FFFFFF"/>
        </w:rPr>
        <w:t xml:space="preserve"> e</w:t>
      </w:r>
      <w:r w:rsidRPr="00026D6C">
        <w:rPr>
          <w:rFonts w:ascii="Arial" w:hAnsi="Arial" w:cs="Arial"/>
          <w:color w:val="333333"/>
          <w:sz w:val="22"/>
          <w:szCs w:val="22"/>
          <w:shd w:val="clear" w:color="auto" w:fill="FFFFFF"/>
        </w:rPr>
        <w:t xml:space="preserve">ller ska investera i </w:t>
      </w:r>
      <w:r>
        <w:rPr>
          <w:rFonts w:ascii="Arial" w:hAnsi="Arial" w:cs="Arial"/>
          <w:color w:val="333333"/>
          <w:sz w:val="22"/>
          <w:szCs w:val="22"/>
          <w:shd w:val="clear" w:color="auto" w:fill="FFFFFF"/>
        </w:rPr>
        <w:t>sin</w:t>
      </w:r>
      <w:r w:rsidRPr="00026D6C">
        <w:rPr>
          <w:rFonts w:ascii="Arial" w:hAnsi="Arial" w:cs="Arial"/>
          <w:color w:val="333333"/>
          <w:sz w:val="22"/>
          <w:szCs w:val="22"/>
          <w:shd w:val="clear" w:color="auto" w:fill="FFFFFF"/>
        </w:rPr>
        <w:t xml:space="preserve"> verksamhet och söker finansiering</w:t>
      </w:r>
      <w:r>
        <w:rPr>
          <w:rFonts w:ascii="Arial" w:hAnsi="Arial" w:cs="Arial"/>
          <w:color w:val="333333"/>
          <w:sz w:val="22"/>
          <w:szCs w:val="22"/>
          <w:shd w:val="clear" w:color="auto" w:fill="FFFFFF"/>
        </w:rPr>
        <w:t>.</w:t>
      </w:r>
    </w:p>
    <w:p w14:paraId="0390CC00" w14:textId="77777777" w:rsidR="000B5822" w:rsidRPr="000B5822" w:rsidRDefault="000B5822" w:rsidP="000B5822">
      <w:pPr>
        <w:rPr>
          <w:rFonts w:ascii="Arial" w:hAnsi="Arial" w:cs="Arial"/>
          <w:color w:val="333333"/>
          <w:sz w:val="22"/>
          <w:szCs w:val="22"/>
          <w:shd w:val="clear" w:color="auto" w:fill="FFFFFF"/>
        </w:rPr>
      </w:pPr>
      <w:r w:rsidRPr="000B5822">
        <w:rPr>
          <w:rFonts w:ascii="Arial" w:hAnsi="Arial" w:cs="Arial"/>
          <w:color w:val="333333"/>
          <w:sz w:val="22"/>
          <w:szCs w:val="22"/>
          <w:shd w:val="clear" w:color="auto" w:fill="FFFFFF"/>
        </w:rPr>
        <w:t>Syftet med dagen är att visa på olika sätt hur man kan använda sig av innovativa lösningar för att kunna öka produktionen på ett hållbart sätt. Titta på lösningar hur man kan använda sig av co-</w:t>
      </w:r>
      <w:proofErr w:type="spellStart"/>
      <w:r w:rsidRPr="000B5822">
        <w:rPr>
          <w:rFonts w:ascii="Arial" w:hAnsi="Arial" w:cs="Arial"/>
          <w:color w:val="333333"/>
          <w:sz w:val="22"/>
          <w:szCs w:val="22"/>
          <w:shd w:val="clear" w:color="auto" w:fill="FFFFFF"/>
        </w:rPr>
        <w:t>sharing</w:t>
      </w:r>
      <w:proofErr w:type="spellEnd"/>
      <w:r w:rsidRPr="000B5822">
        <w:rPr>
          <w:rFonts w:ascii="Arial" w:hAnsi="Arial" w:cs="Arial"/>
          <w:color w:val="333333"/>
          <w:sz w:val="22"/>
          <w:szCs w:val="22"/>
          <w:shd w:val="clear" w:color="auto" w:fill="FFFFFF"/>
        </w:rPr>
        <w:t xml:space="preserve"> för att växa tillsammans som gemensamma producenter istället för att stå ensam. </w:t>
      </w:r>
    </w:p>
    <w:p w14:paraId="03133D66" w14:textId="08BE9828" w:rsidR="000B5822" w:rsidRDefault="000B5822" w:rsidP="000B5822">
      <w:pPr>
        <w:rPr>
          <w:rFonts w:ascii="Arial" w:hAnsi="Arial" w:cs="Arial"/>
          <w:color w:val="333333"/>
          <w:sz w:val="22"/>
          <w:szCs w:val="22"/>
          <w:shd w:val="clear" w:color="auto" w:fill="FFFFFF"/>
        </w:rPr>
      </w:pPr>
      <w:r w:rsidRPr="000B5822">
        <w:rPr>
          <w:rFonts w:ascii="Arial" w:hAnsi="Arial" w:cs="Arial"/>
          <w:color w:val="333333"/>
          <w:sz w:val="22"/>
          <w:szCs w:val="22"/>
          <w:shd w:val="clear" w:color="auto" w:fill="FFFFFF"/>
        </w:rPr>
        <w:t>Syftet är också att upplysa om vilka finansieringsmöjligheter (traditionella/alternativa) som finns för de som vill satsa och öka sin produktion på ett innovativt sätt.</w:t>
      </w:r>
    </w:p>
    <w:p w14:paraId="56E02C95" w14:textId="2F275713" w:rsidR="00C672A6" w:rsidRDefault="00CC4DAD" w:rsidP="00C02FEE">
      <w:pPr>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Under evenemanget får vi bland annat träffa </w:t>
      </w:r>
      <w:proofErr w:type="spellStart"/>
      <w:r w:rsidR="0051407F">
        <w:rPr>
          <w:rFonts w:ascii="Arial" w:hAnsi="Arial" w:cs="Arial"/>
          <w:color w:val="333333"/>
          <w:sz w:val="22"/>
          <w:szCs w:val="22"/>
          <w:shd w:val="clear" w:color="auto" w:fill="FFFFFF"/>
        </w:rPr>
        <w:t>Scale-up</w:t>
      </w:r>
      <w:proofErr w:type="spellEnd"/>
      <w:r w:rsidR="0051407F">
        <w:rPr>
          <w:rFonts w:ascii="Arial" w:hAnsi="Arial" w:cs="Arial"/>
          <w:color w:val="333333"/>
          <w:sz w:val="22"/>
          <w:szCs w:val="22"/>
          <w:shd w:val="clear" w:color="auto" w:fill="FFFFFF"/>
        </w:rPr>
        <w:t xml:space="preserve"> bolaget </w:t>
      </w:r>
      <w:proofErr w:type="spellStart"/>
      <w:r w:rsidR="000B5822">
        <w:rPr>
          <w:rFonts w:ascii="Arial" w:hAnsi="Arial" w:cs="Arial"/>
          <w:color w:val="333333"/>
          <w:sz w:val="22"/>
          <w:szCs w:val="22"/>
          <w:shd w:val="clear" w:color="auto" w:fill="FFFFFF"/>
        </w:rPr>
        <w:t>Stockfiller</w:t>
      </w:r>
      <w:proofErr w:type="spellEnd"/>
      <w:r w:rsidR="00C672A6">
        <w:rPr>
          <w:rFonts w:ascii="Arial" w:hAnsi="Arial" w:cs="Arial"/>
          <w:color w:val="333333"/>
          <w:sz w:val="22"/>
          <w:szCs w:val="22"/>
          <w:shd w:val="clear" w:color="auto" w:fill="FFFFFF"/>
        </w:rPr>
        <w:t xml:space="preserve"> som är skaparen av digitala verktyget som ser till att leverantörer och köpare inom livsmedel, främst inom dagligvaruhandel kan hantera sina inköp och sin försäljning ännu bättre.</w:t>
      </w:r>
    </w:p>
    <w:p w14:paraId="32605FB0" w14:textId="62C5098A" w:rsidR="00AE1200" w:rsidRDefault="00C672A6" w:rsidP="00C02FEE">
      <w:pPr>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Vi gästas även av </w:t>
      </w:r>
      <w:r w:rsidRPr="00C672A6">
        <w:rPr>
          <w:rFonts w:ascii="Arial" w:hAnsi="Arial" w:cs="Arial"/>
          <w:color w:val="333333"/>
          <w:sz w:val="22"/>
          <w:szCs w:val="22"/>
          <w:shd w:val="clear" w:color="auto" w:fill="FFFFFF"/>
        </w:rPr>
        <w:t xml:space="preserve">Sörmlandsfonden </w:t>
      </w:r>
      <w:r>
        <w:rPr>
          <w:rFonts w:ascii="Arial" w:hAnsi="Arial" w:cs="Arial"/>
          <w:color w:val="333333"/>
          <w:sz w:val="22"/>
          <w:szCs w:val="22"/>
          <w:shd w:val="clear" w:color="auto" w:fill="FFFFFF"/>
        </w:rPr>
        <w:t xml:space="preserve">som </w:t>
      </w:r>
      <w:r w:rsidRPr="00C672A6">
        <w:rPr>
          <w:rFonts w:ascii="Arial" w:hAnsi="Arial" w:cs="Arial"/>
          <w:color w:val="333333"/>
          <w:sz w:val="22"/>
          <w:szCs w:val="22"/>
          <w:shd w:val="clear" w:color="auto" w:fill="FFFFFF"/>
        </w:rPr>
        <w:t>är länets nav för aktivt ägarkapital i tillväxtorienterade sörmländska bolag med stora ambitioner. I navet finns även ett uppbyggt sörmländskt affärsängelnätverk med ett 30-tal investerare, som aktivt deltar i verksamheten. Sörmlandsfondens och affärsänglarnas kompetens, nätverk och kapital bidrar till goda förutsättningar för sörmländska tillväxtbolag.</w:t>
      </w:r>
    </w:p>
    <w:p w14:paraId="5513007C" w14:textId="100DBA22" w:rsidR="00AE1200" w:rsidRDefault="00AE1200" w:rsidP="00AE1200">
      <w:pPr>
        <w:rPr>
          <w:rFonts w:ascii="Arial" w:hAnsi="Arial" w:cs="Arial"/>
          <w:color w:val="333333"/>
          <w:sz w:val="22"/>
          <w:szCs w:val="22"/>
          <w:shd w:val="clear" w:color="auto" w:fill="FFFFFF"/>
        </w:rPr>
      </w:pPr>
      <w:r w:rsidRPr="00AE1200">
        <w:rPr>
          <w:rFonts w:ascii="Arial" w:hAnsi="Arial" w:cs="Arial"/>
          <w:color w:val="333333"/>
          <w:sz w:val="22"/>
          <w:szCs w:val="22"/>
          <w:shd w:val="clear" w:color="auto" w:fill="FFFFFF"/>
        </w:rPr>
        <w:t xml:space="preserve">Vi </w:t>
      </w:r>
      <w:r w:rsidR="007C75A4">
        <w:rPr>
          <w:rFonts w:ascii="Arial" w:hAnsi="Arial" w:cs="Arial"/>
          <w:color w:val="333333"/>
          <w:sz w:val="22"/>
          <w:szCs w:val="22"/>
          <w:shd w:val="clear" w:color="auto" w:fill="FFFFFF"/>
        </w:rPr>
        <w:t xml:space="preserve">inleder dagen med sörmländsk frukost kl.08:30-09:00. Därefter pågår föreläsningar mellan kl.09-17. </w:t>
      </w:r>
    </w:p>
    <w:p w14:paraId="31B556A9" w14:textId="74ECCAC8" w:rsidR="000B58D0" w:rsidRPr="00447F9B" w:rsidRDefault="0003045C" w:rsidP="000B58D0">
      <w:pPr>
        <w:rPr>
          <w:rFonts w:ascii="Arial" w:hAnsi="Arial" w:cs="Arial"/>
          <w:color w:val="333333"/>
          <w:sz w:val="22"/>
          <w:szCs w:val="22"/>
          <w:shd w:val="clear" w:color="auto" w:fill="FFFFFF"/>
        </w:rPr>
      </w:pPr>
      <w:hyperlink r:id="rId8" w:history="1">
        <w:r w:rsidR="007C75A4" w:rsidRPr="00612D1F">
          <w:rPr>
            <w:rStyle w:val="Hyperlnk"/>
            <w:rFonts w:ascii="Arial" w:hAnsi="Arial" w:cs="Arial"/>
            <w:sz w:val="22"/>
            <w:szCs w:val="22"/>
            <w:shd w:val="clear" w:color="auto" w:fill="FFFFFF"/>
          </w:rPr>
          <w:t>Läs mer om evenemanget och fyll i anmälan här</w:t>
        </w:r>
      </w:hyperlink>
      <w:r w:rsidR="000B58D0">
        <w:rPr>
          <w:rFonts w:ascii="Arial" w:hAnsi="Arial" w:cs="Arial"/>
          <w:color w:val="333333"/>
          <w:sz w:val="22"/>
          <w:szCs w:val="22"/>
          <w:shd w:val="clear" w:color="auto" w:fill="FFFFFF"/>
        </w:rPr>
        <w:t xml:space="preserve"> </w:t>
      </w:r>
    </w:p>
    <w:p w14:paraId="232DDE49" w14:textId="77777777" w:rsidR="000B58D0" w:rsidRPr="00AE1200" w:rsidRDefault="000B58D0" w:rsidP="00AE1200">
      <w:pPr>
        <w:rPr>
          <w:rFonts w:ascii="Arial" w:hAnsi="Arial" w:cs="Arial"/>
          <w:color w:val="333333"/>
          <w:sz w:val="22"/>
          <w:szCs w:val="22"/>
          <w:shd w:val="clear" w:color="auto" w:fill="FFFFFF"/>
        </w:rPr>
      </w:pPr>
    </w:p>
    <w:p w14:paraId="550679AD" w14:textId="77777777" w:rsidR="00AE1200" w:rsidRPr="00AE1200" w:rsidRDefault="00AE1200" w:rsidP="00AE1200">
      <w:pPr>
        <w:rPr>
          <w:rFonts w:ascii="Arial" w:hAnsi="Arial" w:cs="Arial"/>
          <w:color w:val="333333"/>
          <w:sz w:val="22"/>
          <w:szCs w:val="22"/>
          <w:shd w:val="clear" w:color="auto" w:fill="FFFFFF"/>
        </w:rPr>
      </w:pPr>
    </w:p>
    <w:p w14:paraId="654815C0" w14:textId="1049F52D" w:rsidR="00A468BD" w:rsidRPr="00447F9B" w:rsidRDefault="00AE1200" w:rsidP="005D0FF2">
      <w:pPr>
        <w:rPr>
          <w:rFonts w:ascii="Arial" w:hAnsi="Arial" w:cs="Arial"/>
          <w:color w:val="333333"/>
          <w:sz w:val="22"/>
          <w:szCs w:val="22"/>
          <w:shd w:val="clear" w:color="auto" w:fill="FFFFFF"/>
        </w:rPr>
      </w:pPr>
      <w:r w:rsidRPr="00AE1200">
        <w:rPr>
          <w:rFonts w:ascii="Arial" w:hAnsi="Arial" w:cs="Arial"/>
          <w:color w:val="333333"/>
          <w:sz w:val="22"/>
          <w:szCs w:val="22"/>
          <w:shd w:val="clear" w:color="auto" w:fill="FFFFFF"/>
        </w:rPr>
        <w:t xml:space="preserve">Kontakta </w:t>
      </w:r>
      <w:r w:rsidR="008220D6">
        <w:rPr>
          <w:rFonts w:ascii="Arial" w:hAnsi="Arial" w:cs="Arial"/>
          <w:color w:val="333333"/>
          <w:sz w:val="22"/>
          <w:szCs w:val="22"/>
          <w:shd w:val="clear" w:color="auto" w:fill="FFFFFF"/>
        </w:rPr>
        <w:t>Torbjörn Kock</w:t>
      </w:r>
      <w:r w:rsidR="000B58D0">
        <w:rPr>
          <w:rFonts w:ascii="Arial" w:hAnsi="Arial" w:cs="Arial"/>
          <w:color w:val="333333"/>
          <w:sz w:val="22"/>
          <w:szCs w:val="22"/>
          <w:shd w:val="clear" w:color="auto" w:fill="FFFFFF"/>
        </w:rPr>
        <w:t xml:space="preserve"> på STUA</w:t>
      </w:r>
      <w:r w:rsidRPr="00AE1200">
        <w:rPr>
          <w:rFonts w:ascii="Arial" w:hAnsi="Arial" w:cs="Arial"/>
          <w:color w:val="333333"/>
          <w:sz w:val="22"/>
          <w:szCs w:val="22"/>
          <w:shd w:val="clear" w:color="auto" w:fill="FFFFFF"/>
        </w:rPr>
        <w:t xml:space="preserve"> för mer information: </w:t>
      </w:r>
      <w:r w:rsidR="0051407F">
        <w:rPr>
          <w:rFonts w:ascii="Arial" w:hAnsi="Arial" w:cs="Arial"/>
          <w:color w:val="333333"/>
          <w:sz w:val="22"/>
          <w:szCs w:val="22"/>
          <w:shd w:val="clear" w:color="auto" w:fill="FFFFFF"/>
        </w:rPr>
        <w:br/>
      </w:r>
      <w:r w:rsidR="008220D6">
        <w:rPr>
          <w:rFonts w:ascii="Arial" w:hAnsi="Arial" w:cs="Arial"/>
          <w:color w:val="333333"/>
          <w:sz w:val="22"/>
          <w:szCs w:val="22"/>
          <w:shd w:val="clear" w:color="auto" w:fill="FFFFFF"/>
        </w:rPr>
        <w:t>torbjorn</w:t>
      </w:r>
      <w:r w:rsidRPr="00AE1200">
        <w:rPr>
          <w:rFonts w:ascii="Arial" w:hAnsi="Arial" w:cs="Arial"/>
          <w:color w:val="333333"/>
          <w:sz w:val="22"/>
          <w:szCs w:val="22"/>
          <w:shd w:val="clear" w:color="auto" w:fill="FFFFFF"/>
        </w:rPr>
        <w:t xml:space="preserve">@stua.se, </w:t>
      </w:r>
      <w:proofErr w:type="spellStart"/>
      <w:r w:rsidRPr="00AE1200">
        <w:rPr>
          <w:rFonts w:ascii="Arial" w:hAnsi="Arial" w:cs="Arial"/>
          <w:color w:val="333333"/>
          <w:sz w:val="22"/>
          <w:szCs w:val="22"/>
          <w:shd w:val="clear" w:color="auto" w:fill="FFFFFF"/>
        </w:rPr>
        <w:t>tel</w:t>
      </w:r>
      <w:proofErr w:type="spellEnd"/>
      <w:r w:rsidRPr="00AE1200">
        <w:rPr>
          <w:rFonts w:ascii="Arial" w:hAnsi="Arial" w:cs="Arial"/>
          <w:color w:val="333333"/>
          <w:sz w:val="22"/>
          <w:szCs w:val="22"/>
          <w:shd w:val="clear" w:color="auto" w:fill="FFFFFF"/>
        </w:rPr>
        <w:t xml:space="preserve"> 0155-22 27 7</w:t>
      </w:r>
      <w:r w:rsidR="008220D6">
        <w:rPr>
          <w:rFonts w:ascii="Arial" w:hAnsi="Arial" w:cs="Arial"/>
          <w:color w:val="333333"/>
          <w:sz w:val="22"/>
          <w:szCs w:val="22"/>
          <w:shd w:val="clear" w:color="auto" w:fill="FFFFFF"/>
        </w:rPr>
        <w:t>6</w:t>
      </w:r>
      <w:r w:rsidRPr="00AE1200">
        <w:rPr>
          <w:rFonts w:ascii="Arial" w:hAnsi="Arial" w:cs="Arial"/>
          <w:color w:val="333333"/>
          <w:sz w:val="22"/>
          <w:szCs w:val="22"/>
          <w:shd w:val="clear" w:color="auto" w:fill="FFFFFF"/>
        </w:rPr>
        <w:t>.</w:t>
      </w:r>
    </w:p>
    <w:sectPr w:rsidR="00A468BD" w:rsidRPr="00447F9B" w:rsidSect="0008715E">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8637D" w14:textId="77777777" w:rsidR="0003045C" w:rsidRDefault="0003045C" w:rsidP="0060290A">
      <w:r>
        <w:separator/>
      </w:r>
    </w:p>
  </w:endnote>
  <w:endnote w:type="continuationSeparator" w:id="0">
    <w:p w14:paraId="0ECEB6CA" w14:textId="77777777" w:rsidR="0003045C" w:rsidRDefault="0003045C" w:rsidP="0060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1560"/>
      <w:gridCol w:w="1534"/>
    </w:tblGrid>
    <w:tr w:rsidR="00FA20A2" w14:paraId="6DA492CD" w14:textId="77777777" w:rsidTr="00890328">
      <w:tc>
        <w:tcPr>
          <w:tcW w:w="2802" w:type="dxa"/>
        </w:tcPr>
        <w:p w14:paraId="1E1439BD" w14:textId="65990A57" w:rsidR="00FA20A2" w:rsidRDefault="00FA20A2"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Huvudkontor Nyköping</w:t>
          </w:r>
        </w:p>
      </w:tc>
      <w:tc>
        <w:tcPr>
          <w:tcW w:w="3543" w:type="dxa"/>
        </w:tcPr>
        <w:p w14:paraId="08F7C3D5" w14:textId="783BCD67" w:rsidR="00FA20A2" w:rsidRDefault="00FA20A2"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 xml:space="preserve">Platskontor </w:t>
          </w:r>
          <w:proofErr w:type="spellStart"/>
          <w:r>
            <w:rPr>
              <w:rFonts w:ascii="Source Sans Pro Light" w:hAnsi="Source Sans Pro Light"/>
              <w:sz w:val="20"/>
              <w:szCs w:val="20"/>
            </w:rPr>
            <w:t>Munktell</w:t>
          </w:r>
          <w:proofErr w:type="spellEnd"/>
          <w:r>
            <w:rPr>
              <w:rFonts w:ascii="Source Sans Pro Light" w:hAnsi="Source Sans Pro Light"/>
              <w:sz w:val="20"/>
              <w:szCs w:val="20"/>
            </w:rPr>
            <w:t xml:space="preserve"> Science</w:t>
          </w:r>
          <w:r w:rsidR="00AE763A">
            <w:rPr>
              <w:rFonts w:ascii="Source Sans Pro Light" w:hAnsi="Source Sans Pro Light"/>
              <w:sz w:val="20"/>
              <w:szCs w:val="20"/>
            </w:rPr>
            <w:t xml:space="preserve"> P</w:t>
          </w:r>
          <w:r>
            <w:rPr>
              <w:rFonts w:ascii="Source Sans Pro Light" w:hAnsi="Source Sans Pro Light"/>
              <w:sz w:val="20"/>
              <w:szCs w:val="20"/>
            </w:rPr>
            <w:t>ark</w:t>
          </w:r>
        </w:p>
      </w:tc>
      <w:tc>
        <w:tcPr>
          <w:tcW w:w="1560" w:type="dxa"/>
        </w:tcPr>
        <w:p w14:paraId="24207063" w14:textId="74927D48" w:rsidR="00FA20A2" w:rsidRDefault="0064725D"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Telefon</w:t>
          </w:r>
        </w:p>
      </w:tc>
      <w:tc>
        <w:tcPr>
          <w:tcW w:w="1534" w:type="dxa"/>
        </w:tcPr>
        <w:p w14:paraId="0B844DAD" w14:textId="535DDB94" w:rsidR="00FA20A2" w:rsidRDefault="004562F9"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stua.se</w:t>
          </w:r>
        </w:p>
      </w:tc>
    </w:tr>
    <w:tr w:rsidR="00FA20A2" w14:paraId="71522DED" w14:textId="77777777" w:rsidTr="00890328">
      <w:tc>
        <w:tcPr>
          <w:tcW w:w="2802" w:type="dxa"/>
        </w:tcPr>
        <w:p w14:paraId="5DA0C213" w14:textId="093E3BD6" w:rsidR="00FA20A2" w:rsidRDefault="00FA20A2" w:rsidP="00FA20A2">
          <w:pPr>
            <w:pStyle w:val="Sidfot"/>
            <w:tabs>
              <w:tab w:val="clear" w:pos="4536"/>
              <w:tab w:val="center" w:pos="3969"/>
            </w:tabs>
            <w:rPr>
              <w:rFonts w:ascii="Source Sans Pro Light" w:hAnsi="Source Sans Pro Light"/>
              <w:sz w:val="20"/>
              <w:szCs w:val="20"/>
            </w:rPr>
          </w:pPr>
          <w:r w:rsidRPr="00BA2859">
            <w:rPr>
              <w:rFonts w:ascii="Source Sans Pro Light" w:hAnsi="Source Sans Pro Light"/>
              <w:sz w:val="20"/>
              <w:szCs w:val="20"/>
            </w:rPr>
            <w:t>Forsgränd 6</w:t>
          </w:r>
        </w:p>
      </w:tc>
      <w:tc>
        <w:tcPr>
          <w:tcW w:w="3543" w:type="dxa"/>
        </w:tcPr>
        <w:p w14:paraId="7B4239A0" w14:textId="4F73CF84" w:rsidR="00FA20A2" w:rsidRDefault="00A95AEF" w:rsidP="00FA20A2">
          <w:pPr>
            <w:pStyle w:val="Sidfot"/>
            <w:tabs>
              <w:tab w:val="clear" w:pos="4536"/>
              <w:tab w:val="center" w:pos="3969"/>
            </w:tabs>
            <w:rPr>
              <w:rFonts w:ascii="Source Sans Pro Light" w:hAnsi="Source Sans Pro Light"/>
              <w:sz w:val="20"/>
              <w:szCs w:val="20"/>
            </w:rPr>
          </w:pPr>
          <w:proofErr w:type="spellStart"/>
          <w:r>
            <w:rPr>
              <w:rFonts w:ascii="Source Sans Pro Light" w:hAnsi="Source Sans Pro Light"/>
              <w:sz w:val="20"/>
              <w:szCs w:val="20"/>
            </w:rPr>
            <w:t>Portgatan</w:t>
          </w:r>
          <w:proofErr w:type="spellEnd"/>
          <w:r>
            <w:rPr>
              <w:rFonts w:ascii="Source Sans Pro Light" w:hAnsi="Source Sans Pro Light"/>
              <w:sz w:val="20"/>
              <w:szCs w:val="20"/>
            </w:rPr>
            <w:t xml:space="preserve"> 3</w:t>
          </w:r>
        </w:p>
      </w:tc>
      <w:tc>
        <w:tcPr>
          <w:tcW w:w="1560" w:type="dxa"/>
        </w:tcPr>
        <w:p w14:paraId="36A9B074" w14:textId="0FF54375" w:rsidR="00FA20A2" w:rsidRDefault="00AE763A"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0155–222770</w:t>
          </w:r>
        </w:p>
      </w:tc>
      <w:tc>
        <w:tcPr>
          <w:tcW w:w="1534" w:type="dxa"/>
        </w:tcPr>
        <w:p w14:paraId="26E31966" w14:textId="795DAA3D" w:rsidR="00FA20A2" w:rsidRDefault="004562F9"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stua@stua.se</w:t>
          </w:r>
        </w:p>
      </w:tc>
    </w:tr>
    <w:tr w:rsidR="00FA20A2" w14:paraId="1E9DD78C" w14:textId="77777777" w:rsidTr="00890328">
      <w:tc>
        <w:tcPr>
          <w:tcW w:w="2802" w:type="dxa"/>
        </w:tcPr>
        <w:p w14:paraId="78B8CF0F" w14:textId="1EA77139" w:rsidR="00FA20A2" w:rsidRDefault="00FA20A2"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611 32 Nyköping</w:t>
          </w:r>
        </w:p>
      </w:tc>
      <w:tc>
        <w:tcPr>
          <w:tcW w:w="3543" w:type="dxa"/>
        </w:tcPr>
        <w:p w14:paraId="64EC7D4A" w14:textId="0FEA836A" w:rsidR="00FA20A2" w:rsidRDefault="00A95AEF"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633</w:t>
          </w:r>
          <w:r w:rsidR="00AE763A">
            <w:rPr>
              <w:rFonts w:ascii="Source Sans Pro Light" w:hAnsi="Source Sans Pro Light"/>
              <w:sz w:val="20"/>
              <w:szCs w:val="20"/>
            </w:rPr>
            <w:t xml:space="preserve"> </w:t>
          </w:r>
          <w:r>
            <w:rPr>
              <w:rFonts w:ascii="Source Sans Pro Light" w:hAnsi="Source Sans Pro Light"/>
              <w:sz w:val="20"/>
              <w:szCs w:val="20"/>
            </w:rPr>
            <w:t>42 Eskilstuna</w:t>
          </w:r>
        </w:p>
      </w:tc>
      <w:tc>
        <w:tcPr>
          <w:tcW w:w="1560" w:type="dxa"/>
        </w:tcPr>
        <w:p w14:paraId="5F8F700D" w14:textId="77777777" w:rsidR="00FA20A2" w:rsidRDefault="00FA20A2" w:rsidP="00FA20A2">
          <w:pPr>
            <w:pStyle w:val="Sidfot"/>
            <w:tabs>
              <w:tab w:val="clear" w:pos="4536"/>
              <w:tab w:val="center" w:pos="3969"/>
            </w:tabs>
            <w:rPr>
              <w:rFonts w:ascii="Source Sans Pro Light" w:hAnsi="Source Sans Pro Light"/>
              <w:sz w:val="20"/>
              <w:szCs w:val="20"/>
            </w:rPr>
          </w:pPr>
        </w:p>
      </w:tc>
      <w:tc>
        <w:tcPr>
          <w:tcW w:w="1534" w:type="dxa"/>
        </w:tcPr>
        <w:p w14:paraId="1CCA7958" w14:textId="77777777" w:rsidR="00FA20A2" w:rsidRDefault="00FA20A2" w:rsidP="00FA20A2">
          <w:pPr>
            <w:pStyle w:val="Sidfot"/>
            <w:tabs>
              <w:tab w:val="clear" w:pos="4536"/>
              <w:tab w:val="center" w:pos="3969"/>
            </w:tabs>
            <w:rPr>
              <w:rFonts w:ascii="Source Sans Pro Light" w:hAnsi="Source Sans Pro Light"/>
              <w:sz w:val="20"/>
              <w:szCs w:val="20"/>
            </w:rPr>
          </w:pPr>
        </w:p>
      </w:tc>
    </w:tr>
  </w:tbl>
  <w:p w14:paraId="04AE4AAB" w14:textId="2216D2FA" w:rsidR="00564D76" w:rsidRDefault="002A6454" w:rsidP="0064725D">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ab/>
    </w:r>
  </w:p>
  <w:p w14:paraId="2FC0A856" w14:textId="22FEA909" w:rsidR="0060290A" w:rsidRPr="00BA2859" w:rsidRDefault="0060290A" w:rsidP="002A6454">
    <w:pPr>
      <w:pStyle w:val="Sidfot"/>
      <w:rPr>
        <w:rFonts w:ascii="Source Sans Pro Light" w:hAnsi="Source Sans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6FD9F" w14:textId="77777777" w:rsidR="0003045C" w:rsidRDefault="0003045C" w:rsidP="0060290A">
      <w:r>
        <w:separator/>
      </w:r>
    </w:p>
  </w:footnote>
  <w:footnote w:type="continuationSeparator" w:id="0">
    <w:p w14:paraId="1FF90970" w14:textId="77777777" w:rsidR="0003045C" w:rsidRDefault="0003045C" w:rsidP="0060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EA8F" w14:textId="77777777" w:rsidR="00BE03C4" w:rsidRDefault="00BE03C4" w:rsidP="0060290A">
    <w:pPr>
      <w:pStyle w:val="Sidhuvud"/>
      <w:jc w:val="center"/>
      <w:rPr>
        <w:noProof/>
      </w:rPr>
    </w:pPr>
  </w:p>
  <w:p w14:paraId="5B10C2DF" w14:textId="7FB022C5" w:rsidR="0060290A" w:rsidRDefault="0060290A" w:rsidP="0060290A">
    <w:pPr>
      <w:pStyle w:val="Sidhuvud"/>
      <w:jc w:val="center"/>
    </w:pPr>
    <w:r>
      <w:rPr>
        <w:noProof/>
      </w:rPr>
      <w:drawing>
        <wp:inline distT="0" distB="0" distL="0" distR="0" wp14:anchorId="03CD3FCB" wp14:editId="323FD2E2">
          <wp:extent cx="4357315" cy="1159206"/>
          <wp:effectExtent l="0" t="0" r="571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a-logo.eps"/>
                  <pic:cNvPicPr/>
                </pic:nvPicPr>
                <pic:blipFill rotWithShape="1">
                  <a:blip r:embed="rId1"/>
                  <a:srcRect t="32130" b="30212"/>
                  <a:stretch/>
                </pic:blipFill>
                <pic:spPr bwMode="auto">
                  <a:xfrm>
                    <a:off x="0" y="0"/>
                    <a:ext cx="4421245" cy="1176214"/>
                  </a:xfrm>
                  <a:prstGeom prst="rect">
                    <a:avLst/>
                  </a:prstGeom>
                  <a:ln>
                    <a:noFill/>
                  </a:ln>
                  <a:extLst>
                    <a:ext uri="{53640926-AAD7-44D8-BBD7-CCE9431645EC}">
                      <a14:shadowObscured xmlns:a14="http://schemas.microsoft.com/office/drawing/2010/main"/>
                    </a:ext>
                  </a:extLst>
                </pic:spPr>
              </pic:pic>
            </a:graphicData>
          </a:graphic>
        </wp:inline>
      </w:drawing>
    </w:r>
  </w:p>
  <w:p w14:paraId="6911BAE8" w14:textId="77777777" w:rsidR="008D740B" w:rsidRDefault="008D740B" w:rsidP="0060290A">
    <w:pPr>
      <w:pStyle w:val="Sidhuvud"/>
      <w:jc w:val="center"/>
    </w:pPr>
  </w:p>
  <w:p w14:paraId="683C3C1B" w14:textId="77777777" w:rsidR="008D740B" w:rsidRDefault="008D740B" w:rsidP="0060290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BD1"/>
    <w:multiLevelType w:val="hybridMultilevel"/>
    <w:tmpl w:val="CA722DC6"/>
    <w:lvl w:ilvl="0" w:tplc="2D0EB6E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E04BDC"/>
    <w:multiLevelType w:val="hybridMultilevel"/>
    <w:tmpl w:val="0DCE1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B17C74"/>
    <w:multiLevelType w:val="hybridMultilevel"/>
    <w:tmpl w:val="4530AA88"/>
    <w:lvl w:ilvl="0" w:tplc="E794C25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BD6029"/>
    <w:multiLevelType w:val="hybridMultilevel"/>
    <w:tmpl w:val="970403E0"/>
    <w:lvl w:ilvl="0" w:tplc="2CCE4FB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6236129"/>
    <w:multiLevelType w:val="hybridMultilevel"/>
    <w:tmpl w:val="FF367006"/>
    <w:lvl w:ilvl="0" w:tplc="3606FEF8">
      <w:start w:val="2015"/>
      <w:numFmt w:val="bullet"/>
      <w:lvlText w:val="-"/>
      <w:lvlJc w:val="left"/>
      <w:pPr>
        <w:ind w:left="720" w:hanging="360"/>
      </w:pPr>
      <w:rPr>
        <w:rFonts w:ascii="Source Sans Pro Light" w:eastAsia="Cambria" w:hAnsi="Source Sans Pr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0A"/>
    <w:rsid w:val="00010CB3"/>
    <w:rsid w:val="00026D6C"/>
    <w:rsid w:val="0003045C"/>
    <w:rsid w:val="00064095"/>
    <w:rsid w:val="00075B9D"/>
    <w:rsid w:val="0008715E"/>
    <w:rsid w:val="000B5822"/>
    <w:rsid w:val="000B58D0"/>
    <w:rsid w:val="000B64A7"/>
    <w:rsid w:val="000C0FB9"/>
    <w:rsid w:val="000D3DF7"/>
    <w:rsid w:val="00160012"/>
    <w:rsid w:val="00163C73"/>
    <w:rsid w:val="001954FF"/>
    <w:rsid w:val="001A244A"/>
    <w:rsid w:val="00275586"/>
    <w:rsid w:val="0029690D"/>
    <w:rsid w:val="002A6454"/>
    <w:rsid w:val="00307F62"/>
    <w:rsid w:val="00310523"/>
    <w:rsid w:val="003110BA"/>
    <w:rsid w:val="003619A2"/>
    <w:rsid w:val="003E40E0"/>
    <w:rsid w:val="003F1F40"/>
    <w:rsid w:val="003F7E25"/>
    <w:rsid w:val="00431554"/>
    <w:rsid w:val="0044799B"/>
    <w:rsid w:val="00447F9B"/>
    <w:rsid w:val="004562F9"/>
    <w:rsid w:val="00463D75"/>
    <w:rsid w:val="004727B1"/>
    <w:rsid w:val="004C3F27"/>
    <w:rsid w:val="0051407F"/>
    <w:rsid w:val="00517E7F"/>
    <w:rsid w:val="00550EFD"/>
    <w:rsid w:val="00564D76"/>
    <w:rsid w:val="005D0FF2"/>
    <w:rsid w:val="0060290A"/>
    <w:rsid w:val="00612D1F"/>
    <w:rsid w:val="00623319"/>
    <w:rsid w:val="0064725D"/>
    <w:rsid w:val="00687B22"/>
    <w:rsid w:val="006A0D74"/>
    <w:rsid w:val="006C32E4"/>
    <w:rsid w:val="006D4A08"/>
    <w:rsid w:val="00710043"/>
    <w:rsid w:val="00742FC0"/>
    <w:rsid w:val="007B798F"/>
    <w:rsid w:val="007C75A4"/>
    <w:rsid w:val="00816358"/>
    <w:rsid w:val="008220D6"/>
    <w:rsid w:val="008712E4"/>
    <w:rsid w:val="00890328"/>
    <w:rsid w:val="00894DB6"/>
    <w:rsid w:val="008D740B"/>
    <w:rsid w:val="008E043C"/>
    <w:rsid w:val="00954E13"/>
    <w:rsid w:val="00993579"/>
    <w:rsid w:val="009A23D9"/>
    <w:rsid w:val="00A11144"/>
    <w:rsid w:val="00A122CB"/>
    <w:rsid w:val="00A468BD"/>
    <w:rsid w:val="00A90C13"/>
    <w:rsid w:val="00A95AEF"/>
    <w:rsid w:val="00AA0A61"/>
    <w:rsid w:val="00AE1200"/>
    <w:rsid w:val="00AE763A"/>
    <w:rsid w:val="00AF097B"/>
    <w:rsid w:val="00AF442E"/>
    <w:rsid w:val="00B0397E"/>
    <w:rsid w:val="00B06914"/>
    <w:rsid w:val="00B10909"/>
    <w:rsid w:val="00B23217"/>
    <w:rsid w:val="00B62546"/>
    <w:rsid w:val="00BA2859"/>
    <w:rsid w:val="00BB7587"/>
    <w:rsid w:val="00BD4B8B"/>
    <w:rsid w:val="00BE03C4"/>
    <w:rsid w:val="00BF0DB1"/>
    <w:rsid w:val="00C02FEE"/>
    <w:rsid w:val="00C11A98"/>
    <w:rsid w:val="00C56363"/>
    <w:rsid w:val="00C571AC"/>
    <w:rsid w:val="00C672A6"/>
    <w:rsid w:val="00CC4DAD"/>
    <w:rsid w:val="00CD199A"/>
    <w:rsid w:val="00CD5FF8"/>
    <w:rsid w:val="00D3779D"/>
    <w:rsid w:val="00D43AE7"/>
    <w:rsid w:val="00D72138"/>
    <w:rsid w:val="00D926B4"/>
    <w:rsid w:val="00DA4904"/>
    <w:rsid w:val="00DD095D"/>
    <w:rsid w:val="00E63478"/>
    <w:rsid w:val="00E76A33"/>
    <w:rsid w:val="00EB3698"/>
    <w:rsid w:val="00F326F2"/>
    <w:rsid w:val="00F45433"/>
    <w:rsid w:val="00F53B5D"/>
    <w:rsid w:val="00F661D4"/>
    <w:rsid w:val="00FA20A2"/>
    <w:rsid w:val="00FE37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5E1D9"/>
  <w14:defaultImageDpi w14:val="300"/>
  <w15:docId w15:val="{BE9D1DE7-B613-4AF5-80B1-A2DC5D57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8BD"/>
    <w:pPr>
      <w:spacing w:after="200"/>
    </w:pPr>
    <w:rPr>
      <w:rFonts w:ascii="Cambria" w:eastAsia="Cambria" w:hAnsi="Cambria" w:cs="Times New Roman"/>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0290A"/>
    <w:pPr>
      <w:spacing w:after="0"/>
    </w:pPr>
    <w:rPr>
      <w:rFonts w:ascii="Lucida Grande" w:eastAsiaTheme="minorEastAsia" w:hAnsi="Lucida Grande" w:cs="Lucida Grande"/>
      <w:sz w:val="18"/>
      <w:szCs w:val="18"/>
      <w:lang w:eastAsia="sv-SE"/>
    </w:rPr>
  </w:style>
  <w:style w:type="character" w:customStyle="1" w:styleId="BallongtextChar">
    <w:name w:val="Ballongtext Char"/>
    <w:basedOn w:val="Standardstycketeckensnitt"/>
    <w:link w:val="Ballongtext"/>
    <w:uiPriority w:val="99"/>
    <w:semiHidden/>
    <w:rsid w:val="0060290A"/>
    <w:rPr>
      <w:rFonts w:ascii="Lucida Grande" w:hAnsi="Lucida Grande" w:cs="Lucida Grande"/>
      <w:sz w:val="18"/>
      <w:szCs w:val="18"/>
    </w:rPr>
  </w:style>
  <w:style w:type="paragraph" w:styleId="Sidhuvud">
    <w:name w:val="header"/>
    <w:basedOn w:val="Normal"/>
    <w:link w:val="SidhuvudChar"/>
    <w:uiPriority w:val="99"/>
    <w:unhideWhenUsed/>
    <w:rsid w:val="0060290A"/>
    <w:pPr>
      <w:tabs>
        <w:tab w:val="center" w:pos="4536"/>
        <w:tab w:val="right" w:pos="9072"/>
      </w:tabs>
      <w:spacing w:after="0"/>
    </w:pPr>
    <w:rPr>
      <w:rFonts w:asciiTheme="minorHAnsi" w:eastAsiaTheme="minorEastAsia" w:hAnsiTheme="minorHAnsi" w:cstheme="minorBidi"/>
      <w:lang w:eastAsia="sv-SE"/>
    </w:rPr>
  </w:style>
  <w:style w:type="character" w:customStyle="1" w:styleId="SidhuvudChar">
    <w:name w:val="Sidhuvud Char"/>
    <w:basedOn w:val="Standardstycketeckensnitt"/>
    <w:link w:val="Sidhuvud"/>
    <w:uiPriority w:val="99"/>
    <w:rsid w:val="0060290A"/>
  </w:style>
  <w:style w:type="paragraph" w:styleId="Sidfot">
    <w:name w:val="footer"/>
    <w:basedOn w:val="Normal"/>
    <w:link w:val="SidfotChar"/>
    <w:uiPriority w:val="99"/>
    <w:unhideWhenUsed/>
    <w:rsid w:val="0060290A"/>
    <w:pPr>
      <w:tabs>
        <w:tab w:val="center" w:pos="4536"/>
        <w:tab w:val="right" w:pos="9072"/>
      </w:tabs>
      <w:spacing w:after="0"/>
    </w:pPr>
    <w:rPr>
      <w:rFonts w:asciiTheme="minorHAnsi" w:eastAsiaTheme="minorEastAsia" w:hAnsiTheme="minorHAnsi" w:cstheme="minorBidi"/>
      <w:lang w:eastAsia="sv-SE"/>
    </w:rPr>
  </w:style>
  <w:style w:type="character" w:customStyle="1" w:styleId="SidfotChar">
    <w:name w:val="Sidfot Char"/>
    <w:basedOn w:val="Standardstycketeckensnitt"/>
    <w:link w:val="Sidfot"/>
    <w:uiPriority w:val="99"/>
    <w:rsid w:val="0060290A"/>
  </w:style>
  <w:style w:type="character" w:styleId="Hyperlnk">
    <w:name w:val="Hyperlink"/>
    <w:basedOn w:val="Standardstycketeckensnitt"/>
    <w:uiPriority w:val="99"/>
    <w:unhideWhenUsed/>
    <w:rsid w:val="0060290A"/>
    <w:rPr>
      <w:color w:val="0000FF" w:themeColor="hyperlink"/>
      <w:u w:val="single"/>
    </w:rPr>
  </w:style>
  <w:style w:type="paragraph" w:customStyle="1" w:styleId="onecomwebmail-msonormal">
    <w:name w:val="onecomwebmail-msonormal"/>
    <w:basedOn w:val="Normal"/>
    <w:rsid w:val="00A468BD"/>
    <w:pPr>
      <w:spacing w:before="100" w:beforeAutospacing="1" w:after="100" w:afterAutospacing="1"/>
    </w:pPr>
    <w:rPr>
      <w:rFonts w:ascii="Times New Roman" w:eastAsia="Calibri" w:hAnsi="Times New Roman"/>
      <w:lang w:eastAsia="sv-SE"/>
    </w:rPr>
  </w:style>
  <w:style w:type="character" w:customStyle="1" w:styleId="shorttext">
    <w:name w:val="short_text"/>
    <w:basedOn w:val="Standardstycketeckensnitt"/>
    <w:rsid w:val="00A468BD"/>
  </w:style>
  <w:style w:type="character" w:customStyle="1" w:styleId="hps">
    <w:name w:val="hps"/>
    <w:basedOn w:val="Standardstycketeckensnitt"/>
    <w:rsid w:val="00A468BD"/>
  </w:style>
  <w:style w:type="paragraph" w:styleId="Liststycke">
    <w:name w:val="List Paragraph"/>
    <w:basedOn w:val="Normal"/>
    <w:uiPriority w:val="34"/>
    <w:qFormat/>
    <w:rsid w:val="00D3779D"/>
    <w:pPr>
      <w:spacing w:after="160" w:line="259" w:lineRule="auto"/>
      <w:ind w:left="720"/>
      <w:contextualSpacing/>
    </w:pPr>
    <w:rPr>
      <w:rFonts w:asciiTheme="minorHAnsi" w:eastAsiaTheme="minorHAnsi" w:hAnsiTheme="minorHAnsi" w:cstheme="minorBidi"/>
      <w:sz w:val="22"/>
      <w:szCs w:val="22"/>
    </w:rPr>
  </w:style>
  <w:style w:type="paragraph" w:styleId="Beskrivning">
    <w:name w:val="caption"/>
    <w:basedOn w:val="Normal"/>
    <w:next w:val="Normal"/>
    <w:uiPriority w:val="35"/>
    <w:unhideWhenUsed/>
    <w:qFormat/>
    <w:rsid w:val="00D3779D"/>
    <w:rPr>
      <w:rFonts w:asciiTheme="minorHAnsi" w:eastAsiaTheme="minorHAnsi" w:hAnsiTheme="minorHAnsi" w:cstheme="minorBidi"/>
      <w:i/>
      <w:iCs/>
      <w:color w:val="1F497D" w:themeColor="text2"/>
      <w:sz w:val="18"/>
      <w:szCs w:val="18"/>
    </w:rPr>
  </w:style>
  <w:style w:type="table" w:styleId="Tabellrutnt">
    <w:name w:val="Table Grid"/>
    <w:basedOn w:val="Normaltabell"/>
    <w:uiPriority w:val="59"/>
    <w:rsid w:val="00F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EB3698"/>
    <w:rPr>
      <w:i/>
      <w:iCs/>
    </w:rPr>
  </w:style>
  <w:style w:type="character" w:styleId="Olstomnmnande">
    <w:name w:val="Unresolved Mention"/>
    <w:basedOn w:val="Standardstycketeckensnitt"/>
    <w:uiPriority w:val="99"/>
    <w:semiHidden/>
    <w:unhideWhenUsed/>
    <w:rsid w:val="000B58D0"/>
    <w:rPr>
      <w:color w:val="605E5C"/>
      <w:shd w:val="clear" w:color="auto" w:fill="E1DFDD"/>
    </w:rPr>
  </w:style>
  <w:style w:type="character" w:styleId="AnvndHyperlnk">
    <w:name w:val="FollowedHyperlink"/>
    <w:basedOn w:val="Standardstycketeckensnitt"/>
    <w:uiPriority w:val="99"/>
    <w:semiHidden/>
    <w:unhideWhenUsed/>
    <w:rsid w:val="00F66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12797">
      <w:bodyDiv w:val="1"/>
      <w:marLeft w:val="0"/>
      <w:marRight w:val="0"/>
      <w:marTop w:val="0"/>
      <w:marBottom w:val="0"/>
      <w:divBdr>
        <w:top w:val="none" w:sz="0" w:space="0" w:color="auto"/>
        <w:left w:val="none" w:sz="0" w:space="0" w:color="auto"/>
        <w:bottom w:val="none" w:sz="0" w:space="0" w:color="auto"/>
        <w:right w:val="none" w:sz="0" w:space="0" w:color="auto"/>
      </w:divBdr>
    </w:div>
    <w:div w:id="1441990558">
      <w:bodyDiv w:val="1"/>
      <w:marLeft w:val="0"/>
      <w:marRight w:val="0"/>
      <w:marTop w:val="0"/>
      <w:marBottom w:val="0"/>
      <w:divBdr>
        <w:top w:val="none" w:sz="0" w:space="0" w:color="auto"/>
        <w:left w:val="none" w:sz="0" w:space="0" w:color="auto"/>
        <w:bottom w:val="none" w:sz="0" w:space="0" w:color="auto"/>
        <w:right w:val="none" w:sz="0" w:space="0" w:color="auto"/>
      </w:divBdr>
    </w:div>
    <w:div w:id="1539470140">
      <w:bodyDiv w:val="1"/>
      <w:marLeft w:val="0"/>
      <w:marRight w:val="0"/>
      <w:marTop w:val="0"/>
      <w:marBottom w:val="0"/>
      <w:divBdr>
        <w:top w:val="none" w:sz="0" w:space="0" w:color="auto"/>
        <w:left w:val="none" w:sz="0" w:space="0" w:color="auto"/>
        <w:bottom w:val="none" w:sz="0" w:space="0" w:color="auto"/>
        <w:right w:val="none" w:sz="0" w:space="0" w:color="auto"/>
      </w:divBdr>
    </w:div>
    <w:div w:id="1661618785">
      <w:bodyDiv w:val="1"/>
      <w:marLeft w:val="0"/>
      <w:marRight w:val="0"/>
      <w:marTop w:val="0"/>
      <w:marBottom w:val="0"/>
      <w:divBdr>
        <w:top w:val="none" w:sz="0" w:space="0" w:color="auto"/>
        <w:left w:val="none" w:sz="0" w:space="0" w:color="auto"/>
        <w:bottom w:val="none" w:sz="0" w:space="0" w:color="auto"/>
        <w:right w:val="none" w:sz="0" w:space="0" w:color="auto"/>
      </w:divBdr>
    </w:div>
    <w:div w:id="1765026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tech.confetti.ev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15ED-9258-4909-8631-40FD112C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1792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Sörmlands Turismutveckling AB</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Nordström</dc:creator>
  <cp:keywords/>
  <dc:description/>
  <cp:lastModifiedBy>Henric Johansson</cp:lastModifiedBy>
  <cp:revision>4</cp:revision>
  <cp:lastPrinted>2018-10-04T06:33:00Z</cp:lastPrinted>
  <dcterms:created xsi:type="dcterms:W3CDTF">2019-01-24T06:45:00Z</dcterms:created>
  <dcterms:modified xsi:type="dcterms:W3CDTF">2019-01-28T10:40:00Z</dcterms:modified>
</cp:coreProperties>
</file>